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780"/>
      </w:tblGrid>
      <w:tr w:rsidR="00065B7D" w:rsidRPr="00AC7882" w:rsidTr="00766F1C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766F1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4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5051F6" w:rsidRPr="00E313F6" w:rsidTr="00766F1C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F6" w:rsidRPr="00EC3E21" w:rsidRDefault="005051F6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051F6" w:rsidRPr="00E313F6" w:rsidRDefault="005051F6" w:rsidP="00766F1C">
            <w:pPr>
              <w:spacing w:after="0"/>
              <w:jc w:val="center"/>
              <w:rPr>
                <w:color w:val="000000"/>
                <w:sz w:val="24"/>
                <w:szCs w:val="24"/>
                <w:lang w:val="ru-RU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766F1C" w:rsidRPr="00E313F6" w:rsidRDefault="006C6C5E">
      <w:pPr>
        <w:spacing w:after="0"/>
        <w:rPr>
          <w:b/>
          <w:color w:val="000000"/>
          <w:sz w:val="24"/>
          <w:szCs w:val="24"/>
          <w:lang w:val="ru-RU"/>
        </w:rPr>
      </w:pPr>
      <w:bookmarkStart w:id="0" w:name="z387"/>
      <w:r w:rsidRPr="00E313F6">
        <w:rPr>
          <w:b/>
          <w:color w:val="000000"/>
          <w:sz w:val="24"/>
          <w:szCs w:val="24"/>
          <w:lang w:val="ru-RU"/>
        </w:rPr>
        <w:t xml:space="preserve"> 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</w:p>
    <w:p w:rsidR="00065B7D" w:rsidRPr="00E313F6" w:rsidRDefault="006C6C5E" w:rsidP="00766F1C">
      <w:pPr>
        <w:spacing w:after="0"/>
        <w:jc w:val="center"/>
        <w:rPr>
          <w:sz w:val="24"/>
          <w:szCs w:val="24"/>
          <w:lang w:val="ru-RU"/>
        </w:rPr>
      </w:pPr>
      <w:r w:rsidRPr="00E313F6">
        <w:rPr>
          <w:b/>
          <w:color w:val="000000"/>
          <w:sz w:val="24"/>
          <w:szCs w:val="24"/>
          <w:lang w:val="ru-RU"/>
        </w:rPr>
        <w:t>Заявка на участие в конкурсе (для юридического лица)</w:t>
      </w:r>
    </w:p>
    <w:p w:rsidR="00065B7D" w:rsidRPr="00E313F6" w:rsidRDefault="006C6C5E">
      <w:pPr>
        <w:spacing w:after="0"/>
        <w:rPr>
          <w:sz w:val="24"/>
          <w:szCs w:val="24"/>
        </w:rPr>
      </w:pPr>
      <w:bookmarkStart w:id="1" w:name="z388"/>
      <w:bookmarkEnd w:id="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организатора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1. </w:t>
      </w:r>
      <w:proofErr w:type="spellStart"/>
      <w:r w:rsidRPr="00E313F6">
        <w:rPr>
          <w:color w:val="000000"/>
          <w:sz w:val="24"/>
          <w:szCs w:val="24"/>
        </w:rPr>
        <w:t>Сведения</w:t>
      </w:r>
      <w:proofErr w:type="spellEnd"/>
      <w:r w:rsidRPr="00E313F6">
        <w:rPr>
          <w:color w:val="000000"/>
          <w:sz w:val="24"/>
          <w:szCs w:val="24"/>
        </w:rPr>
        <w:t xml:space="preserve"> о </w:t>
      </w:r>
      <w:proofErr w:type="spellStart"/>
      <w:r w:rsidRPr="00E313F6">
        <w:rPr>
          <w:color w:val="000000"/>
          <w:sz w:val="24"/>
          <w:szCs w:val="24"/>
        </w:rPr>
        <w:t>потенциальном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поставщике</w:t>
      </w:r>
      <w:proofErr w:type="spellEnd"/>
      <w:r w:rsidRPr="00E313F6">
        <w:rPr>
          <w:color w:val="000000"/>
          <w:sz w:val="24"/>
          <w:szCs w:val="24"/>
        </w:rPr>
        <w:t xml:space="preserve">, </w:t>
      </w:r>
      <w:proofErr w:type="spellStart"/>
      <w:r w:rsidRPr="00E313F6">
        <w:rPr>
          <w:color w:val="000000"/>
          <w:sz w:val="24"/>
          <w:szCs w:val="24"/>
        </w:rPr>
        <w:t>претендующем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на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участие</w:t>
      </w:r>
      <w:proofErr w:type="spellEnd"/>
      <w:r w:rsidRPr="00E313F6">
        <w:rPr>
          <w:color w:val="000000"/>
          <w:sz w:val="24"/>
          <w:szCs w:val="24"/>
        </w:rPr>
        <w:t xml:space="preserve"> в </w:t>
      </w:r>
      <w:proofErr w:type="spellStart"/>
      <w:r w:rsidRPr="00E313F6">
        <w:rPr>
          <w:color w:val="000000"/>
          <w:sz w:val="24"/>
          <w:szCs w:val="24"/>
        </w:rPr>
        <w:t>конкурсе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70"/>
        <w:gridCol w:w="4092"/>
      </w:tblGrid>
      <w:tr w:rsidR="00065B7D" w:rsidRPr="00AC7882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Юридический, почтовый адреса и контактные телефоны, потенциального поставщика 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Банковские реквизиты юридического лица (БИН, БИК), а также полное наименование и адрес банка или его филиала, в котором юридическое лицо обслуживается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Фамилия, имя, отчество (при его наличии) первого руководителя юридического лица 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13F6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E313F6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ли юридическое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Имеются ли у руководителя юридического лица и (или) уполномоченного представителя данного юридического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проводимых конкурсах</w:t>
            </w:r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E313F6" w:rsidTr="00373CB9">
        <w:trPr>
          <w:trHeight w:val="30"/>
          <w:tblCellSpacing w:w="0" w:type="auto"/>
        </w:trPr>
        <w:tc>
          <w:tcPr>
            <w:tcW w:w="55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Резидентство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юридического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2" w:name="z38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в качестве потенциального поставщика и согласен осуществить оказание услуги или__________________________ (указать необходимое) в соответствии с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требованиями и условиями, предусмотренными конкурсной документацией.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3. 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lastRenderedPageBreak/>
        <w:t>настоящей заявкой подтверждает отсутствие нарушений, предусмотренных законодательством.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4. 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подтверждает, что он ознакомлен с конкурсной документацией и осведомлен об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и конкурсной комиссии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недостоверных сведений о своей правоспособности, квалификации, качественных и иных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характеристиках оказываемой услуги ______________________________________________________________________________,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а также иных ограничений, предусмотренных действующим законодательством Республики Казахстан.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(полное 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="00373CB9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6. В случае признания 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юридического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победителем конкурса обязуемся внести обеспечение исполнения договора на сумму,</w:t>
      </w:r>
      <w:r w:rsidR="00AC0DAE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составляющую не менее трех процентов от общей суммы договора.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Дата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Подпись руководителя _____________________________________________________ М.П.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E313F6">
        <w:rPr>
          <w:color w:val="000000"/>
          <w:sz w:val="24"/>
          <w:szCs w:val="24"/>
          <w:lang w:val="ru-RU"/>
        </w:rPr>
        <w:t>указать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фамилию, имя, отчество (при его наличии), должность)</w:t>
      </w: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4250F6" w:rsidRDefault="004250F6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Pr="00E313F6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AC78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"/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5051F6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5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5051F6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3" w:name="z392"/>
      <w:r w:rsidRPr="00E313F6">
        <w:rPr>
          <w:b/>
          <w:color w:val="000000"/>
          <w:sz w:val="24"/>
          <w:szCs w:val="24"/>
          <w:lang w:val="ru-RU"/>
        </w:rPr>
        <w:t xml:space="preserve"> 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b/>
          <w:color w:val="000000"/>
          <w:sz w:val="24"/>
          <w:szCs w:val="24"/>
        </w:rPr>
        <w:t>     </w:t>
      </w:r>
      <w:r w:rsidRPr="00E313F6">
        <w:rPr>
          <w:b/>
          <w:color w:val="000000"/>
          <w:sz w:val="24"/>
          <w:szCs w:val="24"/>
          <w:lang w:val="ru-RU"/>
        </w:rPr>
        <w:t xml:space="preserve"> Заявка на участие в конкурсе (для физического лица)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4" w:name="z393"/>
      <w:bookmarkEnd w:id="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Кому_____________________________________________________________________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наименование организатора конкурса)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 кого___________________________________________________________________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(фамилия, имя, отчество (при его наличии) 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1. Сведения о физическом лице, претендующем на участие в конкурсе (потенциальном поставщике):</w:t>
      </w:r>
    </w:p>
    <w:tbl>
      <w:tblPr>
        <w:tblW w:w="9725" w:type="dxa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12"/>
        <w:gridCol w:w="4013"/>
      </w:tblGrid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фамилия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, имя, отчество (при его наличии) физического лица - потенциального поставщика, в соответствии с документом, удостоверяющим личность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Данные документа удостоверяющего личность физического лица - потенциального поставщика (№, кем выдан)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Адрес прописки физического лица - потенциального поставщика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Номер свидетельства о регистрации, патента либо иного документа дающего право на занятие, соответствующее предмету конкурса, предпринимательской деятельностью в соответствии с законодательством Республики Казахстан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Банковские реквизиты физического лица – потенциального поставщика (ИИН, БИК, ИИК), а также полное наименование и адрес банка или его филиала, в котором обслуживается физическое лицо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 Контактные телефоны, почтовый адрес и адрес электронной почты (при его наличии) физического лица - потенциального поставщика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</w:t>
            </w:r>
            <w:r w:rsidRPr="00E313F6">
              <w:rPr>
                <w:color w:val="000000"/>
                <w:sz w:val="24"/>
                <w:szCs w:val="24"/>
              </w:rPr>
              <w:t>C</w:t>
            </w:r>
            <w:proofErr w:type="spellStart"/>
            <w:r w:rsidRPr="00E313F6">
              <w:rPr>
                <w:color w:val="000000"/>
                <w:sz w:val="24"/>
                <w:szCs w:val="24"/>
                <w:lang w:val="ru-RU"/>
              </w:rPr>
              <w:t>остоит</w:t>
            </w:r>
            <w:proofErr w:type="spellEnd"/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 ли физическое лицо в реестре недобросовестных участников государственных закупок, формируемый в соответствии с Законом Республики Казахстан от 4 декабря 2015 года "О государственных закупках"; 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br/>
            </w:r>
          </w:p>
        </w:tc>
      </w:tr>
      <w:tr w:rsidR="00065B7D" w:rsidRPr="00AC7882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Имеются ли у физического лица и (или) уполномоченного представителя данного физического лица близкие родственники, супруг(а) или свойственники обладающие правом принимать решение о выборе поставщика либо являются ли они представителями организатора конкурса в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проводимых конкурсах</w:t>
            </w:r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  <w:lang w:val="ru-RU"/>
              </w:rPr>
            </w:pPr>
            <w:r w:rsidRPr="00E313F6">
              <w:rPr>
                <w:sz w:val="24"/>
                <w:szCs w:val="24"/>
                <w:lang w:val="ru-RU"/>
              </w:rPr>
              <w:lastRenderedPageBreak/>
              <w:br/>
            </w:r>
          </w:p>
        </w:tc>
      </w:tr>
      <w:tr w:rsidR="00065B7D" w:rsidRPr="00E313F6" w:rsidTr="00A62C6C">
        <w:trPr>
          <w:trHeight w:val="30"/>
          <w:tblCellSpacing w:w="0" w:type="auto"/>
        </w:trPr>
        <w:tc>
          <w:tcPr>
            <w:tcW w:w="5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Резидентство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физического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лица</w:t>
            </w:r>
            <w:proofErr w:type="spellEnd"/>
          </w:p>
        </w:tc>
        <w:tc>
          <w:tcPr>
            <w:tcW w:w="40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5" w:name="z39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(указывается фамилия, имя, отчество (при его наличии) физического лица)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выражает желание принять участие в конкурсе (указать полное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наименование конкурса) в качестве потенциального поставщика и выражает согласие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осуществить оказание услуг _______________ в</w:t>
      </w:r>
      <w:r w:rsidR="00FA5044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соответствии с требованиями и условиями, предусмотренными конкурсной документацией.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3. 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настоящей заявкой подтверждает отсутствие нарушений ограничений, предусмотренных законодательством.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4. 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подтверждает, что ознакомлен с конкурсной документацией и осведомлен об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ответственности за представление организатору конкурса недостоверных сведений о своей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правоспособности, квалификации, качественных и иных характеристиках оказываемых услуг, а так же иных ограничений,</w:t>
      </w:r>
      <w:r w:rsidR="00FA5044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предусмотренных действующим законодательством Республики Казахстан.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принимает на себя полную ответственность за представление в данной заявке на участие в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конкурсе и прилагаемых к ней документах таких недостоверных сведений.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5. Настоящая конкурсная заявка действует в течение 45 дней.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6. В случае признания</w:t>
      </w:r>
      <w:r w:rsidR="00A62C6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победителем конкурса обязуется внести обеспечение исполнения договора на сумму,</w:t>
      </w:r>
      <w:r w:rsidR="00B97722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составляющую не менее трех процентов от общей суммы договора (указывается, если </w:t>
      </w:r>
      <w:r w:rsidR="00B97722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внесение обеспечения исполнения договора </w:t>
      </w:r>
      <w:r w:rsidR="00FA5044">
        <w:rPr>
          <w:color w:val="000000"/>
          <w:sz w:val="24"/>
          <w:szCs w:val="24"/>
          <w:lang w:val="ru-RU"/>
        </w:rPr>
        <w:t xml:space="preserve">было предусмотрено в конкурсной </w:t>
      </w:r>
      <w:r w:rsidRPr="00E313F6">
        <w:rPr>
          <w:color w:val="000000"/>
          <w:sz w:val="24"/>
          <w:szCs w:val="24"/>
          <w:lang w:val="ru-RU"/>
        </w:rPr>
        <w:t>документации).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7. Заявка на участие в конкурсе выполняет роль обязательного договора между нами.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Дата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Подпись руководителя 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(указать фамилию, имя, отчество (при его наличии), должность)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М.П.</w:t>
      </w: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Default="00FA5044">
      <w:pPr>
        <w:spacing w:after="0"/>
        <w:rPr>
          <w:color w:val="000000"/>
          <w:sz w:val="24"/>
          <w:szCs w:val="24"/>
          <w:lang w:val="ru-RU"/>
        </w:rPr>
      </w:pPr>
    </w:p>
    <w:p w:rsidR="00FA5044" w:rsidRPr="00E313F6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AC78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6E195C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6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6E195C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форма</w:t>
            </w:r>
            <w:proofErr w:type="spellEnd"/>
          </w:p>
        </w:tc>
      </w:tr>
    </w:tbl>
    <w:p w:rsidR="00065B7D" w:rsidRPr="00E313F6" w:rsidRDefault="006C6C5E" w:rsidP="006E195C">
      <w:pPr>
        <w:spacing w:after="0"/>
        <w:jc w:val="center"/>
        <w:rPr>
          <w:sz w:val="24"/>
          <w:szCs w:val="24"/>
          <w:lang w:val="ru-RU"/>
        </w:rPr>
      </w:pPr>
      <w:bookmarkStart w:id="6" w:name="z397"/>
      <w:r w:rsidRPr="00E313F6">
        <w:rPr>
          <w:b/>
          <w:color w:val="000000"/>
          <w:sz w:val="24"/>
          <w:szCs w:val="24"/>
          <w:lang w:val="ru-RU"/>
        </w:rPr>
        <w:t>Сведения о квалификации работников потенциального поставщика (заполняется потенциальным поставщиком при приобретении услуг)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7" w:name="z398"/>
      <w:bookmarkEnd w:id="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1. Наименование потенциального поставщика 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2. Для оказания услуги по организации питания обучающихся в организациях среднего</w:t>
      </w:r>
      <w:r w:rsidR="006E195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образования у потенциального поставщика 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(указать наименование, фамилию, имя, отчество (при его наличии)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потенциального поставщика) имеются необходимый штат работников.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Общее количество составляет____ работников, в том числе____ повара 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), ____ технолога</w:t>
      </w:r>
      <w:r w:rsidR="006E195C"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>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), __ диетолога (</w:t>
      </w:r>
      <w:proofErr w:type="spellStart"/>
      <w:r w:rsidRPr="00E313F6">
        <w:rPr>
          <w:color w:val="000000"/>
          <w:sz w:val="24"/>
          <w:szCs w:val="24"/>
          <w:lang w:val="ru-RU"/>
        </w:rPr>
        <w:t>ов</w:t>
      </w:r>
      <w:proofErr w:type="spellEnd"/>
      <w:r w:rsidRPr="00E313F6">
        <w:rPr>
          <w:color w:val="000000"/>
          <w:sz w:val="24"/>
          <w:szCs w:val="24"/>
          <w:lang w:val="ru-RU"/>
        </w:rPr>
        <w:t>) и _______ других работников с приложением копий подтверждающих документов: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95"/>
        <w:gridCol w:w="1818"/>
        <w:gridCol w:w="1477"/>
        <w:gridCol w:w="1308"/>
        <w:gridCol w:w="1415"/>
        <w:gridCol w:w="1375"/>
        <w:gridCol w:w="1274"/>
      </w:tblGrid>
      <w:tr w:rsidR="00065B7D" w:rsidRPr="00AC7882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 работника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Образование (средне-специальное, техническое и профессиональное, высшее образование) и специальность (№ диплома)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Краткосрочные курсы и квалификация (№ свидетельства)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Выполняемая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Cтаж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работы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специальности</w:t>
            </w:r>
            <w:proofErr w:type="spellEnd"/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t>C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ведения о курсах повышения квалификации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Сведения о допуске к работе (копии медицинских книжек с отметкой о допуске)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7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1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32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4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1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  <w:tc>
          <w:tcPr>
            <w:tcW w:w="24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0"/>
              <w:rPr>
                <w:sz w:val="24"/>
                <w:szCs w:val="24"/>
              </w:rPr>
            </w:pPr>
            <w:r w:rsidRPr="00E313F6">
              <w:rPr>
                <w:sz w:val="24"/>
                <w:szCs w:val="24"/>
              </w:rPr>
              <w:br/>
            </w:r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8" w:name="z39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3. Объем услуг в сфере общественного питания, оказанных ранее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_______________________________________________________________________________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</w:t>
      </w:r>
      <w:proofErr w:type="gramStart"/>
      <w:r w:rsidRPr="00E313F6">
        <w:rPr>
          <w:color w:val="000000"/>
          <w:sz w:val="24"/>
          <w:szCs w:val="24"/>
        </w:rPr>
        <w:t>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End"/>
      <w:r w:rsidRPr="00E313F6">
        <w:rPr>
          <w:color w:val="000000"/>
          <w:sz w:val="24"/>
          <w:szCs w:val="24"/>
          <w:lang w:val="ru-RU"/>
        </w:rPr>
        <w:t>указать наименование потенциального поставщика)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с приложением копий, подтверждающих документов.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047"/>
        <w:gridCol w:w="2339"/>
        <w:gridCol w:w="4276"/>
      </w:tblGrid>
      <w:tr w:rsidR="00065B7D" w:rsidRPr="00E313F6">
        <w:trPr>
          <w:trHeight w:val="30"/>
          <w:tblCellSpacing w:w="0" w:type="auto"/>
        </w:trPr>
        <w:tc>
          <w:tcPr>
            <w:tcW w:w="37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оказанных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27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заказчиков</w:t>
            </w:r>
            <w:proofErr w:type="spellEnd"/>
          </w:p>
        </w:tc>
        <w:tc>
          <w:tcPr>
            <w:tcW w:w="5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Место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год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оказания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услуг</w:t>
            </w:r>
            <w:proofErr w:type="spellEnd"/>
          </w:p>
        </w:tc>
      </w:tr>
    </w:tbl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9" w:name="z40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4. Потенциальный поставщик указывает дополнительные сведения об имеющихся ресурсах для оказания услуги.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0" w:name="z401"/>
      <w:bookmarkEnd w:id="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Достоверность всех сведений о квалификации подтверждаю.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1" w:name="z402"/>
      <w:bookmarkEnd w:id="1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Дата</w:t>
      </w:r>
    </w:p>
    <w:p w:rsidR="00065B7D" w:rsidRPr="00E313F6" w:rsidRDefault="006C6C5E">
      <w:pPr>
        <w:spacing w:after="0"/>
        <w:rPr>
          <w:sz w:val="24"/>
          <w:szCs w:val="24"/>
          <w:lang w:val="ru-RU"/>
        </w:rPr>
      </w:pPr>
      <w:bookmarkStart w:id="12" w:name="z403"/>
      <w:bookmarkEnd w:id="1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Подпись руководителя _______________________________________________ М.П.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</w:t>
      </w:r>
      <w:proofErr w:type="gramStart"/>
      <w:r w:rsidRPr="00E313F6">
        <w:rPr>
          <w:color w:val="000000"/>
          <w:sz w:val="24"/>
          <w:szCs w:val="24"/>
          <w:lang w:val="ru-RU"/>
        </w:rPr>
        <w:t>указать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фамилию, имя, отчество (при его наличии), должность)</w:t>
      </w:r>
    </w:p>
    <w:p w:rsidR="00065B7D" w:rsidRDefault="006C6C5E">
      <w:pPr>
        <w:spacing w:after="0"/>
        <w:rPr>
          <w:b/>
          <w:color w:val="000000"/>
          <w:sz w:val="24"/>
          <w:szCs w:val="24"/>
          <w:lang w:val="ru-RU"/>
        </w:rPr>
      </w:pPr>
      <w:bookmarkStart w:id="13" w:name="z404"/>
      <w:bookmarkEnd w:id="12"/>
      <w:r w:rsidRPr="00E313F6">
        <w:rPr>
          <w:b/>
          <w:color w:val="000000"/>
          <w:sz w:val="24"/>
          <w:szCs w:val="24"/>
          <w:lang w:val="ru-RU"/>
        </w:rPr>
        <w:t xml:space="preserve"> </w:t>
      </w:r>
      <w:bookmarkStart w:id="14" w:name="z411"/>
      <w:bookmarkEnd w:id="13"/>
    </w:p>
    <w:p w:rsidR="00FA5044" w:rsidRDefault="00FA5044">
      <w:pPr>
        <w:spacing w:after="0"/>
        <w:rPr>
          <w:b/>
          <w:color w:val="000000"/>
          <w:sz w:val="24"/>
          <w:szCs w:val="24"/>
          <w:lang w:val="ru-RU"/>
        </w:rPr>
      </w:pPr>
    </w:p>
    <w:p w:rsidR="00FA5044" w:rsidRPr="00EC3E21" w:rsidRDefault="00FA5044">
      <w:pPr>
        <w:spacing w:after="0"/>
        <w:rPr>
          <w:sz w:val="24"/>
          <w:szCs w:val="24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40"/>
        <w:gridCol w:w="3822"/>
      </w:tblGrid>
      <w:tr w:rsidR="00065B7D" w:rsidRPr="00AC7882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065B7D" w:rsidRPr="00EC3E21" w:rsidRDefault="006C6C5E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bookmarkStart w:id="15" w:name="_GoBack"/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7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документации </w:t>
            </w:r>
            <w:bookmarkEnd w:id="15"/>
            <w:r w:rsidRPr="00E313F6">
              <w:rPr>
                <w:color w:val="000000"/>
                <w:sz w:val="24"/>
                <w:szCs w:val="24"/>
                <w:lang w:val="ru-RU"/>
              </w:rPr>
              <w:t>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среднего образования, </w:t>
            </w:r>
          </w:p>
        </w:tc>
      </w:tr>
    </w:tbl>
    <w:p w:rsidR="00065B7D" w:rsidRPr="00E313F6" w:rsidRDefault="006C6C5E">
      <w:pPr>
        <w:spacing w:after="0"/>
        <w:rPr>
          <w:sz w:val="24"/>
          <w:szCs w:val="24"/>
        </w:rPr>
      </w:pPr>
      <w:bookmarkStart w:id="16" w:name="z413"/>
      <w:r w:rsidRPr="00E313F6">
        <w:rPr>
          <w:b/>
          <w:color w:val="000000"/>
          <w:sz w:val="24"/>
          <w:szCs w:val="24"/>
          <w:lang w:val="ru-RU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Критерии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выбора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поставщика</w:t>
      </w:r>
      <w:proofErr w:type="spellEnd"/>
      <w:r w:rsidRPr="00E313F6">
        <w:rPr>
          <w:b/>
          <w:color w:val="000000"/>
          <w:sz w:val="24"/>
          <w:szCs w:val="24"/>
        </w:rPr>
        <w:t xml:space="preserve"> </w:t>
      </w:r>
      <w:proofErr w:type="spellStart"/>
      <w:r w:rsidRPr="00E313F6">
        <w:rPr>
          <w:b/>
          <w:color w:val="000000"/>
          <w:sz w:val="24"/>
          <w:szCs w:val="24"/>
        </w:rPr>
        <w:t>услуги</w:t>
      </w:r>
      <w:proofErr w:type="spell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355"/>
        <w:gridCol w:w="2960"/>
        <w:gridCol w:w="2010"/>
        <w:gridCol w:w="2148"/>
        <w:gridCol w:w="2189"/>
      </w:tblGrid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Критерии</w:t>
            </w:r>
            <w:proofErr w:type="spellEnd"/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jc w:val="center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Баллы</w:t>
            </w:r>
            <w:proofErr w:type="spellEnd"/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на рынке услуги (не более 10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по организации общественного питания – 0,6 баллов за каждый год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Опыт работы по организации питания обучающихся и воспитанников организаций образования – 1 балл за каждый год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сертификата соответствия, удовлетворяющего систему экологического менеджмента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сертификата системы менеджмента качества, применительно к услугам по организации питания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Квалификация повара (не более 10 баллов).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3 (1 балл)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4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Среднее специальное образование (в случае получения документа об образовании до 27 июля 2007 года) или техническое и профессиональное образование разряд 5 и (или) высшее образование (3 балла)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технолога (в области общественного питания), диетолога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Отсутствуют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только один из специалистов (1 балл)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Наличие заведующего производством, имеющего квалификацию технолога (в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области общественного питания)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7.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ассортиментного перечня выпускаемой продукции согласно Санитарным правилам, в том числе соответствующего перспективному меню, приложенному организатором конкурса к техническому заданию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наименований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блюд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 10 до 30 наименований блюд (2 балла)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 30 до 50 наименований блюд (3 балла)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документов о допуске к работе у 100% персонала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Отсутствует у одного из сотрудников (0 баллов)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Имеются документы у всех сотрудников (1 балл)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Объем продуктов питания, приобретаемых у отечественных производителей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85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90 %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90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до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100 %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продуктов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собственного производства продуктов питания, используемых при организации школьного питания (крестьянское или фермерское хозяйство, теплица и другие)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(2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технологических карт приготовления блюд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используются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Используются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Использование собственного энергосберегающего оборудования при приготовлении блюд, обеспечивающего надлежащее качество предоставляемой услуги (не более 2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Не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имеется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29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Частично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33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в полном объеме (2 балла)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сертификатов о повышении квалификации поваров по вопросу организации питания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bookmarkStart w:id="17" w:name="z414"/>
            <w:proofErr w:type="spellStart"/>
            <w:r w:rsidRPr="00E313F6">
              <w:rPr>
                <w:color w:val="000000"/>
                <w:sz w:val="24"/>
                <w:szCs w:val="24"/>
              </w:rPr>
              <w:t>Нет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1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Наличие плана 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lastRenderedPageBreak/>
              <w:t>производственного контроля (не более 1 балла)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bookmarkStart w:id="18" w:name="z415"/>
            <w:proofErr w:type="spellStart"/>
            <w:r w:rsidRPr="00E313F6">
              <w:rPr>
                <w:color w:val="000000"/>
                <w:sz w:val="24"/>
                <w:szCs w:val="24"/>
              </w:rPr>
              <w:lastRenderedPageBreak/>
              <w:t>Нет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1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Имеются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(1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lastRenderedPageBreak/>
              <w:t>15.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характеристики на поставщика услуги со стороны родителей за подписью председателей родительского комитета организаций образования, подписью и печатью директоров школ в которых потенциальный поставщик оказывал услугу по организации питания (не более 3 баллов)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Имеется (за каждую характеристику 1 балл, но не более 3 баллов)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4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25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Наличие регистрации потенциального поставщика на территории соответствующей области,</w:t>
            </w:r>
            <w:r w:rsidRPr="00E313F6">
              <w:rPr>
                <w:color w:val="000000"/>
                <w:sz w:val="24"/>
                <w:szCs w:val="24"/>
              </w:rPr>
              <w:t> 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города республиканского</w:t>
            </w:r>
            <w:r w:rsidRPr="00E313F6">
              <w:rPr>
                <w:color w:val="000000"/>
                <w:sz w:val="24"/>
                <w:szCs w:val="24"/>
              </w:rPr>
              <w:t> </w:t>
            </w:r>
            <w:r w:rsidRPr="00E313F6">
              <w:rPr>
                <w:color w:val="000000"/>
                <w:sz w:val="24"/>
                <w:szCs w:val="24"/>
                <w:lang w:val="ru-RU"/>
              </w:rPr>
              <w:t>значения, столицы, где проводится конкурс</w:t>
            </w:r>
          </w:p>
        </w:tc>
        <w:tc>
          <w:tcPr>
            <w:tcW w:w="29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Отсутствует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(0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баллов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>
            <w:pPr>
              <w:spacing w:after="20"/>
              <w:ind w:left="20"/>
              <w:rPr>
                <w:sz w:val="24"/>
                <w:szCs w:val="24"/>
              </w:rPr>
            </w:pPr>
            <w:proofErr w:type="spellStart"/>
            <w:r w:rsidRPr="00E313F6">
              <w:rPr>
                <w:color w:val="000000"/>
                <w:sz w:val="24"/>
                <w:szCs w:val="24"/>
              </w:rPr>
              <w:t>Зарегистрирован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(3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балла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065B7D" w:rsidRPr="00E313F6" w:rsidRDefault="006C6C5E">
      <w:pPr>
        <w:spacing w:after="0"/>
        <w:rPr>
          <w:color w:val="000000"/>
          <w:sz w:val="24"/>
          <w:szCs w:val="24"/>
          <w:lang w:val="ru-RU"/>
        </w:rPr>
      </w:pPr>
      <w:bookmarkStart w:id="19" w:name="z41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Примечание: по пункту 1 наличие опыта работы по организации питания обучающихся и воспитанников организаций образования подтверждается ранее заключенными договорами, в пункте 4 баллы выставляются за каждого специалиста, для выставления баллов по пункту 10 используются данные о заключенных договорах на приобретение продуктов, произведенных в предыдущем году, по пункту 14 необходимо представить правоустанавливающие документы на оборудование (паспорт оборудования, платежные документы и другие).</w:t>
      </w:r>
    </w:p>
    <w:p w:rsidR="00CA0AD9" w:rsidRPr="00E313F6" w:rsidRDefault="00CA0AD9">
      <w:pPr>
        <w:spacing w:after="0"/>
        <w:rPr>
          <w:color w:val="000000"/>
          <w:sz w:val="24"/>
          <w:szCs w:val="24"/>
          <w:lang w:val="ru-RU"/>
        </w:rPr>
      </w:pPr>
    </w:p>
    <w:p w:rsidR="00CA0AD9" w:rsidRDefault="00CA0AD9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Default="004E2F30">
      <w:pPr>
        <w:spacing w:after="0"/>
        <w:rPr>
          <w:color w:val="000000"/>
          <w:sz w:val="24"/>
          <w:szCs w:val="24"/>
          <w:lang w:val="ru-RU"/>
        </w:rPr>
      </w:pPr>
    </w:p>
    <w:p w:rsidR="004E2F30" w:rsidRPr="00E313F6" w:rsidRDefault="004E2F30">
      <w:pPr>
        <w:spacing w:after="0"/>
        <w:rPr>
          <w:color w:val="000000"/>
          <w:sz w:val="24"/>
          <w:szCs w:val="24"/>
          <w:lang w:val="ru-RU"/>
        </w:rPr>
      </w:pPr>
    </w:p>
    <w:bookmarkEnd w:id="19"/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375"/>
        <w:gridCol w:w="3287"/>
      </w:tblGrid>
      <w:tr w:rsidR="00065B7D" w:rsidRPr="00AC7882" w:rsidTr="00CA0AD9">
        <w:trPr>
          <w:trHeight w:val="30"/>
          <w:tblCellSpacing w:w="0" w:type="auto"/>
        </w:trPr>
        <w:tc>
          <w:tcPr>
            <w:tcW w:w="63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065B7D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</w:p>
        </w:tc>
        <w:tc>
          <w:tcPr>
            <w:tcW w:w="32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Приложение 9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к конкурсной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документации по выбору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 xml:space="preserve">поставщика услуги 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по организации питания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обучающихся в организациях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="00CA0AD9" w:rsidRPr="00E313F6">
              <w:rPr>
                <w:color w:val="000000"/>
                <w:sz w:val="24"/>
                <w:szCs w:val="24"/>
                <w:lang w:val="ru-RU"/>
              </w:rPr>
              <w:t>среднего образования</w:t>
            </w:r>
          </w:p>
        </w:tc>
      </w:tr>
    </w:tbl>
    <w:p w:rsidR="00065B7D" w:rsidRPr="00E313F6" w:rsidRDefault="006C6C5E" w:rsidP="00CA0AD9">
      <w:pPr>
        <w:spacing w:after="0"/>
        <w:jc w:val="center"/>
        <w:rPr>
          <w:sz w:val="24"/>
          <w:szCs w:val="24"/>
          <w:lang w:val="ru-RU"/>
        </w:rPr>
      </w:pPr>
      <w:bookmarkStart w:id="20" w:name="z421"/>
      <w:r w:rsidRPr="00E313F6">
        <w:rPr>
          <w:b/>
          <w:color w:val="000000"/>
          <w:sz w:val="24"/>
          <w:szCs w:val="24"/>
          <w:lang w:val="ru-RU"/>
        </w:rPr>
        <w:t>Типовой договор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1" w:name="z422"/>
      <w:bookmarkEnd w:id="20"/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 "___" ___________ ______ г. 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proofErr w:type="gramStart"/>
      <w:r w:rsidRPr="00E313F6">
        <w:rPr>
          <w:color w:val="000000"/>
          <w:sz w:val="24"/>
          <w:szCs w:val="24"/>
          <w:lang w:val="ru-RU"/>
        </w:rPr>
        <w:t>место</w:t>
      </w:r>
      <w:proofErr w:type="gramEnd"/>
      <w:r w:rsidRPr="00E313F6">
        <w:rPr>
          <w:color w:val="000000"/>
          <w:sz w:val="24"/>
          <w:szCs w:val="24"/>
          <w:lang w:val="ru-RU"/>
        </w:rPr>
        <w:t xml:space="preserve"> проведения)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2" w:name="z423"/>
      <w:bookmarkEnd w:id="2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____________________________,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>(указать полное наименование организатора конкурса) в дальнейшем Заказчик, в лице _____________(должность, фамилия, имя, отчество (при его наличии) руководителя) с одной стороны и ______________, (полное наименование поставщика – победителя конкурса), именуемый (</w:t>
      </w:r>
      <w:proofErr w:type="spellStart"/>
      <w:r w:rsidRPr="00E313F6">
        <w:rPr>
          <w:color w:val="000000"/>
          <w:sz w:val="24"/>
          <w:szCs w:val="24"/>
          <w:lang w:val="ru-RU"/>
        </w:rPr>
        <w:t>ое</w:t>
      </w:r>
      <w:proofErr w:type="spellEnd"/>
      <w:r w:rsidRPr="00E313F6">
        <w:rPr>
          <w:color w:val="000000"/>
          <w:sz w:val="24"/>
          <w:szCs w:val="24"/>
          <w:lang w:val="ru-RU"/>
        </w:rPr>
        <w:t>) (</w:t>
      </w:r>
      <w:proofErr w:type="spellStart"/>
      <w:r w:rsidRPr="00E313F6">
        <w:rPr>
          <w:color w:val="000000"/>
          <w:sz w:val="24"/>
          <w:szCs w:val="24"/>
          <w:lang w:val="ru-RU"/>
        </w:rPr>
        <w:t>ая</w:t>
      </w:r>
      <w:proofErr w:type="spellEnd"/>
      <w:r w:rsidRPr="00E313F6">
        <w:rPr>
          <w:color w:val="000000"/>
          <w:sz w:val="24"/>
          <w:szCs w:val="24"/>
          <w:lang w:val="ru-RU"/>
        </w:rPr>
        <w:t>) в дальнейшем Поставщик, в лице _________________________________,</w:t>
      </w:r>
      <w:r w:rsidRPr="00E313F6">
        <w:rPr>
          <w:sz w:val="24"/>
          <w:szCs w:val="24"/>
          <w:lang w:val="ru-RU"/>
        </w:rPr>
        <w:br/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(должность, фамилия, имя, отчество (при его наличии) руководителя) действующего на основании_____(свидетельства о регистрации индивидуального предпринимателя, Устава и другие) с другой стороны, на основании протокола об итогах конкурса по выбору поставщика услуги, состоявшегося "___"____20___ года заключили настоящий Договор об оказании услуги (далее - Договор) и пришли к соглашению о нижеследующем: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3" w:name="z424"/>
      <w:bookmarkEnd w:id="2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1. Поставщик обязуется поставить Заказчику услугу по организации питания обучающихся в организации образования, в том числе обучающихся отдельных категорий на сумму в размере (указать сумму цифрами и прописью), в том числе НДС (указать сумму НДС цифрами и </w:t>
      </w:r>
      <w:proofErr w:type="gramStart"/>
      <w:r w:rsidRPr="00E313F6">
        <w:rPr>
          <w:color w:val="000000"/>
          <w:sz w:val="24"/>
          <w:szCs w:val="24"/>
          <w:lang w:val="ru-RU"/>
        </w:rPr>
        <w:t>прописью)/</w:t>
      </w:r>
      <w:proofErr w:type="gramEnd"/>
      <w:r w:rsidRPr="00E313F6">
        <w:rPr>
          <w:color w:val="000000"/>
          <w:sz w:val="24"/>
          <w:szCs w:val="24"/>
          <w:lang w:val="ru-RU"/>
        </w:rPr>
        <w:t>без учета НДС (далее – цена Договора).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4" w:name="z425"/>
      <w:bookmarkEnd w:id="2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2. В данном Договоре нижеперечисленные понятия имеют следующее толкование: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5" w:name="z426"/>
      <w:bookmarkEnd w:id="2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"Непреодолимая сила (Форс-мажор)" – чрезвычайные и непредотвратимые события (стихийные явления, военные действия и другие). К таким обстоятельствам не относится, в частности, отсутствие на рынке нужных для исполнения товаров;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6" w:name="z427"/>
      <w:bookmarkEnd w:id="2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"Услуга" – предоставление качественного и безопасного питания обучающимся в организации среднего образования, включающее процесс производства и реализации кулинарной продукции и товаров;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7" w:name="z428"/>
      <w:bookmarkEnd w:id="2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"Заказчик" – орган или организация среднего образования;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8" w:name="z429"/>
      <w:bookmarkEnd w:id="2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4) "Товар" – товар по организации питания обучающихся в организациях среднего образования;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29" w:name="z430"/>
      <w:bookmarkEnd w:id="2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5) "Поставщик" – физическое или юридическое лицо, осуществляющее предпринимательскую деятельность, (за исключением государственных учреждений, если иное не установлено законами Республики Казахстан), выступающее в качестве контрагента Заказчика в заключенном с ним договоре;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0" w:name="z431"/>
      <w:bookmarkEnd w:id="2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6) "Договор" – гражданско-правовой акт, заключенный между Заказчиком и Поставщиком, зафиксированный в письменной форме в соответствии с гражданским законодательством Республики Казахстан, подписанный сторонами со всеми приложениями и дополнениями к нему, а также со всей документацией, на которую в договоре есть ссылки;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1" w:name="z432"/>
      <w:bookmarkEnd w:id="3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7) "Цена Договора" – сумма, выплаченная Заказчиком Поставщику в рамках Договора за полное выполнение своих договорных обязательств.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2" w:name="z433"/>
      <w:bookmarkEnd w:id="3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Стороны не несут ответственности за полное или частичное неисполнение своих обязанностей по настоящему договору, если оно явилось результатом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3" w:name="z434"/>
      <w:bookmarkEnd w:id="32"/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3.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4" w:name="z435"/>
      <w:bookmarkEnd w:id="3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настоящий Договор;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5" w:name="z436"/>
      <w:bookmarkEnd w:id="3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техническое задание;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6" w:name="z437"/>
      <w:bookmarkEnd w:id="3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3) обеспечение исполнения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7" w:name="z438"/>
      <w:bookmarkEnd w:id="3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4. Поставщик вносит обеспечение исполнения Договора (банковская гарантия или гарантийный денежный взнос) на условиях, предусмотренных в Правилах организации питания обучающихся в организациях среднего образования.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8" w:name="z439"/>
      <w:bookmarkEnd w:id="3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5. Не допускается совершение Поставщиком действий, приводящих к возникновению у третьих лиц права исполнения Договора, в том числе права требования в целом либо части обеспечения исполнения Договора. Не допускается использование Заказчиком обеспечения исполнения Договора, внесенного Поставщиком.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39" w:name="z440"/>
      <w:bookmarkEnd w:id="3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6. Договор заключается согласно утвержденному индивидуальному плану финансирования по обязательствам на соответствующий финансовый год в пределах выделенных средств и продлевается не более двух раз по истечении срока действия договора при отсутствии нарушений со стороны поставщика.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0" w:name="z441"/>
      <w:bookmarkEnd w:id="3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При изменении количества обучающихся, имеющих право на получение бесплатного питания составляется дополнительное соглашение к действующему договору.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1" w:name="z442"/>
      <w:bookmarkEnd w:id="4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7. Поставщик обязуется оказать, а Заказчик принять и оплатить услугу по организации питания обучающихся в организации образования в количестве </w:t>
      </w:r>
      <w:r w:rsidR="00A71852" w:rsidRPr="00371CE6">
        <w:rPr>
          <w:b/>
          <w:color w:val="000000"/>
          <w:sz w:val="24"/>
          <w:szCs w:val="24"/>
          <w:lang w:val="ru-RU"/>
        </w:rPr>
        <w:t>104</w:t>
      </w:r>
      <w:r w:rsidR="00371CE6">
        <w:rPr>
          <w:b/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в соответствии с техническим заданием, являющимся неотъемлемой частью настоящего Договора. Форма оплаты </w:t>
      </w:r>
      <w:r w:rsidR="00C25412" w:rsidRPr="00037E46">
        <w:rPr>
          <w:color w:val="000000"/>
          <w:sz w:val="24"/>
          <w:szCs w:val="24"/>
          <w:lang w:val="ru-RU"/>
        </w:rPr>
        <w:t>п</w:t>
      </w:r>
      <w:r w:rsidR="00C25412" w:rsidRPr="00A951DC">
        <w:rPr>
          <w:b/>
          <w:color w:val="000000"/>
          <w:sz w:val="24"/>
          <w:szCs w:val="24"/>
          <w:lang w:val="ru-RU"/>
        </w:rPr>
        <w:t>еречисление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2" w:name="z443"/>
      <w:bookmarkEnd w:id="4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8. Сроки выплат</w:t>
      </w:r>
      <w:r w:rsidR="00A41EAE">
        <w:rPr>
          <w:color w:val="000000"/>
          <w:sz w:val="24"/>
          <w:szCs w:val="24"/>
          <w:lang w:val="ru-RU"/>
        </w:rPr>
        <w:t xml:space="preserve"> </w:t>
      </w:r>
      <w:r w:rsidR="00A41EAE" w:rsidRPr="00D1291A">
        <w:rPr>
          <w:b/>
          <w:color w:val="000000"/>
          <w:sz w:val="24"/>
          <w:szCs w:val="24"/>
          <w:lang w:val="ru-RU"/>
        </w:rPr>
        <w:t>ежемесячно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3" w:name="z444"/>
      <w:bookmarkEnd w:id="4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9. Необходимые документы, предшествующие оплате:</w:t>
      </w:r>
      <w:r w:rsidR="00F7691C">
        <w:rPr>
          <w:color w:val="000000"/>
          <w:sz w:val="24"/>
          <w:szCs w:val="24"/>
          <w:lang w:val="ru-RU"/>
        </w:rPr>
        <w:t xml:space="preserve"> </w:t>
      </w:r>
      <w:r w:rsidR="00F7691C" w:rsidRPr="00D7499B">
        <w:rPr>
          <w:b/>
          <w:sz w:val="24"/>
          <w:szCs w:val="24"/>
          <w:lang w:val="ru-RU"/>
        </w:rPr>
        <w:t>акт оказанных услуг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4" w:name="z445"/>
      <w:bookmarkEnd w:id="4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10. Поставщик без предварительного письменного согласия Заказчика не раскрывает кому-либо содержание Договора или какого-либо из его положений, а также документации или информации, предоставленных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предоставляться этому персоналу конфиденциально, и в той мере, насколько это необходимо для выполнения договорных обязательств.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5" w:name="z446"/>
      <w:bookmarkEnd w:id="4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11. Оплата Поставщику за оказанную услугу по организации питания обучающихся, имеющих право на получение бесплатного питания в организации среднего образования производится по результатам фактического выполнения услуги в форме и в сроки, указанные в пунктах </w:t>
      </w:r>
      <w:r w:rsidR="0043104C" w:rsidRPr="00F13DC6">
        <w:rPr>
          <w:b/>
          <w:color w:val="000000"/>
          <w:sz w:val="24"/>
          <w:szCs w:val="24"/>
          <w:lang w:val="ru-RU"/>
        </w:rPr>
        <w:t>7,</w:t>
      </w:r>
      <w:r w:rsidR="0043104C">
        <w:rPr>
          <w:b/>
          <w:color w:val="000000"/>
          <w:sz w:val="24"/>
          <w:szCs w:val="24"/>
          <w:lang w:val="ru-RU"/>
        </w:rPr>
        <w:t xml:space="preserve"> </w:t>
      </w:r>
      <w:r w:rsidR="0043104C" w:rsidRPr="00F13DC6">
        <w:rPr>
          <w:b/>
          <w:color w:val="000000"/>
          <w:sz w:val="24"/>
          <w:szCs w:val="24"/>
          <w:lang w:val="ru-RU"/>
        </w:rPr>
        <w:t>8</w:t>
      </w:r>
      <w:r w:rsidR="0043104C">
        <w:rPr>
          <w:color w:val="000000"/>
          <w:sz w:val="24"/>
          <w:szCs w:val="24"/>
          <w:lang w:val="ru-RU"/>
        </w:rPr>
        <w:t xml:space="preserve"> </w:t>
      </w:r>
      <w:r w:rsidR="0043104C" w:rsidRPr="00037E4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  <w:lang w:val="ru-RU"/>
        </w:rPr>
        <w:t xml:space="preserve"> настоящего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6" w:name="z447"/>
      <w:bookmarkEnd w:id="4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12. Стоимость одноразового питания на одного обучающегося составляет </w:t>
      </w:r>
      <w:r w:rsidR="0043104C">
        <w:rPr>
          <w:b/>
          <w:color w:val="000000"/>
          <w:sz w:val="24"/>
          <w:szCs w:val="24"/>
          <w:lang w:val="ru-RU"/>
        </w:rPr>
        <w:t>221</w:t>
      </w:r>
      <w:r w:rsidR="0043104C" w:rsidRPr="00D7499B">
        <w:rPr>
          <w:b/>
          <w:color w:val="000000"/>
          <w:sz w:val="24"/>
          <w:szCs w:val="24"/>
          <w:lang w:val="ru-RU"/>
        </w:rPr>
        <w:t>,</w:t>
      </w:r>
      <w:r w:rsidR="0043104C">
        <w:rPr>
          <w:b/>
          <w:color w:val="000000"/>
          <w:sz w:val="24"/>
          <w:szCs w:val="24"/>
          <w:lang w:val="ru-RU"/>
        </w:rPr>
        <w:t>43</w:t>
      </w:r>
      <w:r w:rsidR="0043104C" w:rsidRPr="00D7499B">
        <w:rPr>
          <w:b/>
          <w:color w:val="000000"/>
          <w:sz w:val="24"/>
          <w:szCs w:val="24"/>
          <w:lang w:val="ru-RU"/>
        </w:rPr>
        <w:t xml:space="preserve"> тенге</w:t>
      </w:r>
      <w:r w:rsidR="0043104C">
        <w:rPr>
          <w:b/>
          <w:color w:val="000000"/>
          <w:sz w:val="24"/>
          <w:szCs w:val="24"/>
          <w:lang w:val="ru-RU"/>
        </w:rPr>
        <w:t>,</w:t>
      </w:r>
      <w:r w:rsidR="0043104C" w:rsidRPr="007D6A03">
        <w:rPr>
          <w:sz w:val="24"/>
          <w:szCs w:val="24"/>
          <w:lang w:val="ru-RU" w:eastAsia="ru-RU"/>
        </w:rPr>
        <w:t xml:space="preserve"> </w:t>
      </w:r>
      <w:r w:rsidR="0043104C" w:rsidRPr="00265491">
        <w:rPr>
          <w:sz w:val="24"/>
          <w:szCs w:val="24"/>
          <w:lang w:val="ru-RU" w:eastAsia="ru-RU"/>
        </w:rPr>
        <w:t>без НДС</w:t>
      </w:r>
      <w:r w:rsidRPr="00E313F6">
        <w:rPr>
          <w:color w:val="000000"/>
          <w:sz w:val="24"/>
          <w:szCs w:val="24"/>
          <w:lang w:val="ru-RU"/>
        </w:rPr>
        <w:t>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7" w:name="z448"/>
      <w:bookmarkEnd w:id="4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13. Предоставление услуги осуществляется Поставщиком в соответствии со сроками установленными Договором.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8" w:name="z449"/>
      <w:bookmarkEnd w:id="4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14. Задержка выполнения услуги со стороны Поставщика является основанием для расторжения Заказчиком Договора с удержанием обеспечения исполнения Договора, выплаты неустойки за несвоевременное оказание услуги или других мер, предусмотренных законодательством.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49" w:name="z450"/>
      <w:bookmarkEnd w:id="4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15. В случае, если Поставщик не предоставляет услугу в сроки, предусмотренные Договором, Заказчик вычитает из цены Договора в виде неустойки сумму в 0,1 % от цены договора за каждый день просрочки.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0" w:name="z451"/>
      <w:bookmarkEnd w:id="4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16. За нарушение условий Договора Заказчик расторгает настоящий Договор, направив Поставщику письменное уведомление о неисполнении обязательств: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1" w:name="z452"/>
      <w:bookmarkEnd w:id="50"/>
      <w:r w:rsidRPr="00E313F6">
        <w:rPr>
          <w:color w:val="000000"/>
          <w:sz w:val="24"/>
          <w:szCs w:val="24"/>
        </w:rPr>
        <w:lastRenderedPageBreak/>
        <w:t>     </w:t>
      </w:r>
      <w:r w:rsidRPr="00E313F6">
        <w:rPr>
          <w:color w:val="000000"/>
          <w:sz w:val="24"/>
          <w:szCs w:val="24"/>
          <w:lang w:val="ru-RU"/>
        </w:rPr>
        <w:t xml:space="preserve"> 1) если Поставщик не оказал часть услуги или всю услугу в срок (и), предусмотренный Договором, или в течение периода продления этого Договора, предоставленного Заказчиком;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2" w:name="z453"/>
      <w:bookmarkEnd w:id="5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если Поставщик не выполняет какие-либо другие свои обязательства по Договору, в том числе при несоответствии количественного и качественного состава работников пищеблока, указанных в период конкурса.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3" w:name="z454"/>
      <w:bookmarkEnd w:id="5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17. При возникновении непреодолимой силы Поставщик в течение одного рабочего дня направляет Заказчику письменное уведомление о таких обстоятельствах и их причинах. В случае, если от Заказчика не поступает иных письменных инструкций, Поставщик продолжает выполнять свои обязательства по Договору, и ведет поиск альтернативных способов выполнения Договора, не зависящих от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4" w:name="z455"/>
      <w:bookmarkEnd w:id="5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18. Поставщик при выполнении требований пункта 17 настоящего Договора не лишается своего обеспечения исполнения Договора и не несет ответственность за выплату неустоек или расторжение Договора в силу неисполнения его условий, если задержка с исполнением Договора является результатом непреодолимой силы.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5" w:name="z456"/>
      <w:bookmarkEnd w:id="5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19. В случае, если Поставщик становится, неплатежеспособным или включается в Реестр недобросовестных поставщиков, Заказчик расторгает Договор в любое время, направив Поставщику соответствующее письменное уведомление. В этом случае, расторжение осуществляется немедленно, и Заказчик не несет никакой финансовой обязанности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6" w:name="z457"/>
      <w:bookmarkEnd w:id="55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20. Заказчик расторгает Договор в любое время в случае нецелесообразности его дальнейшего выполнения, направив Поставщику соответствующее письменное уведомление. В уведомлении указывается причина расторжения Договора, оговаривается объем аннулированных договорных обязательств, а также дата вступления в силу расторжения Договора.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7" w:name="z458"/>
      <w:bookmarkEnd w:id="5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21. Когда Договор аннулируется в силу вышеуказанных обстоятельств, Поставщику производится оплата только за фактические затраты на день расторжения.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8" w:name="z459"/>
      <w:bookmarkEnd w:id="5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22. Заказчик и Поставщик прилагают все усилия к тому, чтобы разрешать в процессе прямых переговоров все разногласия или споры, возникающие между ними по Договору или в связи с ним.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59" w:name="z460"/>
      <w:bookmarkEnd w:id="5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23. Если в течение 21 (двадцати одного) дня после начала таких переговоров Заказчик и Поставщик не разрешили спор по Договору, любая из сторон решает вопрос в соответствии с законодательством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0" w:name="z461"/>
      <w:bookmarkEnd w:id="5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24. Договор составляется на государственном и русском языках.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1" w:name="z462"/>
      <w:bookmarkEnd w:id="6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25. Любое уведомление, которое одна сторона направляет другой стороне в соответствии с Договором, высылается в виде письма, телеграммы или факса с последующим предоставлением оригинала.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2" w:name="z463"/>
      <w:bookmarkEnd w:id="6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26. Уведомление вступает в силу после доставки или в указанный день вступления в силу (если указано в уведомлении), в зависимости оттого, какая из этих дат наступит позднее.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3" w:name="z464"/>
      <w:bookmarkEnd w:id="62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27.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4" w:name="z465"/>
      <w:bookmarkEnd w:id="63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28. Настоящим Договором предусматриваются иные штрафные санкции, согласованные Заказчиком и Поставщиком в установленном порядке, либо иные условия, не противоречащие законодательству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5" w:name="z466"/>
      <w:bookmarkEnd w:id="64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29. Настоящий Договор вступает в силу после регистрации его Заказчиком в территориальном подразделении казначейства Министерства финансов Республики Казахстан.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6" w:name="z467"/>
      <w:bookmarkEnd w:id="65"/>
      <w:r w:rsidRPr="00E313F6">
        <w:rPr>
          <w:color w:val="000000"/>
          <w:sz w:val="24"/>
          <w:szCs w:val="24"/>
        </w:rPr>
        <w:lastRenderedPageBreak/>
        <w:t>     </w:t>
      </w:r>
      <w:bookmarkStart w:id="67" w:name="z468"/>
      <w:bookmarkEnd w:id="66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30. Настоящий Типовой договор регулирует правоотношения, возникающие между Заказчиком и Поставщиком в процессе осуществления Заказчиком услуги по организации питания обучающихся в организации среднего образования.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8" w:name="z469"/>
      <w:bookmarkEnd w:id="67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Внесение изменений в договор допускается в случаях: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69" w:name="z470"/>
      <w:bookmarkEnd w:id="6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1) улучшения меню заказчиком (увеличение рациона питания) и соответственно увеличения суммы договора по взаимному согласию сторон при условии неизменности качества и других условий, явившихся основой для выбора поставщика;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70" w:name="z471"/>
      <w:bookmarkEnd w:id="69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2) изменения количества обучающихся, имеющих право на получение бесплатного питания.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  <w:lang w:val="ru-RU"/>
        </w:rPr>
      </w:pPr>
      <w:bookmarkStart w:id="71" w:name="z472"/>
      <w:bookmarkEnd w:id="70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Другие вносимые в настоящий Договор изменения и дополнения должны соответствовать конкурсной документации Заказчика, конкурсной заявке Поставщика и Протоколу об итогах конкурса.</w:t>
      </w:r>
    </w:p>
    <w:p w:rsidR="00065B7D" w:rsidRPr="00E313F6" w:rsidRDefault="006C6C5E" w:rsidP="00CA0AD9">
      <w:pPr>
        <w:spacing w:after="0"/>
        <w:jc w:val="both"/>
        <w:rPr>
          <w:sz w:val="24"/>
          <w:szCs w:val="24"/>
        </w:rPr>
      </w:pPr>
      <w:bookmarkStart w:id="72" w:name="z473"/>
      <w:bookmarkEnd w:id="71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</w:t>
      </w:r>
      <w:r w:rsidRPr="00E313F6">
        <w:rPr>
          <w:color w:val="000000"/>
          <w:sz w:val="24"/>
          <w:szCs w:val="24"/>
        </w:rPr>
        <w:t xml:space="preserve">31. </w:t>
      </w:r>
      <w:proofErr w:type="spellStart"/>
      <w:r w:rsidRPr="00E313F6">
        <w:rPr>
          <w:color w:val="000000"/>
          <w:sz w:val="24"/>
          <w:szCs w:val="24"/>
        </w:rPr>
        <w:t>Адреса</w:t>
      </w:r>
      <w:proofErr w:type="spellEnd"/>
      <w:r w:rsidRPr="00E313F6">
        <w:rPr>
          <w:color w:val="000000"/>
          <w:sz w:val="24"/>
          <w:szCs w:val="24"/>
        </w:rPr>
        <w:t xml:space="preserve"> и </w:t>
      </w:r>
      <w:proofErr w:type="spellStart"/>
      <w:r w:rsidRPr="00E313F6">
        <w:rPr>
          <w:color w:val="000000"/>
          <w:sz w:val="24"/>
          <w:szCs w:val="24"/>
        </w:rPr>
        <w:t>реквизиты</w:t>
      </w:r>
      <w:proofErr w:type="spellEnd"/>
      <w:r w:rsidRPr="00E313F6">
        <w:rPr>
          <w:color w:val="000000"/>
          <w:sz w:val="24"/>
          <w:szCs w:val="24"/>
        </w:rPr>
        <w:t xml:space="preserve"> </w:t>
      </w:r>
      <w:proofErr w:type="spellStart"/>
      <w:r w:rsidRPr="00E313F6">
        <w:rPr>
          <w:color w:val="000000"/>
          <w:sz w:val="24"/>
          <w:szCs w:val="24"/>
        </w:rPr>
        <w:t>Сторон</w:t>
      </w:r>
      <w:proofErr w:type="spellEnd"/>
      <w:r w:rsidRPr="00E313F6">
        <w:rPr>
          <w:color w:val="000000"/>
          <w:sz w:val="24"/>
          <w:szCs w:val="24"/>
        </w:rPr>
        <w:t>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31"/>
        <w:gridCol w:w="4831"/>
      </w:tblGrid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3" w:name="z474"/>
            <w:bookmarkEnd w:id="72"/>
            <w:proofErr w:type="spellStart"/>
            <w:r w:rsidRPr="00E313F6">
              <w:rPr>
                <w:color w:val="000000"/>
                <w:sz w:val="24"/>
                <w:szCs w:val="24"/>
              </w:rPr>
              <w:t>Заказчик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4" w:name="z475"/>
            <w:bookmarkEnd w:id="73"/>
            <w:proofErr w:type="spellStart"/>
            <w:r w:rsidRPr="00E313F6">
              <w:rPr>
                <w:color w:val="000000"/>
                <w:sz w:val="24"/>
                <w:szCs w:val="24"/>
              </w:rPr>
              <w:t>Поставщик</w:t>
            </w:r>
            <w:proofErr w:type="spellEnd"/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полное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bookmarkEnd w:id="74"/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адрес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телефон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факс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AC7882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  <w:lang w:val="ru-RU"/>
              </w:rPr>
            </w:pPr>
            <w:r w:rsidRPr="00E313F6">
              <w:rPr>
                <w:color w:val="000000"/>
                <w:sz w:val="24"/>
                <w:szCs w:val="24"/>
                <w:lang w:val="ru-RU"/>
              </w:rPr>
              <w:t>_______________________________</w:t>
            </w:r>
            <w:proofErr w:type="gramStart"/>
            <w:r w:rsidRPr="00E313F6">
              <w:rPr>
                <w:color w:val="000000"/>
                <w:sz w:val="24"/>
                <w:szCs w:val="24"/>
                <w:lang w:val="ru-RU"/>
              </w:rPr>
              <w:t>_</w:t>
            </w:r>
            <w:r w:rsidRPr="00E313F6">
              <w:rPr>
                <w:sz w:val="24"/>
                <w:szCs w:val="24"/>
                <w:lang w:val="ru-RU"/>
              </w:rPr>
              <w:br/>
            </w:r>
            <w:r w:rsidRPr="00E313F6">
              <w:rPr>
                <w:color w:val="000000"/>
                <w:sz w:val="24"/>
                <w:szCs w:val="24"/>
                <w:lang w:val="ru-RU"/>
              </w:rPr>
              <w:t>(</w:t>
            </w:r>
            <w:proofErr w:type="gramEnd"/>
            <w:r w:rsidRPr="00E313F6">
              <w:rPr>
                <w:color w:val="000000"/>
                <w:sz w:val="24"/>
                <w:szCs w:val="24"/>
                <w:lang w:val="ru-RU"/>
              </w:rPr>
              <w:t>фамилия, имя, отчество (при его наличии)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r w:rsidRPr="00E313F6">
              <w:rPr>
                <w:color w:val="000000"/>
                <w:sz w:val="24"/>
                <w:szCs w:val="24"/>
              </w:rPr>
              <w:t>_______________________________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(</w:t>
            </w:r>
            <w:proofErr w:type="spellStart"/>
            <w:r w:rsidRPr="00E313F6">
              <w:rPr>
                <w:color w:val="000000"/>
                <w:sz w:val="24"/>
                <w:szCs w:val="24"/>
              </w:rPr>
              <w:t>подпись</w:t>
            </w:r>
            <w:proofErr w:type="spellEnd"/>
            <w:r w:rsidRPr="00E313F6">
              <w:rPr>
                <w:color w:val="000000"/>
                <w:sz w:val="24"/>
                <w:szCs w:val="24"/>
              </w:rPr>
              <w:t>)</w:t>
            </w:r>
          </w:p>
        </w:tc>
      </w:tr>
      <w:tr w:rsidR="00065B7D" w:rsidRPr="00E313F6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5" w:name="z476"/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B7D" w:rsidRPr="00E313F6" w:rsidRDefault="006C6C5E" w:rsidP="00CA0AD9">
            <w:pPr>
              <w:spacing w:after="20"/>
              <w:ind w:left="20"/>
              <w:jc w:val="both"/>
              <w:rPr>
                <w:sz w:val="24"/>
                <w:szCs w:val="24"/>
              </w:rPr>
            </w:pPr>
            <w:bookmarkStart w:id="76" w:name="z477"/>
            <w:bookmarkEnd w:id="75"/>
            <w:r w:rsidRPr="00E313F6">
              <w:rPr>
                <w:color w:val="000000"/>
                <w:sz w:val="24"/>
                <w:szCs w:val="24"/>
              </w:rPr>
              <w:t>"___"_____________________ ____г.</w:t>
            </w:r>
            <w:r w:rsidRPr="00E313F6">
              <w:rPr>
                <w:sz w:val="24"/>
                <w:szCs w:val="24"/>
              </w:rPr>
              <w:br/>
            </w:r>
            <w:r w:rsidRPr="00E313F6">
              <w:rPr>
                <w:color w:val="000000"/>
                <w:sz w:val="24"/>
                <w:szCs w:val="24"/>
              </w:rPr>
              <w:t>МП</w:t>
            </w:r>
          </w:p>
        </w:tc>
        <w:bookmarkEnd w:id="76"/>
      </w:tr>
    </w:tbl>
    <w:p w:rsidR="00065B7D" w:rsidRPr="006C6C5E" w:rsidRDefault="006C6C5E" w:rsidP="00CA0AD9">
      <w:pPr>
        <w:spacing w:after="0"/>
        <w:jc w:val="both"/>
        <w:rPr>
          <w:lang w:val="ru-RU"/>
        </w:rPr>
      </w:pPr>
      <w:bookmarkStart w:id="77" w:name="z478"/>
      <w:r w:rsidRPr="00E313F6">
        <w:rPr>
          <w:color w:val="000000"/>
          <w:sz w:val="24"/>
          <w:szCs w:val="24"/>
        </w:rPr>
        <w:t>     </w:t>
      </w:r>
      <w:r w:rsidRPr="00E313F6">
        <w:rPr>
          <w:color w:val="000000"/>
          <w:sz w:val="24"/>
          <w:szCs w:val="24"/>
          <w:lang w:val="ru-RU"/>
        </w:rPr>
        <w:t xml:space="preserve"> Дата регистрации в территориальном органе казначейств</w:t>
      </w:r>
      <w:r w:rsidRPr="0025763D">
        <w:rPr>
          <w:color w:val="000000"/>
          <w:sz w:val="24"/>
          <w:szCs w:val="24"/>
          <w:lang w:val="ru-RU"/>
        </w:rPr>
        <w:t>а</w:t>
      </w:r>
      <w:r w:rsidRPr="006C6C5E">
        <w:rPr>
          <w:color w:val="000000"/>
          <w:sz w:val="28"/>
          <w:lang w:val="ru-RU"/>
        </w:rPr>
        <w:t>: ______.</w:t>
      </w:r>
      <w:bookmarkEnd w:id="77"/>
    </w:p>
    <w:sectPr w:rsidR="00065B7D" w:rsidRPr="006C6C5E" w:rsidSect="00E313F6">
      <w:pgSz w:w="11907" w:h="16839" w:code="9"/>
      <w:pgMar w:top="567" w:right="1080" w:bottom="709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7D"/>
    <w:rsid w:val="00035839"/>
    <w:rsid w:val="0005239F"/>
    <w:rsid w:val="00063C87"/>
    <w:rsid w:val="00065B7D"/>
    <w:rsid w:val="000D4891"/>
    <w:rsid w:val="00146475"/>
    <w:rsid w:val="001D1563"/>
    <w:rsid w:val="001E7ADB"/>
    <w:rsid w:val="001F71F2"/>
    <w:rsid w:val="0020537C"/>
    <w:rsid w:val="0025763D"/>
    <w:rsid w:val="002A59B2"/>
    <w:rsid w:val="002F1AB8"/>
    <w:rsid w:val="00345ACC"/>
    <w:rsid w:val="00371CE6"/>
    <w:rsid w:val="003725FC"/>
    <w:rsid w:val="00373CB9"/>
    <w:rsid w:val="003A0EA3"/>
    <w:rsid w:val="003C5022"/>
    <w:rsid w:val="004250F6"/>
    <w:rsid w:val="0043104C"/>
    <w:rsid w:val="004935D4"/>
    <w:rsid w:val="004E2F30"/>
    <w:rsid w:val="004F0E1D"/>
    <w:rsid w:val="005051F6"/>
    <w:rsid w:val="005126C8"/>
    <w:rsid w:val="00527577"/>
    <w:rsid w:val="005500DF"/>
    <w:rsid w:val="00566374"/>
    <w:rsid w:val="00583245"/>
    <w:rsid w:val="00590D92"/>
    <w:rsid w:val="00616BB9"/>
    <w:rsid w:val="00641AFA"/>
    <w:rsid w:val="00652E49"/>
    <w:rsid w:val="00682A44"/>
    <w:rsid w:val="006C6C5E"/>
    <w:rsid w:val="006E195C"/>
    <w:rsid w:val="0074572C"/>
    <w:rsid w:val="00761F42"/>
    <w:rsid w:val="00766F1C"/>
    <w:rsid w:val="00776588"/>
    <w:rsid w:val="007806FB"/>
    <w:rsid w:val="007C05ED"/>
    <w:rsid w:val="007F6CC5"/>
    <w:rsid w:val="00821E13"/>
    <w:rsid w:val="008A1C4A"/>
    <w:rsid w:val="008E2406"/>
    <w:rsid w:val="0090708A"/>
    <w:rsid w:val="009B7CD9"/>
    <w:rsid w:val="00A14F52"/>
    <w:rsid w:val="00A329DB"/>
    <w:rsid w:val="00A41EAE"/>
    <w:rsid w:val="00A62C6C"/>
    <w:rsid w:val="00A71852"/>
    <w:rsid w:val="00A74555"/>
    <w:rsid w:val="00AC0DAE"/>
    <w:rsid w:val="00AC7882"/>
    <w:rsid w:val="00AF0CFB"/>
    <w:rsid w:val="00B27E7A"/>
    <w:rsid w:val="00B3657F"/>
    <w:rsid w:val="00B4799D"/>
    <w:rsid w:val="00B62FDC"/>
    <w:rsid w:val="00B80E5C"/>
    <w:rsid w:val="00B97722"/>
    <w:rsid w:val="00BB33FE"/>
    <w:rsid w:val="00BF1070"/>
    <w:rsid w:val="00C23210"/>
    <w:rsid w:val="00C25412"/>
    <w:rsid w:val="00C55B13"/>
    <w:rsid w:val="00C720E1"/>
    <w:rsid w:val="00C82366"/>
    <w:rsid w:val="00CA0AD9"/>
    <w:rsid w:val="00CF76FF"/>
    <w:rsid w:val="00D213A1"/>
    <w:rsid w:val="00D24809"/>
    <w:rsid w:val="00D50CEE"/>
    <w:rsid w:val="00D63A9B"/>
    <w:rsid w:val="00D65A5E"/>
    <w:rsid w:val="00D86A78"/>
    <w:rsid w:val="00DC326A"/>
    <w:rsid w:val="00E313F6"/>
    <w:rsid w:val="00E71CF8"/>
    <w:rsid w:val="00E83934"/>
    <w:rsid w:val="00EC3E21"/>
    <w:rsid w:val="00ED2622"/>
    <w:rsid w:val="00ED69C8"/>
    <w:rsid w:val="00EE47F6"/>
    <w:rsid w:val="00F14B22"/>
    <w:rsid w:val="00F40084"/>
    <w:rsid w:val="00F45E81"/>
    <w:rsid w:val="00F7691C"/>
    <w:rsid w:val="00FA5044"/>
    <w:rsid w:val="00FB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12DAB-4544-40F0-A5E6-CD39B2970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6C6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C6C5E"/>
    <w:rPr>
      <w:rFonts w:ascii="Tahoma" w:eastAsia="Times New Roman" w:hAnsi="Tahoma" w:cs="Tahoma"/>
      <w:sz w:val="16"/>
      <w:szCs w:val="16"/>
    </w:rPr>
  </w:style>
  <w:style w:type="paragraph" w:styleId="af0">
    <w:name w:val="No Spacing"/>
    <w:uiPriority w:val="1"/>
    <w:qFormat/>
    <w:rsid w:val="003725FC"/>
    <w:pPr>
      <w:spacing w:after="0" w:line="240" w:lineRule="auto"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EE5F90-B823-4A3C-9322-A5E97FED6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3794</Words>
  <Characters>21632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91</cp:revision>
  <cp:lastPrinted>2019-02-08T05:30:00Z</cp:lastPrinted>
  <dcterms:created xsi:type="dcterms:W3CDTF">2019-01-10T04:04:00Z</dcterms:created>
  <dcterms:modified xsi:type="dcterms:W3CDTF">2019-02-14T07:06:00Z</dcterms:modified>
</cp:coreProperties>
</file>