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2F" w:rsidRPr="00644DEB" w:rsidRDefault="0045392F" w:rsidP="0045392F">
      <w:pPr>
        <w:spacing w:line="276" w:lineRule="auto"/>
        <w:jc w:val="center"/>
        <w:rPr>
          <w:rFonts w:ascii="Times New Roman" w:hAnsi="Times New Roman"/>
          <w:lang w:val="kk-KZ" w:eastAsia="en-GB"/>
        </w:rPr>
      </w:pPr>
      <w:r>
        <w:rPr>
          <w:rFonts w:ascii="Times New Roman" w:hAnsi="Times New Roman" w:cs="Times New Roman"/>
          <w:b/>
          <w:lang w:eastAsia="en-GB"/>
        </w:rPr>
        <w:t xml:space="preserve">Краткосрочный план урока  </w:t>
      </w:r>
    </w:p>
    <w:p w:rsidR="0045392F" w:rsidRDefault="0045392F" w:rsidP="0045392F">
      <w:pPr>
        <w:spacing w:line="276" w:lineRule="auto"/>
        <w:jc w:val="center"/>
        <w:rPr>
          <w:rFonts w:ascii="Times New Roman" w:hAnsi="Times New Roman" w:cs="Times New Roman"/>
          <w:b/>
          <w:lang w:val="kk-KZ" w:eastAsia="en-GB"/>
        </w:rPr>
      </w:pPr>
    </w:p>
    <w:tbl>
      <w:tblPr>
        <w:tblpPr w:leftFromText="180" w:rightFromText="180" w:vertAnchor="text" w:tblpX="-560" w:tblpY="1"/>
        <w:tblOverlap w:val="never"/>
        <w:tblW w:w="5425" w:type="pct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9"/>
        <w:gridCol w:w="9"/>
        <w:gridCol w:w="570"/>
        <w:gridCol w:w="2329"/>
        <w:gridCol w:w="1492"/>
        <w:gridCol w:w="703"/>
        <w:gridCol w:w="2665"/>
      </w:tblGrid>
      <w:tr w:rsidR="0045392F" w:rsidRPr="0016794C" w:rsidTr="00CF47AC">
        <w:trPr>
          <w:trHeight w:val="586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Раздел: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  <w:lang w:val="kk-KZ"/>
              </w:rPr>
              <w:t>Школа</w:t>
            </w:r>
          </w:p>
        </w:tc>
      </w:tr>
      <w:tr w:rsidR="0045392F" w:rsidRPr="0016794C" w:rsidTr="00CF47AC">
        <w:trPr>
          <w:trHeight w:val="309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widowControl w:val="0"/>
              <w:spacing w:line="240" w:lineRule="exact"/>
              <w:rPr>
                <w:rFonts w:ascii="Times New Roman" w:eastAsia="Arial" w:hAnsi="Times New Roman" w:cs="Times New Roman"/>
                <w:b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Тема урока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62E16" w:rsidRDefault="0045392F" w:rsidP="00CF47AC">
            <w:pPr>
              <w:pStyle w:val="a6"/>
              <w:widowControl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Археологические находки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«Золотой человек».</w:t>
            </w:r>
          </w:p>
        </w:tc>
      </w:tr>
      <w:tr w:rsidR="0045392F" w:rsidRPr="0016794C" w:rsidTr="00CF47AC">
        <w:trPr>
          <w:trHeight w:val="586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eastAsia="Arial" w:hAnsi="Times New Roman" w:cs="Times New Roman"/>
                <w:b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 xml:space="preserve">Дата: </w:t>
            </w: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Имя учителя</w:t>
            </w:r>
          </w:p>
        </w:tc>
      </w:tr>
      <w:tr w:rsidR="0045392F" w:rsidRPr="0016794C" w:rsidTr="00CF47AC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widowControl w:val="0"/>
              <w:spacing w:line="240" w:lineRule="exact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widowControl w:val="0"/>
              <w:spacing w:line="240" w:lineRule="exact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45392F" w:rsidRPr="0016794C" w:rsidTr="00CF47AC">
        <w:trPr>
          <w:trHeight w:val="412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Класс: 5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 xml:space="preserve">Количество присутствующих: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отсутствующих:</w:t>
            </w:r>
          </w:p>
        </w:tc>
      </w:tr>
      <w:tr w:rsidR="0045392F" w:rsidRPr="0016794C" w:rsidTr="00CF47AC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 xml:space="preserve">Цели обучения, которые </w:t>
            </w:r>
            <w:proofErr w:type="gramStart"/>
            <w:r w:rsidRPr="0016794C">
              <w:rPr>
                <w:rFonts w:ascii="Times New Roman" w:eastAsia="Arial" w:hAnsi="Times New Roman" w:cs="Times New Roman"/>
                <w:b/>
              </w:rPr>
              <w:t>помогает достичь</w:t>
            </w:r>
            <w:proofErr w:type="gramEnd"/>
            <w:r w:rsidRPr="0016794C">
              <w:rPr>
                <w:rFonts w:ascii="Times New Roman" w:eastAsia="Arial" w:hAnsi="Times New Roman" w:cs="Times New Roman"/>
                <w:b/>
              </w:rPr>
              <w:t xml:space="preserve"> данный урок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kinsoku w:val="0"/>
              <w:overflowPunct w:val="0"/>
              <w:jc w:val="both"/>
              <w:rPr>
                <w:rFonts w:ascii="Times New Roman" w:hAnsi="Times New Roman"/>
                <w:szCs w:val="20"/>
              </w:rPr>
            </w:pPr>
            <w:r w:rsidRPr="0016794C">
              <w:rPr>
                <w:rFonts w:ascii="Times New Roman" w:hAnsi="Times New Roman"/>
                <w:szCs w:val="20"/>
              </w:rPr>
              <w:t>5.2.3.1   знать археологические открытия казахстанских ученых</w:t>
            </w:r>
          </w:p>
          <w:p w:rsidR="0045392F" w:rsidRPr="0016794C" w:rsidRDefault="0045392F" w:rsidP="00CF47AC">
            <w:pPr>
              <w:kinsoku w:val="0"/>
              <w:overflowPunct w:val="0"/>
              <w:jc w:val="both"/>
              <w:rPr>
                <w:rFonts w:ascii="Times New Roman" w:hAnsi="Times New Roman"/>
                <w:szCs w:val="20"/>
              </w:rPr>
            </w:pPr>
            <w:r w:rsidRPr="0016794C">
              <w:rPr>
                <w:rFonts w:ascii="Times New Roman" w:hAnsi="Times New Roman"/>
                <w:szCs w:val="20"/>
              </w:rPr>
              <w:t>5.2.2.4 описывать реликвию «Золотой  человек», как произведения искусства</w:t>
            </w:r>
          </w:p>
          <w:p w:rsidR="0045392F" w:rsidRPr="0016794C" w:rsidRDefault="0045392F" w:rsidP="00CF47AC">
            <w:pPr>
              <w:contextualSpacing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/>
                <w:szCs w:val="20"/>
              </w:rPr>
              <w:t>5.2.1.2 описывать мировоззрение древних племен</w:t>
            </w:r>
          </w:p>
        </w:tc>
      </w:tr>
      <w:tr w:rsidR="0045392F" w:rsidRPr="0016794C" w:rsidTr="00CF47AC">
        <w:trPr>
          <w:trHeight w:val="603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ind w:firstLine="468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Цели урока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Ознакомить учащихся и выявить значимость  археологических открытий казахстанских ученых;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привить исследовательские навыки;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</w:rPr>
              <w:t xml:space="preserve">изучить материальную и духовную культуру саков, привить уважение к культуре. </w:t>
            </w:r>
          </w:p>
        </w:tc>
      </w:tr>
      <w:tr w:rsidR="0045392F" w:rsidRPr="0016794C" w:rsidTr="00CF47AC">
        <w:trPr>
          <w:trHeight w:val="603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92F" w:rsidRPr="0016794C" w:rsidRDefault="0045392F" w:rsidP="00CF47AC">
            <w:pPr>
              <w:spacing w:line="240" w:lineRule="exact"/>
              <w:ind w:firstLine="468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Критерии оценивания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Характеризует археологические открытия казахстанских ученых;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определяет «Золотого человека» как культурное достояние страны;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связывает мировоззрение древних племен с современностью;</w:t>
            </w:r>
          </w:p>
        </w:tc>
      </w:tr>
      <w:tr w:rsidR="0045392F" w:rsidRPr="0016794C" w:rsidTr="00CF47AC">
        <w:trPr>
          <w:trHeight w:val="603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ind w:firstLine="468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Языковые цели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60" w:lineRule="atLeas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 xml:space="preserve">Учащиеся могут: 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 xml:space="preserve">Понять термин </w:t>
            </w:r>
            <w:proofErr w:type="spellStart"/>
            <w:r w:rsidRPr="0016794C">
              <w:rPr>
                <w:rFonts w:ascii="Times New Roman" w:eastAsia="Arial" w:hAnsi="Times New Roman" w:cs="Times New Roman"/>
              </w:rPr>
              <w:t>сакский</w:t>
            </w:r>
            <w:proofErr w:type="spellEnd"/>
            <w:r w:rsidRPr="0016794C">
              <w:rPr>
                <w:rFonts w:ascii="Times New Roman" w:eastAsia="Arial" w:hAnsi="Times New Roman" w:cs="Times New Roman"/>
              </w:rPr>
              <w:t xml:space="preserve"> курган, археологические исследования, «Золотой человек», </w:t>
            </w:r>
            <w:proofErr w:type="spellStart"/>
            <w:r w:rsidRPr="0016794C">
              <w:rPr>
                <w:rFonts w:ascii="Times New Roman" w:eastAsia="Arial" w:hAnsi="Times New Roman" w:cs="Times New Roman"/>
              </w:rPr>
              <w:t>Иссыкский</w:t>
            </w:r>
            <w:proofErr w:type="spellEnd"/>
            <w:r w:rsidRPr="0016794C">
              <w:rPr>
                <w:rFonts w:ascii="Times New Roman" w:eastAsia="Arial" w:hAnsi="Times New Roman" w:cs="Times New Roman"/>
              </w:rPr>
              <w:t xml:space="preserve"> курган, звериный стиль.</w:t>
            </w:r>
          </w:p>
        </w:tc>
      </w:tr>
      <w:tr w:rsidR="0045392F" w:rsidRPr="0016794C" w:rsidTr="00CF47AC">
        <w:trPr>
          <w:trHeight w:val="603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92F" w:rsidRPr="0016794C" w:rsidRDefault="0045392F" w:rsidP="00CF47AC">
            <w:pPr>
              <w:spacing w:line="240" w:lineRule="exact"/>
              <w:ind w:firstLine="468"/>
              <w:rPr>
                <w:rFonts w:ascii="Times New Roman" w:eastAsia="Arial" w:hAnsi="Times New Roman" w:cs="Times New Roman"/>
                <w:b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Ценности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Воспитание чувства уважения к культуре</w:t>
            </w:r>
          </w:p>
        </w:tc>
      </w:tr>
      <w:tr w:rsidR="0045392F" w:rsidRPr="0016794C" w:rsidTr="00CF47AC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Предыдущее обучение</w:t>
            </w: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 xml:space="preserve">Знает об исторических источниках </w:t>
            </w:r>
            <w:proofErr w:type="spellStart"/>
            <w:r w:rsidRPr="0016794C">
              <w:rPr>
                <w:rFonts w:ascii="Times New Roman" w:hAnsi="Times New Roman" w:cs="Times New Roman"/>
              </w:rPr>
              <w:t>сакского</w:t>
            </w:r>
            <w:proofErr w:type="spellEnd"/>
            <w:r w:rsidRPr="0016794C">
              <w:rPr>
                <w:rFonts w:ascii="Times New Roman" w:hAnsi="Times New Roman" w:cs="Times New Roman"/>
              </w:rPr>
              <w:t xml:space="preserve"> периода</w:t>
            </w:r>
          </w:p>
        </w:tc>
      </w:tr>
      <w:tr w:rsidR="0045392F" w:rsidRPr="0016794C" w:rsidTr="00CF47AC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eastAsia="Arial" w:hAnsi="Times New Roman" w:cs="Times New Roman"/>
                <w:b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eastAsia="Arial" w:hAnsi="Times New Roman" w:cs="Times New Roman"/>
                <w:b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Вид урока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45392F" w:rsidRPr="0016794C" w:rsidTr="00CF47AC">
        <w:trPr>
          <w:trHeight w:val="338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План</w:t>
            </w: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F" w:rsidRPr="0016794C" w:rsidRDefault="0045392F" w:rsidP="00CF47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92F" w:rsidRPr="0016794C" w:rsidTr="00CF47AC">
        <w:trPr>
          <w:trHeight w:val="52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Запланированные сроки</w:t>
            </w:r>
          </w:p>
        </w:tc>
        <w:tc>
          <w:tcPr>
            <w:tcW w:w="5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 xml:space="preserve">Запланированные мероприятия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Источники</w:t>
            </w:r>
          </w:p>
        </w:tc>
      </w:tr>
      <w:tr w:rsidR="0045392F" w:rsidRPr="0016794C" w:rsidTr="00CF47AC">
        <w:trPr>
          <w:trHeight w:val="6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jc w:val="center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Начало урока10 мин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Мотивационный этап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Выход на тему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95885</wp:posOffset>
                      </wp:positionV>
                      <wp:extent cx="6743700" cy="0"/>
                      <wp:effectExtent l="11430" t="5080" r="7620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7.8pt;margin-top:7.55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glTAIAAFQ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"/>
                  </w:pict>
                </mc:Fallback>
              </mc:AlternateContent>
            </w:r>
          </w:p>
          <w:p w:rsidR="0045392F" w:rsidRPr="0016794C" w:rsidRDefault="0045392F" w:rsidP="00CF47AC">
            <w:pPr>
              <w:ind w:left="-391" w:firstLine="391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ind w:left="-391" w:firstLine="391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Середина урока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10-18 мин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10 мин</w:t>
            </w: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</w:rPr>
              <w:lastRenderedPageBreak/>
              <w:t>(К)</w:t>
            </w:r>
            <w:r w:rsidRPr="0016794C">
              <w:rPr>
                <w:rFonts w:ascii="Times New Roman" w:hAnsi="Times New Roman" w:cs="Times New Roman"/>
              </w:rPr>
              <w:t xml:space="preserve"> </w:t>
            </w:r>
            <w:r w:rsidRPr="0016794C">
              <w:rPr>
                <w:rFonts w:ascii="Times New Roman" w:hAnsi="Times New Roman" w:cs="Times New Roman"/>
                <w:lang w:val="kk-KZ"/>
              </w:rPr>
              <w:t>Учитель демонстрирует рисунок «Золотого человека». Учащимся предлагается серия вопросов: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-какие особбености Вы видите на рисунке?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Каково значимость «Золотого человека» в 21 веке?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 xml:space="preserve">В каком городе Казахстана представлен «Золотой человек»? 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 xml:space="preserve">Для углубления знаний о «Золотом человеке» учащимся предлагается простомр следующего видео: </w:t>
            </w:r>
            <w:r>
              <w:fldChar w:fldCharType="begin"/>
            </w:r>
            <w:r>
              <w:instrText xml:space="preserve"> HYPERLINK "https://www.youtube.com/watch?v=lRcKOWbc1pw" </w:instrText>
            </w:r>
            <w:r>
              <w:fldChar w:fldCharType="separate"/>
            </w:r>
            <w:r w:rsidRPr="0016794C">
              <w:rPr>
                <w:rStyle w:val="a3"/>
                <w:rFonts w:ascii="Times New Roman" w:hAnsi="Times New Roman" w:cs="Times New Roman"/>
              </w:rPr>
              <w:t>https://www.youtube.com/watch?v=lRcKOWbc1pw</w:t>
            </w:r>
            <w:r>
              <w:rPr>
                <w:rStyle w:val="a3"/>
                <w:rFonts w:ascii="Times New Roman" w:hAnsi="Times New Roman" w:cs="Times New Roman"/>
              </w:rPr>
              <w:fldChar w:fldCharType="end"/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Тайны Алтын Адама – древний  тюркский Золотой человек.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</w:rPr>
              <w:t>(П)</w:t>
            </w:r>
            <w:r w:rsidRPr="0016794C">
              <w:rPr>
                <w:rFonts w:ascii="Times New Roman" w:hAnsi="Times New Roman" w:cs="Times New Roman"/>
              </w:rPr>
              <w:t xml:space="preserve"> </w:t>
            </w:r>
            <w:r w:rsidRPr="0016794C">
              <w:rPr>
                <w:rFonts w:ascii="Times New Roman" w:hAnsi="Times New Roman" w:cs="Times New Roman"/>
                <w:lang w:val="kk-KZ"/>
              </w:rPr>
              <w:t xml:space="preserve">Учащимся предлагаются следующие вопросы: 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-где был найден «Золотой человек»?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-Кто нашел «Золотого человека»?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lastRenderedPageBreak/>
              <w:t>-Почему было сложно исследовать курган?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-При погребении в какую сторону обращали голову «Золотого человека»?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-в какой части кургана были найдены посуды, ювелирные изделия?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-в каком стиле были выполнены ювелирные изделия?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</w:rPr>
              <w:t>(У)</w:t>
            </w:r>
            <w:r w:rsidRPr="0016794C">
              <w:rPr>
                <w:rFonts w:ascii="Times New Roman" w:hAnsi="Times New Roman" w:cs="Times New Roman"/>
              </w:rPr>
              <w:t xml:space="preserve"> </w:t>
            </w:r>
            <w:r w:rsidRPr="0016794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6794C">
              <w:rPr>
                <w:rFonts w:ascii="Times New Roman" w:hAnsi="Times New Roman" w:cs="Times New Roman"/>
                <w:lang w:val="kk-KZ"/>
              </w:rPr>
              <w:t>Подумайте, какая сегодня тема урока?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-прослушать мнения 2-3 учащихся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-выход на тему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После определения темы, знакомство с целями урока.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</w:rPr>
              <w:t>(Г)</w:t>
            </w:r>
            <w:r w:rsidRPr="0016794C">
              <w:rPr>
                <w:rFonts w:ascii="Times New Roman" w:hAnsi="Times New Roman" w:cs="Times New Roman"/>
              </w:rPr>
              <w:t xml:space="preserve"> </w:t>
            </w:r>
            <w:r w:rsidRPr="0016794C">
              <w:rPr>
                <w:rFonts w:ascii="Times New Roman" w:hAnsi="Times New Roman" w:cs="Times New Roman"/>
                <w:b/>
                <w:lang w:val="kk-KZ"/>
              </w:rPr>
              <w:t xml:space="preserve">По методу «Галлерея целей» </w:t>
            </w:r>
            <w:r w:rsidRPr="0016794C">
              <w:rPr>
                <w:rFonts w:ascii="Times New Roman" w:hAnsi="Times New Roman" w:cs="Times New Roman"/>
                <w:lang w:val="kk-KZ"/>
              </w:rPr>
              <w:t>каждая группа предлагает свой вариант целей. Далее сравниваются с целями обучения.</w:t>
            </w:r>
            <w:r w:rsidRPr="0016794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  <w:lang w:val="kk-KZ"/>
              </w:rPr>
              <w:t xml:space="preserve">Работа с источником: история «Золотого человека». 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</w:rPr>
              <w:t>(Г)</w:t>
            </w:r>
            <w:r w:rsidRPr="0016794C">
              <w:rPr>
                <w:rFonts w:ascii="Times New Roman" w:hAnsi="Times New Roman" w:cs="Times New Roman"/>
              </w:rPr>
              <w:t xml:space="preserve"> </w:t>
            </w:r>
            <w:r w:rsidRPr="0016794C">
              <w:rPr>
                <w:rFonts w:ascii="Times New Roman" w:hAnsi="Times New Roman" w:cs="Times New Roman"/>
                <w:lang w:val="kk-KZ"/>
              </w:rPr>
              <w:t xml:space="preserve">Каждой группа, используя занаия, полученные при просмотре видео, также из дополнительных ресурсов составляет, оформляет постер.  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  <w:lang w:val="kk-KZ"/>
              </w:rPr>
              <w:t xml:space="preserve">Критерии: 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16794C">
              <w:rPr>
                <w:rFonts w:ascii="Times New Roman" w:hAnsi="Times New Roman" w:cs="Times New Roman"/>
                <w:lang w:val="kk-KZ"/>
              </w:rPr>
              <w:t>раскрыть содержание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-выявить особенности культуры саков /зверинный стиль, орудия, оружия, ювелир.изделия/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-креативное представление постера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16794C">
              <w:rPr>
                <w:rFonts w:ascii="Times New Roman" w:hAnsi="Times New Roman" w:cs="Times New Roman"/>
                <w:i/>
                <w:lang w:val="kk-KZ"/>
              </w:rPr>
              <w:t>Взаимооценивание с помощью стикеров.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  <w:lang w:val="kk-KZ"/>
              </w:rPr>
              <w:t xml:space="preserve">Путешествие в музей «Золотого человека» 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 xml:space="preserve">Видео-сюжет. </w:t>
            </w:r>
            <w:r>
              <w:fldChar w:fldCharType="begin"/>
            </w:r>
            <w:r>
              <w:instrText xml:space="preserve"> HYPERLINK "https://www.youtube.com/watch?v=B_eMb5aC8Fk" </w:instrText>
            </w:r>
            <w:r>
              <w:fldChar w:fldCharType="separate"/>
            </w:r>
            <w:r w:rsidRPr="0016794C">
              <w:rPr>
                <w:rStyle w:val="a3"/>
                <w:rFonts w:ascii="Times New Roman" w:hAnsi="Times New Roman" w:cs="Times New Roman"/>
                <w:lang w:val="kk-KZ"/>
              </w:rPr>
              <w:t>https://www.youtube.com/watch?v=B_eMb5aC8Fk</w:t>
            </w:r>
            <w:r>
              <w:rPr>
                <w:rStyle w:val="a3"/>
                <w:rFonts w:ascii="Times New Roman" w:hAnsi="Times New Roman" w:cs="Times New Roman"/>
                <w:lang w:val="kk-KZ"/>
              </w:rPr>
              <w:fldChar w:fldCharType="end"/>
            </w:r>
            <w:r w:rsidRPr="0016794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Учащиеся ознакомятся с видео-сюжетом, организуют ролевую игру «Интервью с аргеологом».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794C">
              <w:rPr>
                <w:rFonts w:ascii="Times New Roman" w:hAnsi="Times New Roman" w:cs="Times New Roman"/>
                <w:b/>
                <w:lang w:val="kk-KZ"/>
              </w:rPr>
              <w:t>Метод РАФТ. «Интервью с аргеологом».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5392F" w:rsidRPr="0016794C" w:rsidRDefault="0045392F" w:rsidP="00CF47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Исследование и анализ.</w:t>
            </w:r>
          </w:p>
          <w:p w:rsidR="0045392F" w:rsidRPr="0016794C" w:rsidRDefault="0045392F" w:rsidP="00CF47AC">
            <w:pPr>
              <w:jc w:val="both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  <w:b/>
              </w:rPr>
              <w:t>(П)</w:t>
            </w:r>
            <w:r w:rsidRPr="0016794C">
              <w:rPr>
                <w:rFonts w:ascii="Times New Roman" w:hAnsi="Times New Roman" w:cs="Times New Roman"/>
              </w:rPr>
              <w:t xml:space="preserve"> Религиозные представления саков имели ярко выраженную военную окраску, а главными были - </w:t>
            </w:r>
            <w:r w:rsidRPr="0016794C">
              <w:rPr>
                <w:rFonts w:ascii="Times New Roman" w:hAnsi="Times New Roman" w:cs="Times New Roman"/>
                <w:iCs/>
              </w:rPr>
              <w:t xml:space="preserve">культ вождя и царя. </w:t>
            </w:r>
            <w:r w:rsidRPr="0016794C">
              <w:rPr>
                <w:rFonts w:ascii="Times New Roman" w:hAnsi="Times New Roman" w:cs="Times New Roman"/>
              </w:rPr>
              <w:t xml:space="preserve">Царь считался - </w:t>
            </w:r>
            <w:r w:rsidRPr="0016794C">
              <w:rPr>
                <w:rFonts w:ascii="Times New Roman" w:hAnsi="Times New Roman" w:cs="Times New Roman"/>
                <w:iCs/>
              </w:rPr>
              <w:t xml:space="preserve">избранником богов, посредником между небом и землей, центром мира, носителем земного процветания. </w:t>
            </w:r>
            <w:r w:rsidRPr="0016794C">
              <w:rPr>
                <w:rFonts w:ascii="Times New Roman" w:hAnsi="Times New Roman" w:cs="Times New Roman"/>
              </w:rPr>
              <w:t xml:space="preserve">От его физической мощи и духовной энергии зависло благосостояние народа. Он был воплощением всех слоев народа. Он проводил первую борозду на весенней пахоте. Царей и вождей отождествляли с солнечным </w:t>
            </w:r>
            <w:proofErr w:type="spellStart"/>
            <w:r w:rsidRPr="0016794C">
              <w:rPr>
                <w:rFonts w:ascii="Times New Roman" w:hAnsi="Times New Roman" w:cs="Times New Roman"/>
                <w:bCs/>
              </w:rPr>
              <w:t>божеством</w:t>
            </w:r>
            <w:proofErr w:type="gramStart"/>
            <w:r w:rsidRPr="0016794C">
              <w:rPr>
                <w:rFonts w:ascii="Times New Roman" w:hAnsi="Times New Roman" w:cs="Times New Roman"/>
                <w:bCs/>
              </w:rPr>
              <w:t>.</w:t>
            </w:r>
            <w:r w:rsidRPr="0016794C">
              <w:rPr>
                <w:rFonts w:ascii="Times New Roman" w:hAnsi="Times New Roman" w:cs="Times New Roman"/>
              </w:rPr>
              <w:t>С</w:t>
            </w:r>
            <w:proofErr w:type="gramEnd"/>
            <w:r w:rsidRPr="0016794C">
              <w:rPr>
                <w:rFonts w:ascii="Times New Roman" w:hAnsi="Times New Roman" w:cs="Times New Roman"/>
              </w:rPr>
              <w:t>аки</w:t>
            </w:r>
            <w:proofErr w:type="spellEnd"/>
            <w:r w:rsidRPr="0016794C">
              <w:rPr>
                <w:rFonts w:ascii="Times New Roman" w:hAnsi="Times New Roman" w:cs="Times New Roman"/>
              </w:rPr>
              <w:t xml:space="preserve"> поклонялись силам природы - </w:t>
            </w:r>
            <w:r w:rsidRPr="0016794C">
              <w:rPr>
                <w:rFonts w:ascii="Times New Roman" w:hAnsi="Times New Roman" w:cs="Times New Roman"/>
                <w:bCs/>
                <w:i/>
                <w:iCs/>
              </w:rPr>
              <w:t xml:space="preserve">солнцу, </w:t>
            </w:r>
            <w:r w:rsidRPr="0016794C">
              <w:rPr>
                <w:rFonts w:ascii="Times New Roman" w:hAnsi="Times New Roman" w:cs="Times New Roman"/>
                <w:i/>
                <w:iCs/>
              </w:rPr>
              <w:t xml:space="preserve">ветру, гран; грому. </w:t>
            </w:r>
            <w:r w:rsidRPr="0016794C">
              <w:rPr>
                <w:rFonts w:ascii="Times New Roman" w:hAnsi="Times New Roman" w:cs="Times New Roman"/>
              </w:rPr>
              <w:t xml:space="preserve">По их представлениям боги перевоплощались в различных животных и </w:t>
            </w:r>
            <w:r w:rsidRPr="0016794C">
              <w:rPr>
                <w:rFonts w:ascii="Times New Roman" w:hAnsi="Times New Roman" w:cs="Times New Roman"/>
                <w:bCs/>
              </w:rPr>
              <w:t xml:space="preserve">птиц. </w:t>
            </w:r>
            <w:r w:rsidRPr="0016794C">
              <w:rPr>
                <w:rFonts w:ascii="Times New Roman" w:hAnsi="Times New Roman" w:cs="Times New Roman"/>
              </w:rPr>
              <w:t xml:space="preserve">Например, </w:t>
            </w:r>
            <w:r w:rsidRPr="0016794C">
              <w:rPr>
                <w:rFonts w:ascii="Times New Roman" w:hAnsi="Times New Roman" w:cs="Times New Roman"/>
                <w:bCs/>
                <w:i/>
                <w:iCs/>
              </w:rPr>
              <w:t xml:space="preserve">конь </w:t>
            </w:r>
            <w:r w:rsidRPr="0016794C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16794C">
              <w:rPr>
                <w:rFonts w:ascii="Times New Roman" w:hAnsi="Times New Roman" w:cs="Times New Roman"/>
              </w:rPr>
              <w:t xml:space="preserve">бог </w:t>
            </w:r>
            <w:r w:rsidRPr="0016794C">
              <w:rPr>
                <w:rFonts w:ascii="Times New Roman" w:hAnsi="Times New Roman" w:cs="Times New Roman"/>
                <w:bCs/>
              </w:rPr>
              <w:t>солнца и</w:t>
            </w:r>
            <w:r w:rsidRPr="0016794C">
              <w:rPr>
                <w:rFonts w:ascii="Times New Roman" w:hAnsi="Times New Roman" w:cs="Times New Roman"/>
              </w:rPr>
              <w:t xml:space="preserve"> огня; </w:t>
            </w:r>
            <w:r w:rsidRPr="0016794C">
              <w:rPr>
                <w:rFonts w:ascii="Times New Roman" w:hAnsi="Times New Roman" w:cs="Times New Roman"/>
                <w:i/>
                <w:iCs/>
              </w:rPr>
              <w:t xml:space="preserve">кабан </w:t>
            </w:r>
            <w:r w:rsidRPr="0016794C">
              <w:rPr>
                <w:rFonts w:ascii="Times New Roman" w:hAnsi="Times New Roman" w:cs="Times New Roman"/>
              </w:rPr>
              <w:t xml:space="preserve">- бог </w:t>
            </w:r>
            <w:r w:rsidRPr="0016794C">
              <w:rPr>
                <w:rFonts w:ascii="Times New Roman" w:hAnsi="Times New Roman" w:cs="Times New Roman"/>
                <w:bCs/>
              </w:rPr>
              <w:t xml:space="preserve">грома. Кочевые </w:t>
            </w:r>
            <w:r w:rsidRPr="0016794C">
              <w:rPr>
                <w:rFonts w:ascii="Times New Roman" w:hAnsi="Times New Roman" w:cs="Times New Roman"/>
              </w:rPr>
              <w:t xml:space="preserve">племена </w:t>
            </w:r>
            <w:r w:rsidRPr="0016794C">
              <w:rPr>
                <w:rFonts w:ascii="Times New Roman" w:hAnsi="Times New Roman" w:cs="Times New Roman"/>
                <w:bCs/>
              </w:rPr>
              <w:t xml:space="preserve">больше </w:t>
            </w:r>
            <w:r w:rsidRPr="0016794C">
              <w:rPr>
                <w:rFonts w:ascii="Times New Roman" w:hAnsi="Times New Roman" w:cs="Times New Roman"/>
              </w:rPr>
              <w:lastRenderedPageBreak/>
              <w:t xml:space="preserve">поклонялись </w:t>
            </w:r>
            <w:r w:rsidRPr="0016794C">
              <w:rPr>
                <w:rFonts w:ascii="Times New Roman" w:hAnsi="Times New Roman" w:cs="Times New Roman"/>
                <w:i/>
                <w:iCs/>
              </w:rPr>
              <w:t xml:space="preserve">солнцу, огню, </w:t>
            </w:r>
            <w:r w:rsidRPr="0016794C">
              <w:rPr>
                <w:rFonts w:ascii="Times New Roman" w:hAnsi="Times New Roman" w:cs="Times New Roman"/>
              </w:rPr>
              <w:t xml:space="preserve">а оседлые племена - </w:t>
            </w:r>
            <w:r w:rsidRPr="0016794C">
              <w:rPr>
                <w:rFonts w:ascii="Times New Roman" w:hAnsi="Times New Roman" w:cs="Times New Roman"/>
                <w:bCs/>
                <w:i/>
                <w:iCs/>
              </w:rPr>
              <w:t xml:space="preserve">священной </w:t>
            </w:r>
            <w:proofErr w:type="spellStart"/>
            <w:r w:rsidRPr="0016794C">
              <w:rPr>
                <w:rFonts w:ascii="Times New Roman" w:hAnsi="Times New Roman" w:cs="Times New Roman"/>
                <w:i/>
                <w:iCs/>
              </w:rPr>
              <w:t>земле</w:t>
            </w:r>
            <w:proofErr w:type="gramStart"/>
            <w:r w:rsidRPr="0016794C">
              <w:rPr>
                <w:rFonts w:ascii="Times New Roman" w:hAnsi="Times New Roman" w:cs="Times New Roman"/>
                <w:i/>
                <w:iCs/>
              </w:rPr>
              <w:t>.</w:t>
            </w:r>
            <w:r w:rsidRPr="0016794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6794C">
              <w:rPr>
                <w:rFonts w:ascii="Times New Roman" w:hAnsi="Times New Roman" w:cs="Times New Roman"/>
              </w:rPr>
              <w:t xml:space="preserve"> </w:t>
            </w:r>
            <w:r w:rsidRPr="0016794C">
              <w:rPr>
                <w:rFonts w:ascii="Times New Roman" w:hAnsi="Times New Roman" w:cs="Times New Roman"/>
                <w:bCs/>
              </w:rPr>
              <w:t xml:space="preserve">святилищах, </w:t>
            </w:r>
            <w:r w:rsidRPr="0016794C">
              <w:rPr>
                <w:rFonts w:ascii="Times New Roman" w:hAnsi="Times New Roman" w:cs="Times New Roman"/>
              </w:rPr>
              <w:t xml:space="preserve">где находились алтари и жертвенники, приносили жертвы богам, совершали обряды достижения, плодородия. связанные с </w:t>
            </w:r>
            <w:r w:rsidRPr="0016794C">
              <w:rPr>
                <w:rFonts w:ascii="Times New Roman" w:hAnsi="Times New Roman" w:cs="Times New Roman"/>
                <w:bCs/>
              </w:rPr>
              <w:t xml:space="preserve">соблюдением </w:t>
            </w:r>
            <w:r w:rsidRPr="0016794C">
              <w:rPr>
                <w:rFonts w:ascii="Times New Roman" w:hAnsi="Times New Roman" w:cs="Times New Roman"/>
                <w:i/>
                <w:iCs/>
              </w:rPr>
              <w:t xml:space="preserve">культа предков, культа огня. </w:t>
            </w:r>
            <w:r w:rsidRPr="0016794C">
              <w:rPr>
                <w:rFonts w:ascii="Times New Roman" w:hAnsi="Times New Roman" w:cs="Times New Roman"/>
              </w:rPr>
              <w:t xml:space="preserve">Археологами обнаружены, что у </w:t>
            </w:r>
            <w:r w:rsidRPr="0016794C">
              <w:rPr>
                <w:rFonts w:ascii="Times New Roman" w:hAnsi="Times New Roman" w:cs="Times New Roman"/>
                <w:bCs/>
              </w:rPr>
              <w:t xml:space="preserve">саков </w:t>
            </w:r>
            <w:r w:rsidRPr="0016794C">
              <w:rPr>
                <w:rFonts w:ascii="Times New Roman" w:hAnsi="Times New Roman" w:cs="Times New Roman"/>
              </w:rPr>
              <w:t xml:space="preserve">Семиречья существовали «храмы </w:t>
            </w:r>
            <w:proofErr w:type="spellStart"/>
            <w:r w:rsidRPr="0016794C">
              <w:rPr>
                <w:rFonts w:ascii="Times New Roman" w:hAnsi="Times New Roman" w:cs="Times New Roman"/>
              </w:rPr>
              <w:t>огня»</w:t>
            </w:r>
            <w:proofErr w:type="gramStart"/>
            <w:r w:rsidRPr="0016794C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16794C">
              <w:rPr>
                <w:rFonts w:ascii="Times New Roman" w:hAnsi="Times New Roman" w:cs="Times New Roman"/>
              </w:rPr>
              <w:t xml:space="preserve"> </w:t>
            </w:r>
            <w:r w:rsidRPr="0016794C">
              <w:rPr>
                <w:rFonts w:ascii="Times New Roman" w:hAnsi="Times New Roman" w:cs="Times New Roman"/>
                <w:lang w:val="en-US"/>
              </w:rPr>
              <w:t>VII</w:t>
            </w:r>
            <w:r w:rsidRPr="0016794C">
              <w:rPr>
                <w:rFonts w:ascii="Times New Roman" w:hAnsi="Times New Roman" w:cs="Times New Roman"/>
              </w:rPr>
              <w:t xml:space="preserve"> в. до н.э. у населения </w:t>
            </w:r>
            <w:r w:rsidRPr="0016794C">
              <w:rPr>
                <w:rFonts w:ascii="Times New Roman" w:hAnsi="Times New Roman" w:cs="Times New Roman"/>
                <w:bCs/>
              </w:rPr>
              <w:t>обширной</w:t>
            </w:r>
            <w:r w:rsidRPr="001679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794C">
              <w:rPr>
                <w:rFonts w:ascii="Times New Roman" w:hAnsi="Times New Roman" w:cs="Times New Roman"/>
              </w:rPr>
              <w:t xml:space="preserve">зоны степей Казахстана, Сибири, Поволжья и юга Европы возник в искусстве так называемый </w:t>
            </w:r>
            <w:r w:rsidRPr="0016794C">
              <w:rPr>
                <w:rFonts w:ascii="Times New Roman" w:hAnsi="Times New Roman" w:cs="Times New Roman"/>
                <w:i/>
                <w:iCs/>
              </w:rPr>
              <w:t xml:space="preserve">«звериный стиль». </w:t>
            </w:r>
            <w:r w:rsidRPr="0016794C">
              <w:rPr>
                <w:rFonts w:ascii="Times New Roman" w:hAnsi="Times New Roman" w:cs="Times New Roman"/>
              </w:rPr>
              <w:t>Главная тема-</w:t>
            </w:r>
            <w:r w:rsidRPr="0016794C">
              <w:rPr>
                <w:rFonts w:ascii="Times New Roman" w:hAnsi="Times New Roman" w:cs="Times New Roman"/>
                <w:i/>
                <w:iCs/>
              </w:rPr>
              <w:t xml:space="preserve">изображение зверей и мифологических чудовищ в движении. </w:t>
            </w:r>
            <w:r w:rsidRPr="0016794C">
              <w:rPr>
                <w:rFonts w:ascii="Times New Roman" w:hAnsi="Times New Roman" w:cs="Times New Roman"/>
              </w:rPr>
              <w:t>Ими украшали ювелирные украшения, оружия, одежда</w:t>
            </w:r>
            <w:proofErr w:type="gramStart"/>
            <w:r w:rsidRPr="0016794C">
              <w:rPr>
                <w:rFonts w:ascii="Times New Roman" w:hAnsi="Times New Roman" w:cs="Times New Roman"/>
              </w:rPr>
              <w:t>.</w:t>
            </w:r>
            <w:proofErr w:type="gramEnd"/>
            <w:r w:rsidRPr="001679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794C">
              <w:rPr>
                <w:rFonts w:ascii="Times New Roman" w:hAnsi="Times New Roman" w:cs="Times New Roman"/>
              </w:rPr>
              <w:t>к</w:t>
            </w:r>
            <w:proofErr w:type="gramEnd"/>
            <w:r w:rsidRPr="0016794C">
              <w:rPr>
                <w:rFonts w:ascii="Times New Roman" w:hAnsi="Times New Roman" w:cs="Times New Roman"/>
              </w:rPr>
              <w:t xml:space="preserve">онскую сбрую, бронзовые котлы и жертвенники. Сюжетной основой «звериного стиля» были сохранившиеся с глубокой древности мифы о происхождении людей от различных животных. Это своего рода особая знаковая система для выражения идеологии кочевников. В </w:t>
            </w:r>
            <w:r w:rsidRPr="0016794C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16794C">
              <w:rPr>
                <w:rFonts w:ascii="Times New Roman" w:hAnsi="Times New Roman" w:cs="Times New Roman"/>
                <w:bCs/>
              </w:rPr>
              <w:t>-</w:t>
            </w:r>
            <w:r w:rsidRPr="0016794C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16794C">
              <w:rPr>
                <w:rFonts w:ascii="Times New Roman" w:hAnsi="Times New Roman" w:cs="Times New Roman"/>
                <w:bCs/>
              </w:rPr>
              <w:t xml:space="preserve"> </w:t>
            </w:r>
            <w:r w:rsidRPr="0016794C">
              <w:rPr>
                <w:rFonts w:ascii="Times New Roman" w:hAnsi="Times New Roman" w:cs="Times New Roman"/>
              </w:rPr>
              <w:t>вв. до н. э. этот стиль постепенно утратил реалистическую основу, превратился в орнаментальную схему, а в начале нашей эры вовсе исчез.</w:t>
            </w:r>
          </w:p>
          <w:p w:rsidR="0045392F" w:rsidRPr="0016794C" w:rsidRDefault="0045392F" w:rsidP="00CF47A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6794C">
                <w:rPr>
                  <w:rStyle w:val="a3"/>
                  <w:rFonts w:ascii="Times New Roman" w:hAnsi="Times New Roman" w:cs="Times New Roman"/>
                </w:rPr>
                <w:t>http://lms.nci.kz/history/view?f=66&amp;id=5&amp;lang=rus</w:t>
              </w:r>
            </w:hyperlink>
          </w:p>
          <w:p w:rsidR="0045392F" w:rsidRPr="0016794C" w:rsidRDefault="0045392F" w:rsidP="0045392F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Почему был развит именно «звериный стиль»?</w:t>
            </w:r>
          </w:p>
          <w:p w:rsidR="0045392F" w:rsidRPr="0016794C" w:rsidRDefault="0045392F" w:rsidP="0045392F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Какое место в жизни саков занимало поклонение природным явлениям?</w:t>
            </w:r>
          </w:p>
          <w:p w:rsidR="0045392F" w:rsidRPr="0016794C" w:rsidRDefault="0045392F" w:rsidP="0045392F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-1228090</wp:posOffset>
                      </wp:positionH>
                      <wp:positionV relativeFrom="paragraph">
                        <wp:posOffset>605155</wp:posOffset>
                      </wp:positionV>
                      <wp:extent cx="6294120" cy="10160"/>
                      <wp:effectExtent l="8890" t="9525" r="1206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41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96.7pt;margin-top:47.65pt;width:495.6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"/>
                  </w:pict>
                </mc:Fallback>
              </mc:AlternateContent>
            </w:r>
            <w:r w:rsidRPr="0016794C">
              <w:rPr>
                <w:rFonts w:ascii="Times New Roman" w:hAnsi="Times New Roman" w:cs="Times New Roman"/>
                <w:b/>
              </w:rPr>
              <w:t>Имеются ли сегодня пережитки поклонения природным явлениям? Приведите пример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45392F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16794C">
              <w:rPr>
                <w:rFonts w:ascii="Times New Roman" w:hAnsi="Times New Roman" w:cs="Times New Roman"/>
                <w:i/>
                <w:lang w:val="kk-KZ"/>
              </w:rPr>
              <w:t>Рефлексия</w:t>
            </w:r>
          </w:p>
          <w:p w:rsidR="0045392F" w:rsidRPr="00F66ED0" w:rsidRDefault="0045392F" w:rsidP="00CF47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E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Взаимопроверка</w:t>
            </w:r>
          </w:p>
          <w:p w:rsidR="0045392F" w:rsidRPr="00F66ED0" w:rsidRDefault="0045392F" w:rsidP="00CF47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E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Просит лидеров групп подвести посчитать баллы за урок и выставить оценки в оценочные листы.</w:t>
            </w:r>
          </w:p>
          <w:p w:rsidR="0045392F" w:rsidRPr="00F66ED0" w:rsidRDefault="0045392F" w:rsidP="00CF47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6E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Лидеры групп  считают в оценочном листе  количество баллов по всем заданиям, выводят общий балл.</w:t>
            </w: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66ED0">
              <w:rPr>
                <w:rFonts w:ascii="Times New Roman" w:eastAsia="Times New Roman" w:hAnsi="Times New Roman" w:cs="Times New Roman"/>
                <w:lang w:eastAsia="en-GB"/>
              </w:rPr>
              <w:t>Выборочно комментирует оценки отдельных учащихся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lastRenderedPageBreak/>
              <w:t>Серия картинок, иллюстрирующих «Золотого человека»</w:t>
            </w: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Pr="0016794C">
                <w:rPr>
                  <w:rStyle w:val="a3"/>
                  <w:rFonts w:ascii="Times New Roman" w:hAnsi="Times New Roman" w:cs="Times New Roman"/>
                </w:rPr>
                <w:t>https://www.youtube.com/watch?v=lRcKOWbc1pw</w:t>
              </w:r>
            </w:hyperlink>
          </w:p>
          <w:p w:rsidR="0045392F" w:rsidRPr="0016794C" w:rsidRDefault="0045392F" w:rsidP="00CF47AC">
            <w:pPr>
              <w:spacing w:line="240" w:lineRule="exact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Тайны Алтын Адама – древний  тюркский Золотой человек.</w:t>
            </w: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  <w:lang w:val="kk-KZ"/>
              </w:rPr>
              <w:t>С.Жолдасбаев</w:t>
            </w:r>
            <w:r w:rsidRPr="0016794C">
              <w:rPr>
                <w:rFonts w:ascii="Times New Roman" w:hAnsi="Times New Roman" w:cs="Times New Roman"/>
                <w:color w:val="2976A4"/>
                <w:lang w:val="kk-KZ"/>
              </w:rPr>
              <w:t xml:space="preserve">  </w:t>
            </w:r>
            <w:r w:rsidRPr="0016794C">
              <w:rPr>
                <w:rFonts w:ascii="Times New Roman" w:hAnsi="Times New Roman" w:cs="Times New Roman"/>
              </w:rPr>
              <w:t xml:space="preserve">"История средневекового Казахстана" – учебник для 7 класса общеобразовательной школы, написанный согласно новой учебной программе.2-е изд., </w:t>
            </w:r>
            <w:proofErr w:type="spellStart"/>
            <w:r w:rsidRPr="0016794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16794C">
              <w:rPr>
                <w:rFonts w:ascii="Times New Roman" w:hAnsi="Times New Roman" w:cs="Times New Roman"/>
              </w:rPr>
              <w:t xml:space="preserve">. — Алматы: </w:t>
            </w:r>
            <w:proofErr w:type="spellStart"/>
            <w:r w:rsidRPr="0016794C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16794C">
              <w:rPr>
                <w:rFonts w:ascii="Times New Roman" w:hAnsi="Times New Roman" w:cs="Times New Roman"/>
              </w:rPr>
              <w:t>, 2012. — 232 с.</w:t>
            </w: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8" w:history="1">
              <w:r w:rsidRPr="0016794C">
                <w:rPr>
                  <w:rStyle w:val="a3"/>
                  <w:rFonts w:ascii="Times New Roman" w:hAnsi="Times New Roman" w:cs="Times New Roman"/>
                </w:rPr>
                <w:t>https://www.youtube.com/watch?v=B_eMb5aC8Fk</w:t>
              </w:r>
            </w:hyperlink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Тайны Великой степи</w:t>
            </w: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  <w:color w:val="2976A4"/>
              </w:rPr>
            </w:pPr>
          </w:p>
          <w:p w:rsidR="0045392F" w:rsidRPr="0016794C" w:rsidRDefault="0045392F" w:rsidP="00CF47AC">
            <w:pPr>
              <w:rPr>
                <w:rFonts w:ascii="Times New Roman" w:hAnsi="Times New Roman" w:cs="Times New Roman"/>
              </w:rPr>
            </w:pPr>
            <w:hyperlink r:id="rId9" w:history="1">
              <w:r w:rsidRPr="0016794C">
                <w:rPr>
                  <w:rStyle w:val="a3"/>
                  <w:rFonts w:ascii="Times New Roman" w:hAnsi="Times New Roman" w:cs="Times New Roman"/>
                </w:rPr>
                <w:t>http://lms.nci.kz/history/view?f=66&amp;id=5&amp;lang=rus</w:t>
              </w:r>
            </w:hyperlink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Культура саков</w:t>
            </w: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392F" w:rsidRPr="0016794C" w:rsidRDefault="0045392F" w:rsidP="00CF47A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hAnsi="Times New Roman" w:cs="Times New Roman"/>
              </w:rPr>
              <w:t>Работа с источником</w:t>
            </w:r>
          </w:p>
        </w:tc>
      </w:tr>
      <w:tr w:rsidR="0045392F" w:rsidRPr="0016794C" w:rsidTr="00CF47AC">
        <w:tc>
          <w:tcPr>
            <w:tcW w:w="11590" w:type="dxa"/>
            <w:gridSpan w:val="8"/>
            <w:tcBorders>
              <w:top w:val="single" w:sz="8" w:space="0" w:color="00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</w:p>
          <w:p w:rsidR="0045392F" w:rsidRPr="0016794C" w:rsidRDefault="0045392F" w:rsidP="00CF47AC">
            <w:pPr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Дополнительная информация</w:t>
            </w:r>
          </w:p>
        </w:tc>
      </w:tr>
      <w:tr w:rsidR="0045392F" w:rsidRPr="0016794C" w:rsidTr="00CF47AC"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794C">
              <w:rPr>
                <w:rFonts w:ascii="Times New Roman" w:eastAsia="Arial" w:hAnsi="Times New Roman" w:cs="Times New Roman"/>
                <w:b/>
              </w:rPr>
              <w:t>Дифференциация</w:t>
            </w:r>
            <w:proofErr w:type="gramEnd"/>
            <w:r w:rsidRPr="0016794C">
              <w:rPr>
                <w:rFonts w:ascii="Times New Roman" w:eastAsia="Arial" w:hAnsi="Times New Roman" w:cs="Times New Roman"/>
                <w:b/>
              </w:rPr>
              <w:t xml:space="preserve"> – каким образом Вы планируете оказать больше поддержки? Какие задачи </w:t>
            </w:r>
            <w:r w:rsidRPr="0016794C">
              <w:rPr>
                <w:rFonts w:ascii="Times New Roman" w:eastAsia="Arial" w:hAnsi="Times New Roman" w:cs="Times New Roman"/>
                <w:b/>
              </w:rPr>
              <w:lastRenderedPageBreak/>
              <w:t>Вы планируете поставить перед более способными учащимися?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lastRenderedPageBreak/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794C">
              <w:rPr>
                <w:rFonts w:ascii="Times New Roman" w:eastAsia="Arial" w:hAnsi="Times New Roman" w:cs="Times New Roman"/>
                <w:b/>
              </w:rPr>
              <w:t>Метапредметные</w:t>
            </w:r>
            <w:proofErr w:type="spellEnd"/>
            <w:r w:rsidRPr="0016794C">
              <w:rPr>
                <w:rFonts w:ascii="Times New Roman" w:eastAsia="Arial" w:hAnsi="Times New Roman" w:cs="Times New Roman"/>
                <w:b/>
              </w:rPr>
              <w:t xml:space="preserve"> связи Здоровье и безопасность Связи с ИКТ Связи с ценностями (</w:t>
            </w:r>
            <w:proofErr w:type="spellStart"/>
            <w:r w:rsidRPr="0016794C">
              <w:rPr>
                <w:rFonts w:ascii="Times New Roman" w:eastAsia="Arial" w:hAnsi="Times New Roman" w:cs="Times New Roman"/>
                <w:b/>
              </w:rPr>
              <w:t>воспит</w:t>
            </w:r>
            <w:proofErr w:type="spellEnd"/>
            <w:r w:rsidRPr="0016794C">
              <w:rPr>
                <w:rFonts w:ascii="Times New Roman" w:eastAsia="Arial" w:hAnsi="Times New Roman" w:cs="Times New Roman"/>
                <w:b/>
              </w:rPr>
              <w:t xml:space="preserve">. </w:t>
            </w:r>
            <w:r w:rsidRPr="0016794C">
              <w:rPr>
                <w:rFonts w:ascii="Times New Roman" w:eastAsia="Arial" w:hAnsi="Times New Roman" w:cs="Times New Roman"/>
                <w:b/>
              </w:rPr>
              <w:lastRenderedPageBreak/>
              <w:t xml:space="preserve">элемент) </w:t>
            </w:r>
            <w:r w:rsidRPr="0016794C">
              <w:rPr>
                <w:rFonts w:ascii="Times New Roman" w:hAnsi="Times New Roman" w:cs="Times New Roman"/>
              </w:rPr>
              <w:br/>
            </w:r>
            <w:r w:rsidRPr="0016794C">
              <w:rPr>
                <w:rFonts w:ascii="Times New Roman" w:hAnsi="Times New Roman" w:cs="Times New Roman"/>
              </w:rPr>
              <w:br/>
            </w:r>
            <w:r w:rsidRPr="0016794C">
              <w:rPr>
                <w:rFonts w:ascii="Times New Roman" w:hAnsi="Times New Roman" w:cs="Times New Roman"/>
              </w:rPr>
              <w:br/>
            </w:r>
          </w:p>
        </w:tc>
      </w:tr>
      <w:tr w:rsidR="0045392F" w:rsidRPr="0016794C" w:rsidTr="00CF47AC">
        <w:trPr>
          <w:trHeight w:val="896"/>
        </w:trPr>
        <w:tc>
          <w:tcPr>
            <w:tcW w:w="3558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lastRenderedPageBreak/>
              <w:t xml:space="preserve">Первоначальной задачей является то, чтобы все учащиеся могли прослушать рассказ и составить конспект в ходе прослушивания. 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 xml:space="preserve">Более способные учащиеся смогут включать большее количество деталей и связать их с предшествующим изучением жизни римлян. 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 xml:space="preserve">Разнообразные дискуссии всего класса и работа в группах и парах дает </w:t>
            </w:r>
            <w:proofErr w:type="gramStart"/>
            <w:r w:rsidRPr="0016794C">
              <w:rPr>
                <w:rFonts w:ascii="Times New Roman" w:eastAsia="Arial" w:hAnsi="Times New Roman" w:cs="Times New Roman"/>
              </w:rPr>
              <w:t>надёжную</w:t>
            </w:r>
            <w:proofErr w:type="gramEnd"/>
            <w:r w:rsidRPr="0016794C">
              <w:rPr>
                <w:rFonts w:ascii="Times New Roman" w:eastAsia="Arial" w:hAnsi="Times New Roman" w:cs="Times New Roman"/>
              </w:rPr>
              <w:t xml:space="preserve"> поддержке тем, кто в ней нуждается, а учитель может ходить по классу, вокруг групп и пар, помогая им и отвечая на вопросы в случае необходимости. 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 xml:space="preserve">Поставленные задачи - это ещё не предел </w:t>
            </w:r>
            <w:proofErr w:type="gramStart"/>
            <w:r w:rsidRPr="0016794C">
              <w:rPr>
                <w:rFonts w:ascii="Times New Roman" w:eastAsia="Arial" w:hAnsi="Times New Roman" w:cs="Times New Roman"/>
              </w:rPr>
              <w:t>возможного</w:t>
            </w:r>
            <w:proofErr w:type="gramEnd"/>
            <w:r w:rsidRPr="0016794C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427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 xml:space="preserve">Будут существовать возможности оценки приобретённых знаний </w:t>
            </w:r>
            <w:proofErr w:type="gramStart"/>
            <w:r w:rsidRPr="0016794C">
              <w:rPr>
                <w:rFonts w:ascii="Times New Roman" w:eastAsia="Arial" w:hAnsi="Times New Roman" w:cs="Times New Roman"/>
              </w:rPr>
              <w:t>в</w:t>
            </w:r>
            <w:proofErr w:type="gramEnd"/>
          </w:p>
          <w:p w:rsidR="0045392F" w:rsidRPr="0016794C" w:rsidRDefault="0045392F" w:rsidP="00CF47AC">
            <w:pPr>
              <w:spacing w:line="276" w:lineRule="auto"/>
              <w:ind w:left="69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Symbol" w:hAnsi="Times New Roman" w:cs="Times New Roman"/>
              </w:rPr>
              <w:t></w:t>
            </w:r>
            <w:r w:rsidRPr="0016794C">
              <w:rPr>
                <w:rFonts w:ascii="Times New Roman" w:hAnsi="Times New Roman" w:cs="Times New Roman"/>
              </w:rPr>
              <w:t xml:space="preserve">      </w:t>
            </w:r>
            <w:r w:rsidRPr="0016794C">
              <w:rPr>
                <w:rFonts w:ascii="Times New Roman" w:eastAsia="Arial" w:hAnsi="Times New Roman" w:cs="Times New Roman"/>
              </w:rPr>
              <w:t>оценке качества обсуждения в парах и группах;</w:t>
            </w:r>
          </w:p>
          <w:p w:rsidR="0045392F" w:rsidRPr="0016794C" w:rsidRDefault="0045392F" w:rsidP="00CF47AC">
            <w:pPr>
              <w:spacing w:line="276" w:lineRule="auto"/>
              <w:ind w:left="69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Symbol" w:hAnsi="Times New Roman" w:cs="Times New Roman"/>
              </w:rPr>
              <w:t></w:t>
            </w:r>
            <w:r w:rsidRPr="0016794C">
              <w:rPr>
                <w:rFonts w:ascii="Times New Roman" w:hAnsi="Times New Roman" w:cs="Times New Roman"/>
              </w:rPr>
              <w:t xml:space="preserve">      </w:t>
            </w:r>
            <w:proofErr w:type="gramStart"/>
            <w:r w:rsidRPr="0016794C">
              <w:rPr>
                <w:rFonts w:ascii="Times New Roman" w:eastAsia="Arial" w:hAnsi="Times New Roman" w:cs="Times New Roman"/>
              </w:rPr>
              <w:t>отметках</w:t>
            </w:r>
            <w:proofErr w:type="gramEnd"/>
            <w:r w:rsidRPr="0016794C">
              <w:rPr>
                <w:rFonts w:ascii="Times New Roman" w:eastAsia="Arial" w:hAnsi="Times New Roman" w:cs="Times New Roman"/>
              </w:rPr>
              <w:t xml:space="preserve"> на ссылки предыдущего обучения;</w:t>
            </w:r>
          </w:p>
          <w:p w:rsidR="0045392F" w:rsidRPr="0016794C" w:rsidRDefault="0045392F" w:rsidP="00CF47AC">
            <w:pPr>
              <w:spacing w:line="276" w:lineRule="auto"/>
              <w:ind w:left="69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Symbol" w:hAnsi="Times New Roman" w:cs="Times New Roman"/>
              </w:rPr>
              <w:t></w:t>
            </w:r>
            <w:r w:rsidRPr="0016794C">
              <w:rPr>
                <w:rFonts w:ascii="Times New Roman" w:hAnsi="Times New Roman" w:cs="Times New Roman"/>
              </w:rPr>
              <w:t xml:space="preserve">      </w:t>
            </w:r>
            <w:proofErr w:type="gramStart"/>
            <w:r w:rsidRPr="0016794C">
              <w:rPr>
                <w:rFonts w:ascii="Times New Roman" w:eastAsia="Arial" w:hAnsi="Times New Roman" w:cs="Times New Roman"/>
              </w:rPr>
              <w:t>следовании</w:t>
            </w:r>
            <w:proofErr w:type="gramEnd"/>
            <w:r w:rsidRPr="0016794C">
              <w:rPr>
                <w:rFonts w:ascii="Times New Roman" w:eastAsia="Arial" w:hAnsi="Times New Roman" w:cs="Times New Roman"/>
              </w:rPr>
              <w:t xml:space="preserve"> количеству деталей, которые выявили учащиеся, чтобы поддержать их мышление;</w:t>
            </w:r>
          </w:p>
          <w:p w:rsidR="0045392F" w:rsidRPr="0016794C" w:rsidRDefault="0045392F" w:rsidP="00CF47AC">
            <w:pPr>
              <w:spacing w:line="276" w:lineRule="auto"/>
              <w:ind w:left="69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Symbol" w:hAnsi="Times New Roman" w:cs="Times New Roman"/>
              </w:rPr>
              <w:t></w:t>
            </w:r>
            <w:r w:rsidRPr="0016794C">
              <w:rPr>
                <w:rFonts w:ascii="Times New Roman" w:hAnsi="Times New Roman" w:cs="Times New Roman"/>
              </w:rPr>
              <w:t xml:space="preserve">      </w:t>
            </w:r>
            <w:r w:rsidRPr="0016794C">
              <w:rPr>
                <w:rFonts w:ascii="Times New Roman" w:eastAsia="Arial" w:hAnsi="Times New Roman" w:cs="Times New Roman"/>
              </w:rPr>
              <w:t>оценке того, насколько хорошо они выражают свою точку зрения при помощи сопутствующей информации.</w:t>
            </w:r>
          </w:p>
          <w:p w:rsidR="0045392F" w:rsidRPr="0016794C" w:rsidRDefault="0045392F" w:rsidP="00CF47AC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>Финальные мероприятия дадут учителям информацию о тех деталях, которые запомнили учащиеся в ходе обучения. Тип, задаваемых вопросов покажет, насколько любознательны учащиеся и могут быть использованы преподавателем для планирования следующего урока.</w:t>
            </w:r>
          </w:p>
        </w:tc>
        <w:tc>
          <w:tcPr>
            <w:tcW w:w="376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>Там может быть возможность связать этот урок с работой по Географии</w:t>
            </w:r>
          </w:p>
        </w:tc>
      </w:tr>
      <w:tr w:rsidR="0045392F" w:rsidRPr="0016794C" w:rsidTr="00CF47AC">
        <w:trPr>
          <w:trHeight w:val="557"/>
        </w:trPr>
        <w:tc>
          <w:tcPr>
            <w:tcW w:w="3558" w:type="dxa"/>
            <w:gridSpan w:val="4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Размышления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>Были ли цели урока/цели обучения реалистичными? Что учащиеся выучили сегодня? Какая атмосфера царила в классе? Сработало ли дифференциация, проводимая мной? Уложилс</w:t>
            </w:r>
            <w:proofErr w:type="gramStart"/>
            <w:r w:rsidRPr="0016794C">
              <w:rPr>
                <w:rFonts w:ascii="Times New Roman" w:eastAsia="Arial" w:hAnsi="Times New Roman" w:cs="Times New Roman"/>
              </w:rPr>
              <w:t>я(</w:t>
            </w:r>
            <w:proofErr w:type="spellStart"/>
            <w:proofErr w:type="gramEnd"/>
            <w:r w:rsidRPr="0016794C">
              <w:rPr>
                <w:rFonts w:ascii="Times New Roman" w:eastAsia="Arial" w:hAnsi="Times New Roman" w:cs="Times New Roman"/>
              </w:rPr>
              <w:t>лась</w:t>
            </w:r>
            <w:proofErr w:type="spellEnd"/>
            <w:r w:rsidRPr="0016794C">
              <w:rPr>
                <w:rFonts w:ascii="Times New Roman" w:eastAsia="Arial" w:hAnsi="Times New Roman" w:cs="Times New Roman"/>
              </w:rPr>
              <w:t xml:space="preserve">) ли я в сроки? Какие отступления были от плана урока и почему? 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8032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  </w:t>
            </w:r>
          </w:p>
        </w:tc>
      </w:tr>
      <w:tr w:rsidR="0045392F" w:rsidRPr="0016794C" w:rsidTr="00CF47AC">
        <w:trPr>
          <w:trHeight w:val="2265"/>
        </w:trPr>
        <w:tc>
          <w:tcPr>
            <w:tcW w:w="3558" w:type="dxa"/>
            <w:gridSpan w:val="4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</w:tc>
      </w:tr>
      <w:tr w:rsidR="0045392F" w:rsidRPr="0016794C" w:rsidTr="00CF47AC">
        <w:trPr>
          <w:trHeight w:val="1423"/>
        </w:trPr>
        <w:tc>
          <w:tcPr>
            <w:tcW w:w="11590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Общая оценка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Какие два аспекта урока прошли хорошо (подумайте как о преподавании, так и об обучении)?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1: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2: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Какие две вещи могли бы улучшить урок (подумайте как о преподавании, так и об обучении)?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 xml:space="preserve">1: 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2: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794C">
              <w:rPr>
                <w:rFonts w:ascii="Times New Roman" w:hAnsi="Times New Roman" w:cs="Times New Roman"/>
                <w:b/>
              </w:rPr>
              <w:t>Что я узна</w:t>
            </w:r>
            <w:proofErr w:type="gramStart"/>
            <w:r w:rsidRPr="0016794C">
              <w:rPr>
                <w:rFonts w:ascii="Times New Roman" w:hAnsi="Times New Roman" w:cs="Times New Roman"/>
                <w:b/>
              </w:rPr>
              <w:t>л(</w:t>
            </w:r>
            <w:proofErr w:type="gramEnd"/>
            <w:r w:rsidRPr="0016794C">
              <w:rPr>
                <w:rFonts w:ascii="Times New Roman" w:hAnsi="Times New Roman" w:cs="Times New Roman"/>
                <w:b/>
              </w:rPr>
              <w:t>а) за время урока о классе или отдельных учениках такого, что поможет мне подготовиться к следующему уроку?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  <w:p w:rsidR="0045392F" w:rsidRPr="0016794C" w:rsidRDefault="0045392F" w:rsidP="00CF4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94C">
              <w:rPr>
                <w:rFonts w:ascii="Times New Roman" w:eastAsia="Arial" w:hAnsi="Times New Roman" w:cs="Times New Roman"/>
                <w:b/>
              </w:rPr>
              <w:t> </w:t>
            </w:r>
          </w:p>
        </w:tc>
      </w:tr>
    </w:tbl>
    <w:p w:rsidR="00940202" w:rsidRDefault="00940202">
      <w:bookmarkStart w:id="0" w:name="_GoBack"/>
      <w:bookmarkEnd w:id="0"/>
    </w:p>
    <w:sectPr w:rsidR="0094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AFA"/>
    <w:multiLevelType w:val="hybridMultilevel"/>
    <w:tmpl w:val="A9A0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21"/>
    <w:rsid w:val="0045392F"/>
    <w:rsid w:val="00911E21"/>
    <w:rsid w:val="009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9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392F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45392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4539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5392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539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9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392F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45392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4539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5392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539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_eMb5aC8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RcKOWbc1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nci.kz/history/view?f=66&amp;id=5&amp;lang=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ms.nci.kz/history/view?f=66&amp;id=5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 Омаргала</dc:creator>
  <cp:keywords/>
  <dc:description/>
  <cp:lastModifiedBy>ЗДВР Омаргала</cp:lastModifiedBy>
  <cp:revision>2</cp:revision>
  <dcterms:created xsi:type="dcterms:W3CDTF">2018-01-12T08:21:00Z</dcterms:created>
  <dcterms:modified xsi:type="dcterms:W3CDTF">2018-01-12T08:22:00Z</dcterms:modified>
</cp:coreProperties>
</file>