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5BF2" w:rsidRPr="00455BF2" w:rsidRDefault="00455BF2" w:rsidP="00455BF2">
      <w:pPr>
        <w:widowControl w:val="0"/>
        <w:tabs>
          <w:tab w:val="left" w:pos="7655"/>
        </w:tabs>
        <w:jc w:val="right"/>
        <w:rPr>
          <w:sz w:val="28"/>
          <w:szCs w:val="28"/>
          <w:shd w:val="clear" w:color="auto" w:fill="FFFFFF"/>
          <w:lang w:val="kk-KZ"/>
        </w:rPr>
      </w:pPr>
      <w:r w:rsidRPr="00455BF2">
        <w:rPr>
          <w:sz w:val="28"/>
          <w:szCs w:val="28"/>
          <w:shd w:val="clear" w:color="auto" w:fill="FFFFFF"/>
          <w:lang w:val="kk-KZ"/>
        </w:rPr>
        <w:t>Утвержден</w:t>
      </w:r>
    </w:p>
    <w:p w:rsidR="00455BF2" w:rsidRPr="00455BF2" w:rsidRDefault="00455BF2" w:rsidP="00455BF2">
      <w:pPr>
        <w:widowControl w:val="0"/>
        <w:tabs>
          <w:tab w:val="left" w:pos="7655"/>
        </w:tabs>
        <w:ind w:left="461"/>
        <w:jc w:val="right"/>
        <w:rPr>
          <w:sz w:val="28"/>
          <w:szCs w:val="28"/>
          <w:shd w:val="clear" w:color="auto" w:fill="FFFFFF"/>
          <w:lang w:val="kk-KZ"/>
        </w:rPr>
      </w:pPr>
      <w:r w:rsidRPr="00455BF2">
        <w:rPr>
          <w:sz w:val="28"/>
          <w:szCs w:val="28"/>
          <w:shd w:val="clear" w:color="auto" w:fill="FFFFFF"/>
          <w:lang w:val="kk-KZ"/>
        </w:rPr>
        <w:t xml:space="preserve">                                                                                       постановлением акимата</w:t>
      </w:r>
    </w:p>
    <w:p w:rsidR="00455BF2" w:rsidRPr="00455BF2" w:rsidRDefault="00455BF2" w:rsidP="00455BF2">
      <w:pPr>
        <w:widowControl w:val="0"/>
        <w:tabs>
          <w:tab w:val="left" w:pos="7655"/>
        </w:tabs>
        <w:ind w:left="461"/>
        <w:jc w:val="right"/>
        <w:rPr>
          <w:sz w:val="28"/>
          <w:szCs w:val="28"/>
          <w:shd w:val="clear" w:color="auto" w:fill="FFFFFF"/>
          <w:lang w:val="kk-KZ"/>
        </w:rPr>
      </w:pPr>
      <w:r w:rsidRPr="00455BF2">
        <w:rPr>
          <w:sz w:val="28"/>
          <w:szCs w:val="28"/>
          <w:shd w:val="clear" w:color="auto" w:fill="FFFFFF"/>
          <w:lang w:val="kk-KZ"/>
        </w:rPr>
        <w:t xml:space="preserve">                                                                                  Павлодарской области</w:t>
      </w:r>
    </w:p>
    <w:p w:rsidR="00455BF2" w:rsidRDefault="00455BF2" w:rsidP="00455BF2">
      <w:pPr>
        <w:jc w:val="right"/>
        <w:rPr>
          <w:color w:val="000000"/>
          <w:sz w:val="28"/>
          <w:szCs w:val="28"/>
          <w:lang w:val="kk-KZ"/>
        </w:rPr>
      </w:pPr>
      <w:r w:rsidRPr="00455BF2">
        <w:rPr>
          <w:sz w:val="28"/>
          <w:szCs w:val="28"/>
          <w:shd w:val="clear" w:color="auto" w:fill="FFFFFF"/>
          <w:lang w:val="kk-KZ"/>
        </w:rPr>
        <w:t xml:space="preserve">                                                                                         от «28» мая 2015 №</w:t>
      </w:r>
      <w:r w:rsidRPr="00455BF2">
        <w:rPr>
          <w:color w:val="000000"/>
          <w:sz w:val="28"/>
          <w:szCs w:val="28"/>
          <w:lang w:val="kk-KZ"/>
        </w:rPr>
        <w:t>153/5</w:t>
      </w:r>
    </w:p>
    <w:p w:rsidR="00455BF2" w:rsidRPr="00455BF2" w:rsidRDefault="00455BF2" w:rsidP="00455BF2">
      <w:pPr>
        <w:jc w:val="right"/>
        <w:rPr>
          <w:color w:val="000000"/>
          <w:sz w:val="28"/>
          <w:szCs w:val="28"/>
          <w:lang w:val="kk-KZ"/>
        </w:rPr>
      </w:pPr>
    </w:p>
    <w:p w:rsidR="00455BF2" w:rsidRPr="00455BF2" w:rsidRDefault="00455BF2" w:rsidP="00455BF2">
      <w:pPr>
        <w:widowControl w:val="0"/>
        <w:jc w:val="center"/>
        <w:rPr>
          <w:b/>
          <w:sz w:val="28"/>
          <w:szCs w:val="28"/>
        </w:rPr>
      </w:pPr>
      <w:r w:rsidRPr="00455BF2">
        <w:rPr>
          <w:b/>
          <w:sz w:val="28"/>
          <w:szCs w:val="28"/>
        </w:rPr>
        <w:t>Регламент  государственной услуги</w:t>
      </w:r>
    </w:p>
    <w:p w:rsidR="00455BF2" w:rsidRPr="00455BF2" w:rsidRDefault="00455BF2" w:rsidP="00455BF2">
      <w:pPr>
        <w:jc w:val="center"/>
        <w:rPr>
          <w:b/>
          <w:sz w:val="28"/>
          <w:szCs w:val="28"/>
        </w:rPr>
      </w:pPr>
      <w:r w:rsidRPr="00455BF2">
        <w:rPr>
          <w:b/>
          <w:sz w:val="28"/>
          <w:szCs w:val="28"/>
        </w:rPr>
        <w:t>«Выдача дубликатов документов об</w:t>
      </w:r>
      <w:r w:rsidRPr="00455BF2">
        <w:rPr>
          <w:b/>
          <w:sz w:val="28"/>
          <w:szCs w:val="28"/>
          <w:lang w:val="kk-KZ"/>
        </w:rPr>
        <w:t xml:space="preserve"> </w:t>
      </w:r>
      <w:r w:rsidRPr="00455BF2">
        <w:rPr>
          <w:b/>
          <w:sz w:val="28"/>
          <w:szCs w:val="28"/>
        </w:rPr>
        <w:t xml:space="preserve">основном среднем, </w:t>
      </w:r>
    </w:p>
    <w:p w:rsidR="00455BF2" w:rsidRPr="00455BF2" w:rsidRDefault="00455BF2" w:rsidP="00455BF2">
      <w:pPr>
        <w:widowControl w:val="0"/>
        <w:jc w:val="center"/>
        <w:rPr>
          <w:b/>
          <w:sz w:val="28"/>
          <w:szCs w:val="28"/>
          <w:lang w:val="kk-KZ"/>
        </w:rPr>
      </w:pPr>
      <w:r w:rsidRPr="00455BF2">
        <w:rPr>
          <w:b/>
          <w:sz w:val="28"/>
          <w:szCs w:val="28"/>
        </w:rPr>
        <w:t>общем среднем образовании</w:t>
      </w:r>
      <w:r w:rsidRPr="00455BF2">
        <w:rPr>
          <w:b/>
          <w:sz w:val="28"/>
          <w:szCs w:val="28"/>
          <w:lang w:val="kk-KZ"/>
        </w:rPr>
        <w:t>»</w:t>
      </w:r>
    </w:p>
    <w:p w:rsidR="00455BF2" w:rsidRPr="00455BF2" w:rsidRDefault="00455BF2" w:rsidP="00455BF2">
      <w:pPr>
        <w:jc w:val="center"/>
        <w:rPr>
          <w:sz w:val="28"/>
          <w:szCs w:val="28"/>
          <w:lang w:val="kk-KZ"/>
        </w:rPr>
      </w:pPr>
    </w:p>
    <w:p w:rsidR="00455BF2" w:rsidRPr="00455BF2" w:rsidRDefault="00455BF2" w:rsidP="00455BF2">
      <w:pPr>
        <w:rPr>
          <w:sz w:val="28"/>
          <w:szCs w:val="28"/>
          <w:lang w:val="kk-KZ"/>
        </w:rPr>
      </w:pPr>
    </w:p>
    <w:p w:rsidR="00455BF2" w:rsidRPr="00455BF2" w:rsidRDefault="00455BF2" w:rsidP="00455BF2">
      <w:pPr>
        <w:widowControl w:val="0"/>
        <w:tabs>
          <w:tab w:val="left" w:pos="15840"/>
        </w:tabs>
        <w:jc w:val="center"/>
        <w:rPr>
          <w:b/>
          <w:sz w:val="28"/>
          <w:szCs w:val="28"/>
        </w:rPr>
      </w:pPr>
      <w:r w:rsidRPr="00455BF2">
        <w:rPr>
          <w:b/>
          <w:sz w:val="28"/>
          <w:szCs w:val="28"/>
        </w:rPr>
        <w:t>1. Общие положения</w:t>
      </w:r>
    </w:p>
    <w:p w:rsidR="00455BF2" w:rsidRPr="00455BF2" w:rsidRDefault="00455BF2" w:rsidP="00455BF2">
      <w:pPr>
        <w:widowControl w:val="0"/>
        <w:tabs>
          <w:tab w:val="left" w:pos="15840"/>
        </w:tabs>
        <w:ind w:hanging="357"/>
        <w:jc w:val="center"/>
        <w:rPr>
          <w:sz w:val="28"/>
          <w:szCs w:val="28"/>
        </w:rPr>
      </w:pPr>
    </w:p>
    <w:p w:rsidR="00455BF2" w:rsidRPr="00455BF2" w:rsidRDefault="00455BF2" w:rsidP="00455BF2">
      <w:pPr>
        <w:widowControl w:val="0"/>
        <w:ind w:firstLine="708"/>
        <w:jc w:val="both"/>
        <w:rPr>
          <w:sz w:val="28"/>
          <w:szCs w:val="28"/>
          <w:lang w:val="kk-KZ"/>
        </w:rPr>
      </w:pPr>
      <w:r w:rsidRPr="00455BF2">
        <w:rPr>
          <w:sz w:val="28"/>
          <w:szCs w:val="28"/>
          <w:lang w:val="kk-KZ"/>
        </w:rPr>
        <w:t xml:space="preserve">1. Государственная услуга </w:t>
      </w:r>
      <w:r w:rsidRPr="00455BF2">
        <w:rPr>
          <w:sz w:val="28"/>
          <w:szCs w:val="28"/>
        </w:rPr>
        <w:t xml:space="preserve"> «Выдача дубликатов документов об</w:t>
      </w:r>
      <w:r w:rsidRPr="00455BF2">
        <w:rPr>
          <w:sz w:val="28"/>
          <w:szCs w:val="28"/>
          <w:lang w:val="kk-KZ"/>
        </w:rPr>
        <w:t xml:space="preserve"> </w:t>
      </w:r>
      <w:r w:rsidRPr="00455BF2">
        <w:rPr>
          <w:sz w:val="28"/>
          <w:szCs w:val="28"/>
        </w:rPr>
        <w:t>основном среднем, общем среднем образовании</w:t>
      </w:r>
      <w:r w:rsidRPr="00455BF2">
        <w:rPr>
          <w:sz w:val="28"/>
          <w:szCs w:val="28"/>
          <w:lang w:val="kk-KZ"/>
        </w:rPr>
        <w:t>»</w:t>
      </w:r>
      <w:r w:rsidRPr="00455BF2">
        <w:rPr>
          <w:sz w:val="28"/>
          <w:szCs w:val="28"/>
        </w:rPr>
        <w:t xml:space="preserve"> </w:t>
      </w:r>
      <w:r w:rsidRPr="00455BF2">
        <w:rPr>
          <w:sz w:val="28"/>
          <w:szCs w:val="28"/>
          <w:lang w:val="kk-KZ"/>
        </w:rPr>
        <w:t xml:space="preserve">(далее – государственная услуга) </w:t>
      </w:r>
      <w:r w:rsidRPr="00455BF2">
        <w:rPr>
          <w:sz w:val="28"/>
          <w:szCs w:val="28"/>
        </w:rPr>
        <w:t>оказывается организациями основного среднего и общего среднего образования Павлодарской области (далее –</w:t>
      </w:r>
      <w:r w:rsidRPr="00455BF2">
        <w:rPr>
          <w:sz w:val="28"/>
          <w:szCs w:val="28"/>
          <w:lang w:val="kk-KZ"/>
        </w:rPr>
        <w:t xml:space="preserve"> </w:t>
      </w:r>
      <w:r w:rsidRPr="00455BF2">
        <w:rPr>
          <w:bCs/>
          <w:sz w:val="28"/>
          <w:szCs w:val="28"/>
          <w:lang w:val="kk-KZ"/>
        </w:rPr>
        <w:t>услугодатель).</w:t>
      </w:r>
    </w:p>
    <w:p w:rsidR="00455BF2" w:rsidRPr="00455BF2" w:rsidRDefault="00455BF2" w:rsidP="00455BF2">
      <w:pPr>
        <w:ind w:firstLine="708"/>
        <w:jc w:val="both"/>
        <w:rPr>
          <w:bCs/>
          <w:sz w:val="28"/>
          <w:szCs w:val="28"/>
          <w:lang w:val="kk-KZ"/>
        </w:rPr>
      </w:pPr>
      <w:r w:rsidRPr="00455BF2">
        <w:rPr>
          <w:bCs/>
          <w:sz w:val="28"/>
          <w:szCs w:val="28"/>
          <w:lang w:val="kk-KZ"/>
        </w:rPr>
        <w:t>Прием заявлений и выдача результатов оказания государственной услуги осуществляются через:</w:t>
      </w:r>
    </w:p>
    <w:p w:rsidR="00455BF2" w:rsidRPr="00455BF2" w:rsidRDefault="00455BF2" w:rsidP="00455BF2">
      <w:pPr>
        <w:widowControl w:val="0"/>
        <w:ind w:firstLine="708"/>
        <w:jc w:val="both"/>
        <w:rPr>
          <w:bCs/>
          <w:sz w:val="28"/>
          <w:szCs w:val="28"/>
          <w:lang w:val="kk-KZ"/>
        </w:rPr>
      </w:pPr>
      <w:r w:rsidRPr="00455BF2">
        <w:rPr>
          <w:bCs/>
          <w:sz w:val="28"/>
          <w:szCs w:val="28"/>
          <w:lang w:val="kk-KZ"/>
        </w:rPr>
        <w:t xml:space="preserve">1) канцелярию услугодателя; </w:t>
      </w:r>
    </w:p>
    <w:p w:rsidR="00455BF2" w:rsidRPr="00455BF2" w:rsidRDefault="00455BF2" w:rsidP="00455BF2">
      <w:pPr>
        <w:widowControl w:val="0"/>
        <w:ind w:firstLine="708"/>
        <w:jc w:val="both"/>
        <w:rPr>
          <w:sz w:val="28"/>
          <w:szCs w:val="28"/>
          <w:lang w:val="kk-KZ"/>
        </w:rPr>
      </w:pPr>
      <w:r w:rsidRPr="00455BF2">
        <w:rPr>
          <w:bCs/>
          <w:sz w:val="28"/>
          <w:szCs w:val="28"/>
          <w:lang w:val="kk-KZ"/>
        </w:rPr>
        <w:t xml:space="preserve">2) филиал </w:t>
      </w:r>
      <w:r w:rsidRPr="00455BF2">
        <w:rPr>
          <w:bCs/>
          <w:sz w:val="28"/>
          <w:szCs w:val="28"/>
        </w:rPr>
        <w:t xml:space="preserve">Республиканского государственного предприятия на праве  хозяйственного ведения «Центр обслуживания населения» Павлодарской области (далее </w:t>
      </w:r>
      <w:r w:rsidRPr="00455BF2">
        <w:rPr>
          <w:sz w:val="28"/>
          <w:szCs w:val="28"/>
        </w:rPr>
        <w:t>–</w:t>
      </w:r>
      <w:r w:rsidRPr="00455BF2">
        <w:rPr>
          <w:bCs/>
          <w:sz w:val="28"/>
          <w:szCs w:val="28"/>
        </w:rPr>
        <w:t xml:space="preserve"> ЦОН).</w:t>
      </w:r>
    </w:p>
    <w:p w:rsidR="00455BF2" w:rsidRPr="00455BF2" w:rsidRDefault="00455BF2" w:rsidP="00455BF2">
      <w:pPr>
        <w:numPr>
          <w:ilvl w:val="0"/>
          <w:numId w:val="3"/>
        </w:numPr>
        <w:tabs>
          <w:tab w:val="left" w:pos="0"/>
        </w:tabs>
        <w:suppressAutoHyphens/>
        <w:overflowPunct/>
        <w:autoSpaceDE/>
        <w:autoSpaceDN/>
        <w:adjustRightInd/>
        <w:snapToGrid w:val="0"/>
        <w:ind w:left="0" w:firstLine="709"/>
        <w:jc w:val="both"/>
        <w:rPr>
          <w:sz w:val="28"/>
          <w:szCs w:val="28"/>
          <w:lang w:val="kk-KZ"/>
        </w:rPr>
      </w:pPr>
      <w:r w:rsidRPr="00455BF2">
        <w:rPr>
          <w:color w:val="000000"/>
          <w:sz w:val="28"/>
          <w:szCs w:val="28"/>
        </w:rPr>
        <w:t xml:space="preserve">2. Форма оказания государственной услуги: </w:t>
      </w:r>
      <w:r w:rsidRPr="00455BF2">
        <w:rPr>
          <w:sz w:val="28"/>
          <w:szCs w:val="28"/>
          <w:lang w:val="kk-KZ"/>
        </w:rPr>
        <w:t>бумажная.</w:t>
      </w:r>
    </w:p>
    <w:p w:rsidR="00455BF2" w:rsidRPr="00455BF2" w:rsidRDefault="00455BF2" w:rsidP="00455BF2">
      <w:pPr>
        <w:widowControl w:val="0"/>
        <w:ind w:firstLine="708"/>
        <w:jc w:val="both"/>
        <w:rPr>
          <w:bCs/>
          <w:color w:val="000000"/>
          <w:sz w:val="28"/>
          <w:szCs w:val="28"/>
        </w:rPr>
      </w:pPr>
      <w:r w:rsidRPr="00455BF2">
        <w:rPr>
          <w:sz w:val="28"/>
          <w:szCs w:val="28"/>
        </w:rPr>
        <w:t xml:space="preserve">3. Результат оказания государственной услуги – выдача дубликата  свидетельства </w:t>
      </w:r>
      <w:r w:rsidRPr="00455BF2">
        <w:rPr>
          <w:bCs/>
          <w:color w:val="000000"/>
          <w:sz w:val="28"/>
          <w:szCs w:val="28"/>
        </w:rPr>
        <w:t xml:space="preserve">об основном среднем образовании, дубликата аттестата об общем среднем образовании. </w:t>
      </w:r>
    </w:p>
    <w:p w:rsidR="00455BF2" w:rsidRPr="00455BF2" w:rsidRDefault="00455BF2" w:rsidP="00455BF2">
      <w:pPr>
        <w:widowControl w:val="0"/>
        <w:ind w:firstLine="708"/>
        <w:jc w:val="both"/>
        <w:rPr>
          <w:sz w:val="28"/>
          <w:szCs w:val="28"/>
          <w:lang w:val="kk-KZ"/>
        </w:rPr>
      </w:pPr>
      <w:r w:rsidRPr="00455BF2">
        <w:rPr>
          <w:bCs/>
          <w:color w:val="000000"/>
          <w:sz w:val="28"/>
          <w:szCs w:val="28"/>
        </w:rPr>
        <w:t>Форма предоставления результата оказания государственной услуги: бумажная.</w:t>
      </w:r>
    </w:p>
    <w:p w:rsidR="00455BF2" w:rsidRPr="00455BF2" w:rsidRDefault="00455BF2" w:rsidP="00455BF2">
      <w:pPr>
        <w:jc w:val="both"/>
        <w:rPr>
          <w:sz w:val="28"/>
          <w:szCs w:val="28"/>
          <w:lang w:val="kk-KZ"/>
        </w:rPr>
      </w:pPr>
    </w:p>
    <w:p w:rsidR="00455BF2" w:rsidRPr="00455BF2" w:rsidRDefault="00455BF2" w:rsidP="00455BF2">
      <w:pPr>
        <w:tabs>
          <w:tab w:val="left" w:pos="0"/>
          <w:tab w:val="left" w:pos="709"/>
        </w:tabs>
        <w:jc w:val="both"/>
        <w:rPr>
          <w:b/>
          <w:bCs/>
          <w:sz w:val="28"/>
          <w:szCs w:val="28"/>
          <w:lang w:val="kk-KZ"/>
        </w:rPr>
      </w:pPr>
      <w:r w:rsidRPr="00455BF2">
        <w:rPr>
          <w:sz w:val="28"/>
          <w:szCs w:val="28"/>
        </w:rPr>
        <w:tab/>
      </w:r>
      <w:r w:rsidRPr="00455BF2">
        <w:rPr>
          <w:b/>
          <w:bCs/>
          <w:sz w:val="28"/>
          <w:szCs w:val="28"/>
        </w:rPr>
        <w:t>2. Описание порядка действий структурных подразделений (работников) услугодателя в процессе оказания государственной услуги</w:t>
      </w:r>
    </w:p>
    <w:p w:rsidR="00455BF2" w:rsidRPr="00455BF2" w:rsidRDefault="00455BF2" w:rsidP="00455BF2">
      <w:pPr>
        <w:jc w:val="both"/>
        <w:rPr>
          <w:b/>
          <w:bCs/>
          <w:sz w:val="28"/>
          <w:szCs w:val="28"/>
          <w:lang w:val="kk-KZ"/>
        </w:rPr>
      </w:pPr>
    </w:p>
    <w:p w:rsidR="00455BF2" w:rsidRPr="00455BF2" w:rsidRDefault="00455BF2" w:rsidP="00455BF2">
      <w:pPr>
        <w:pStyle w:val="a7"/>
        <w:widowControl w:val="0"/>
        <w:suppressAutoHyphens/>
        <w:spacing w:after="0" w:line="240" w:lineRule="auto"/>
        <w:ind w:left="0" w:firstLine="708"/>
        <w:jc w:val="both"/>
        <w:rPr>
          <w:rFonts w:ascii="Times New Roman" w:hAnsi="Times New Roman" w:cs="Times New Roman"/>
          <w:bCs/>
          <w:sz w:val="28"/>
          <w:szCs w:val="28"/>
        </w:rPr>
      </w:pPr>
      <w:r w:rsidRPr="00455BF2">
        <w:rPr>
          <w:rFonts w:ascii="Times New Roman" w:hAnsi="Times New Roman" w:cs="Times New Roman"/>
          <w:sz w:val="28"/>
          <w:szCs w:val="28"/>
        </w:rPr>
        <w:t xml:space="preserve">4. Основанием для начала процедуры  (действия) по оказанию государственной услуги является заявление услугополучателя с приложением необходимых документов, указанных в пункте 9 стандарта государственной услуги </w:t>
      </w:r>
      <w:r w:rsidRPr="00455BF2">
        <w:rPr>
          <w:rFonts w:ascii="Times New Roman" w:hAnsi="Times New Roman" w:cs="Times New Roman"/>
          <w:bCs/>
          <w:sz w:val="28"/>
          <w:szCs w:val="28"/>
        </w:rPr>
        <w:t xml:space="preserve">«Выдача дубликатов документов </w:t>
      </w:r>
      <w:r w:rsidRPr="00455BF2">
        <w:rPr>
          <w:rFonts w:ascii="Times New Roman" w:hAnsi="Times New Roman" w:cs="Times New Roman"/>
          <w:bCs/>
          <w:color w:val="000000"/>
          <w:sz w:val="28"/>
          <w:szCs w:val="28"/>
        </w:rPr>
        <w:t>об основном среднем, общем среднем образовании</w:t>
      </w:r>
      <w:r w:rsidRPr="00455BF2">
        <w:rPr>
          <w:rFonts w:ascii="Times New Roman" w:hAnsi="Times New Roman" w:cs="Times New Roman"/>
          <w:bCs/>
          <w:sz w:val="28"/>
          <w:szCs w:val="28"/>
        </w:rPr>
        <w:t>», утвержденного приказом  образования и науки Республики Казахстан от 8 апреля 2015 года № 179 (далее – Стандарт).</w:t>
      </w:r>
    </w:p>
    <w:p w:rsidR="00455BF2" w:rsidRPr="00455BF2" w:rsidRDefault="00455BF2" w:rsidP="00455BF2">
      <w:pPr>
        <w:pStyle w:val="a7"/>
        <w:widowControl w:val="0"/>
        <w:spacing w:after="0" w:line="240" w:lineRule="auto"/>
        <w:ind w:left="0" w:firstLine="708"/>
        <w:jc w:val="both"/>
        <w:rPr>
          <w:rFonts w:ascii="Times New Roman" w:hAnsi="Times New Roman" w:cs="Times New Roman"/>
          <w:bCs/>
          <w:sz w:val="28"/>
          <w:szCs w:val="28"/>
        </w:rPr>
      </w:pPr>
      <w:r w:rsidRPr="00455BF2">
        <w:rPr>
          <w:rFonts w:ascii="Times New Roman" w:hAnsi="Times New Roman" w:cs="Times New Roman"/>
          <w:bCs/>
          <w:sz w:val="28"/>
          <w:szCs w:val="28"/>
        </w:rPr>
        <w:t>5. Содержание каждой процедуры (действия), входящей в состав процесса оказания государственной услуги, длительность и последовательность ее выполнения, в том числе этапы прохождения процедур (действия):</w:t>
      </w:r>
    </w:p>
    <w:p w:rsidR="00455BF2" w:rsidRPr="00455BF2" w:rsidRDefault="00455BF2" w:rsidP="00455BF2">
      <w:pPr>
        <w:pStyle w:val="a7"/>
        <w:widowControl w:val="0"/>
        <w:spacing w:after="0" w:line="240" w:lineRule="auto"/>
        <w:ind w:left="0" w:firstLine="708"/>
        <w:jc w:val="both"/>
        <w:rPr>
          <w:rFonts w:ascii="Times New Roman" w:hAnsi="Times New Roman" w:cs="Times New Roman"/>
          <w:sz w:val="28"/>
          <w:szCs w:val="28"/>
          <w:lang w:val="kk-KZ"/>
        </w:rPr>
      </w:pPr>
      <w:r w:rsidRPr="00455BF2">
        <w:rPr>
          <w:rFonts w:ascii="Times New Roman" w:hAnsi="Times New Roman" w:cs="Times New Roman"/>
          <w:sz w:val="28"/>
          <w:szCs w:val="28"/>
          <w:lang w:val="kk-KZ"/>
        </w:rPr>
        <w:t xml:space="preserve">1) </w:t>
      </w:r>
      <w:r w:rsidRPr="00455BF2">
        <w:rPr>
          <w:rFonts w:ascii="Times New Roman" w:hAnsi="Times New Roman" w:cs="Times New Roman"/>
          <w:sz w:val="28"/>
          <w:szCs w:val="28"/>
        </w:rPr>
        <w:t>сотрудник канцелярии</w:t>
      </w:r>
      <w:r w:rsidRPr="00455BF2">
        <w:rPr>
          <w:rFonts w:ascii="Times New Roman" w:hAnsi="Times New Roman" w:cs="Times New Roman"/>
          <w:sz w:val="28"/>
          <w:szCs w:val="28"/>
          <w:lang w:val="kk-KZ"/>
        </w:rPr>
        <w:t xml:space="preserve"> услугодателя осуществляет прием и  регистрацию полученных от услугополучателя или из ЦОНа документов, </w:t>
      </w:r>
      <w:r w:rsidRPr="00455BF2">
        <w:rPr>
          <w:rFonts w:ascii="Times New Roman" w:hAnsi="Times New Roman" w:cs="Times New Roman"/>
          <w:sz w:val="28"/>
          <w:szCs w:val="28"/>
          <w:lang w:val="kk-KZ"/>
        </w:rPr>
        <w:lastRenderedPageBreak/>
        <w:t xml:space="preserve">сверяет копии с оригиналами документов, возвращает оригиналы услугополучателю и передает на рассмотрение руководителю услугодателя (не более 15 минут); </w:t>
      </w:r>
    </w:p>
    <w:p w:rsidR="00455BF2" w:rsidRPr="00455BF2" w:rsidRDefault="00455BF2" w:rsidP="00455BF2">
      <w:pPr>
        <w:pStyle w:val="a6"/>
        <w:tabs>
          <w:tab w:val="left" w:pos="0"/>
        </w:tabs>
        <w:jc w:val="both"/>
        <w:rPr>
          <w:rFonts w:ascii="Times New Roman" w:hAnsi="Times New Roman" w:cs="Times New Roman"/>
          <w:sz w:val="28"/>
          <w:szCs w:val="28"/>
        </w:rPr>
      </w:pPr>
      <w:r w:rsidRPr="00455BF2">
        <w:rPr>
          <w:rFonts w:ascii="Times New Roman" w:hAnsi="Times New Roman" w:cs="Times New Roman"/>
          <w:sz w:val="28"/>
          <w:szCs w:val="28"/>
          <w:lang w:val="kk-KZ"/>
        </w:rPr>
        <w:tab/>
      </w:r>
      <w:r w:rsidRPr="00455BF2">
        <w:rPr>
          <w:rFonts w:ascii="Times New Roman" w:hAnsi="Times New Roman" w:cs="Times New Roman"/>
          <w:sz w:val="28"/>
          <w:szCs w:val="28"/>
        </w:rPr>
        <w:t xml:space="preserve">2) руководитель услугодателя рассматривает документы и определяет ответственного исполнителя (1 рабочий день); </w:t>
      </w:r>
    </w:p>
    <w:p w:rsidR="00455BF2" w:rsidRPr="00455BF2" w:rsidRDefault="00455BF2" w:rsidP="00455BF2">
      <w:pPr>
        <w:pStyle w:val="a6"/>
        <w:tabs>
          <w:tab w:val="left" w:pos="0"/>
        </w:tabs>
        <w:jc w:val="both"/>
        <w:rPr>
          <w:rFonts w:ascii="Times New Roman" w:hAnsi="Times New Roman" w:cs="Times New Roman"/>
          <w:sz w:val="28"/>
          <w:szCs w:val="28"/>
          <w:lang w:val="kk-KZ"/>
        </w:rPr>
      </w:pPr>
      <w:r w:rsidRPr="00455BF2">
        <w:rPr>
          <w:rFonts w:ascii="Times New Roman" w:hAnsi="Times New Roman" w:cs="Times New Roman"/>
          <w:color w:val="000000"/>
          <w:sz w:val="28"/>
          <w:szCs w:val="28"/>
          <w:lang w:val="kk-KZ"/>
        </w:rPr>
        <w:tab/>
        <w:t xml:space="preserve">3) ответственный исполнитель услугодателя </w:t>
      </w:r>
      <w:r w:rsidRPr="00455BF2">
        <w:rPr>
          <w:rFonts w:ascii="Times New Roman" w:hAnsi="Times New Roman" w:cs="Times New Roman"/>
          <w:sz w:val="28"/>
          <w:szCs w:val="28"/>
          <w:lang w:val="kk-KZ"/>
        </w:rPr>
        <w:t xml:space="preserve">готовит дубликат документа, направляет на рассмотрение и подписание руководителю услугодателя </w:t>
      </w:r>
      <w:r w:rsidRPr="00455BF2">
        <w:rPr>
          <w:rFonts w:ascii="Times New Roman" w:hAnsi="Times New Roman" w:cs="Times New Roman"/>
          <w:color w:val="000000"/>
          <w:sz w:val="28"/>
          <w:szCs w:val="28"/>
          <w:lang w:val="kk-KZ"/>
        </w:rPr>
        <w:t>(11 рабочих дней);</w:t>
      </w:r>
    </w:p>
    <w:p w:rsidR="00455BF2" w:rsidRPr="00455BF2" w:rsidRDefault="00455BF2" w:rsidP="00455BF2">
      <w:pPr>
        <w:pStyle w:val="a6"/>
        <w:tabs>
          <w:tab w:val="left" w:pos="0"/>
        </w:tabs>
        <w:jc w:val="both"/>
        <w:rPr>
          <w:rFonts w:ascii="Times New Roman" w:hAnsi="Times New Roman" w:cs="Times New Roman"/>
          <w:sz w:val="28"/>
          <w:szCs w:val="28"/>
          <w:lang w:val="kk-KZ"/>
        </w:rPr>
      </w:pPr>
      <w:r w:rsidRPr="00455BF2">
        <w:rPr>
          <w:rFonts w:ascii="Times New Roman" w:hAnsi="Times New Roman" w:cs="Times New Roman"/>
          <w:sz w:val="28"/>
          <w:szCs w:val="28"/>
          <w:lang w:val="kk-KZ"/>
        </w:rPr>
        <w:tab/>
        <w:t>4) руководитель услугодателя рассматривает дубликат документа,  подписывает  и направляет в канцелярию (1 рабочий день);</w:t>
      </w:r>
    </w:p>
    <w:p w:rsidR="00455BF2" w:rsidRPr="00455BF2" w:rsidRDefault="00455BF2" w:rsidP="00455BF2">
      <w:pPr>
        <w:pStyle w:val="a6"/>
        <w:widowControl w:val="0"/>
        <w:tabs>
          <w:tab w:val="left" w:pos="0"/>
        </w:tabs>
        <w:jc w:val="both"/>
        <w:rPr>
          <w:rFonts w:ascii="Times New Roman" w:hAnsi="Times New Roman" w:cs="Times New Roman"/>
          <w:sz w:val="28"/>
          <w:szCs w:val="28"/>
        </w:rPr>
      </w:pPr>
      <w:r w:rsidRPr="00455BF2">
        <w:rPr>
          <w:rFonts w:ascii="Times New Roman" w:hAnsi="Times New Roman" w:cs="Times New Roman"/>
          <w:sz w:val="28"/>
          <w:szCs w:val="28"/>
          <w:lang w:val="kk-KZ"/>
        </w:rPr>
        <w:tab/>
      </w:r>
      <w:r w:rsidRPr="00455BF2">
        <w:rPr>
          <w:rFonts w:ascii="Times New Roman" w:hAnsi="Times New Roman" w:cs="Times New Roman"/>
          <w:sz w:val="28"/>
          <w:szCs w:val="28"/>
        </w:rPr>
        <w:t>5) сотрудник канцелярии услугодателя регистрирует в журнале учета дубликат документа и выдает результат государственной услуги услугополучателю</w:t>
      </w:r>
      <w:r w:rsidRPr="00455BF2">
        <w:rPr>
          <w:rFonts w:ascii="Times New Roman" w:hAnsi="Times New Roman" w:cs="Times New Roman"/>
          <w:color w:val="FF0000"/>
          <w:sz w:val="28"/>
          <w:szCs w:val="28"/>
        </w:rPr>
        <w:t xml:space="preserve"> </w:t>
      </w:r>
      <w:r w:rsidRPr="00455BF2">
        <w:rPr>
          <w:rFonts w:ascii="Times New Roman" w:hAnsi="Times New Roman" w:cs="Times New Roman"/>
          <w:sz w:val="28"/>
          <w:szCs w:val="28"/>
        </w:rPr>
        <w:t xml:space="preserve"> или</w:t>
      </w:r>
      <w:r w:rsidRPr="00455BF2">
        <w:rPr>
          <w:rFonts w:ascii="Times New Roman" w:hAnsi="Times New Roman" w:cs="Times New Roman"/>
          <w:color w:val="FF0000"/>
          <w:sz w:val="28"/>
          <w:szCs w:val="28"/>
        </w:rPr>
        <w:t xml:space="preserve"> </w:t>
      </w:r>
      <w:r w:rsidRPr="00455BF2">
        <w:rPr>
          <w:rFonts w:ascii="Times New Roman" w:hAnsi="Times New Roman" w:cs="Times New Roman"/>
          <w:sz w:val="28"/>
          <w:szCs w:val="28"/>
        </w:rPr>
        <w:t>направляет в ЦОН</w:t>
      </w:r>
      <w:r w:rsidRPr="00455BF2">
        <w:rPr>
          <w:rFonts w:ascii="Times New Roman" w:hAnsi="Times New Roman" w:cs="Times New Roman"/>
          <w:color w:val="FF0000"/>
          <w:sz w:val="28"/>
          <w:szCs w:val="28"/>
        </w:rPr>
        <w:t xml:space="preserve"> </w:t>
      </w:r>
      <w:r w:rsidRPr="00455BF2">
        <w:rPr>
          <w:rFonts w:ascii="Times New Roman" w:hAnsi="Times New Roman" w:cs="Times New Roman"/>
          <w:sz w:val="28"/>
          <w:szCs w:val="28"/>
          <w:lang w:val="kk-KZ"/>
        </w:rPr>
        <w:t>(не более 15 минут)</w:t>
      </w:r>
      <w:r w:rsidRPr="00455BF2">
        <w:rPr>
          <w:rFonts w:ascii="Times New Roman" w:hAnsi="Times New Roman" w:cs="Times New Roman"/>
          <w:sz w:val="28"/>
          <w:szCs w:val="28"/>
        </w:rPr>
        <w:t xml:space="preserve">. </w:t>
      </w:r>
    </w:p>
    <w:p w:rsidR="00455BF2" w:rsidRPr="00455BF2" w:rsidRDefault="00455BF2" w:rsidP="00455BF2">
      <w:pPr>
        <w:pStyle w:val="a7"/>
        <w:spacing w:after="0" w:line="240" w:lineRule="auto"/>
        <w:ind w:left="708"/>
        <w:jc w:val="both"/>
        <w:rPr>
          <w:rFonts w:ascii="Times New Roman" w:hAnsi="Times New Roman" w:cs="Times New Roman"/>
          <w:bCs/>
          <w:color w:val="000000"/>
          <w:sz w:val="28"/>
          <w:szCs w:val="28"/>
        </w:rPr>
      </w:pPr>
      <w:r w:rsidRPr="00455BF2">
        <w:rPr>
          <w:rFonts w:ascii="Times New Roman" w:hAnsi="Times New Roman" w:cs="Times New Roman"/>
          <w:sz w:val="28"/>
          <w:szCs w:val="28"/>
          <w:lang w:val="kk-KZ"/>
        </w:rPr>
        <w:t xml:space="preserve">6. </w:t>
      </w:r>
      <w:r w:rsidRPr="00455BF2">
        <w:rPr>
          <w:rFonts w:ascii="Times New Roman" w:hAnsi="Times New Roman" w:cs="Times New Roman"/>
          <w:sz w:val="28"/>
          <w:szCs w:val="28"/>
        </w:rPr>
        <w:t xml:space="preserve">Результат – дубликат свидетельства </w:t>
      </w:r>
      <w:r w:rsidRPr="00455BF2">
        <w:rPr>
          <w:rFonts w:ascii="Times New Roman" w:hAnsi="Times New Roman" w:cs="Times New Roman"/>
          <w:bCs/>
          <w:color w:val="000000"/>
          <w:sz w:val="28"/>
          <w:szCs w:val="28"/>
        </w:rPr>
        <w:t>об основном среднем образовании,</w:t>
      </w:r>
    </w:p>
    <w:p w:rsidR="00455BF2" w:rsidRPr="00455BF2" w:rsidRDefault="00455BF2" w:rsidP="00455BF2">
      <w:pPr>
        <w:pStyle w:val="a7"/>
        <w:spacing w:after="0" w:line="240" w:lineRule="auto"/>
        <w:ind w:left="0"/>
        <w:jc w:val="both"/>
        <w:rPr>
          <w:rFonts w:ascii="Times New Roman" w:hAnsi="Times New Roman" w:cs="Times New Roman"/>
          <w:sz w:val="28"/>
          <w:szCs w:val="28"/>
        </w:rPr>
      </w:pPr>
      <w:r w:rsidRPr="00455BF2">
        <w:rPr>
          <w:rFonts w:ascii="Times New Roman" w:hAnsi="Times New Roman" w:cs="Times New Roman"/>
          <w:bCs/>
          <w:color w:val="000000"/>
          <w:sz w:val="28"/>
          <w:szCs w:val="28"/>
        </w:rPr>
        <w:t>дубликат аттестата об общем среднем образовании.</w:t>
      </w:r>
    </w:p>
    <w:p w:rsidR="00455BF2" w:rsidRPr="00455BF2" w:rsidRDefault="00455BF2" w:rsidP="00455BF2">
      <w:pPr>
        <w:pStyle w:val="a7"/>
        <w:spacing w:after="0" w:line="240" w:lineRule="auto"/>
        <w:ind w:left="0"/>
        <w:jc w:val="both"/>
        <w:rPr>
          <w:rFonts w:ascii="Times New Roman" w:hAnsi="Times New Roman" w:cs="Times New Roman"/>
          <w:sz w:val="28"/>
          <w:szCs w:val="28"/>
          <w:lang w:val="kk-KZ"/>
        </w:rPr>
      </w:pPr>
    </w:p>
    <w:p w:rsidR="00455BF2" w:rsidRPr="00455BF2" w:rsidRDefault="00455BF2" w:rsidP="00455BF2">
      <w:pPr>
        <w:pStyle w:val="11"/>
        <w:tabs>
          <w:tab w:val="left" w:pos="0"/>
          <w:tab w:val="left" w:pos="142"/>
          <w:tab w:val="left" w:pos="993"/>
        </w:tabs>
        <w:suppressAutoHyphens w:val="0"/>
        <w:ind w:left="0"/>
        <w:jc w:val="both"/>
        <w:rPr>
          <w:sz w:val="28"/>
          <w:szCs w:val="28"/>
          <w:lang w:val="kk-KZ"/>
        </w:rPr>
      </w:pPr>
    </w:p>
    <w:p w:rsidR="00455BF2" w:rsidRPr="00455BF2" w:rsidRDefault="00455BF2" w:rsidP="00455BF2">
      <w:pPr>
        <w:pStyle w:val="21"/>
        <w:shd w:val="clear" w:color="auto" w:fill="FFFFFF"/>
        <w:spacing w:before="0" w:beforeAutospacing="0" w:after="0" w:afterAutospacing="0"/>
        <w:jc w:val="center"/>
        <w:rPr>
          <w:b/>
          <w:bCs/>
          <w:color w:val="000000"/>
          <w:sz w:val="28"/>
          <w:szCs w:val="28"/>
        </w:rPr>
      </w:pPr>
      <w:r w:rsidRPr="00455BF2">
        <w:rPr>
          <w:b/>
          <w:bCs/>
          <w:sz w:val="28"/>
          <w:szCs w:val="28"/>
        </w:rPr>
        <w:t>3. Описание п</w:t>
      </w:r>
      <w:r w:rsidRPr="00455BF2">
        <w:rPr>
          <w:b/>
          <w:bCs/>
          <w:color w:val="000000"/>
          <w:sz w:val="28"/>
          <w:szCs w:val="28"/>
        </w:rPr>
        <w:t>орядка взаимодействия структурных подразделений (работников) услугодателя в процессе оказания государственной услуги</w:t>
      </w:r>
    </w:p>
    <w:p w:rsidR="00455BF2" w:rsidRPr="00455BF2" w:rsidRDefault="00455BF2" w:rsidP="00455BF2">
      <w:pPr>
        <w:jc w:val="center"/>
        <w:rPr>
          <w:sz w:val="28"/>
          <w:szCs w:val="28"/>
        </w:rPr>
      </w:pPr>
    </w:p>
    <w:p w:rsidR="00455BF2" w:rsidRPr="00455BF2" w:rsidRDefault="00455BF2" w:rsidP="00455BF2">
      <w:pPr>
        <w:tabs>
          <w:tab w:val="left" w:pos="0"/>
          <w:tab w:val="left" w:pos="709"/>
        </w:tabs>
        <w:jc w:val="both"/>
        <w:rPr>
          <w:sz w:val="28"/>
          <w:szCs w:val="28"/>
        </w:rPr>
      </w:pPr>
      <w:r w:rsidRPr="00455BF2">
        <w:rPr>
          <w:sz w:val="28"/>
          <w:szCs w:val="28"/>
          <w:lang w:val="kk-KZ"/>
        </w:rPr>
        <w:tab/>
      </w:r>
      <w:r w:rsidRPr="00455BF2">
        <w:rPr>
          <w:sz w:val="28"/>
          <w:szCs w:val="28"/>
        </w:rPr>
        <w:t xml:space="preserve">7. Перечень структурных подразделений (работников) услугодателя, которые участвуют в процессе оказания государственной услуги: </w:t>
      </w:r>
    </w:p>
    <w:p w:rsidR="00455BF2" w:rsidRPr="00455BF2" w:rsidRDefault="00455BF2" w:rsidP="00455BF2">
      <w:pPr>
        <w:tabs>
          <w:tab w:val="left" w:pos="0"/>
          <w:tab w:val="left" w:pos="709"/>
        </w:tabs>
        <w:jc w:val="both"/>
        <w:rPr>
          <w:sz w:val="28"/>
          <w:szCs w:val="28"/>
          <w:lang w:eastAsia="zh-TW"/>
        </w:rPr>
      </w:pPr>
      <w:r w:rsidRPr="00455BF2">
        <w:rPr>
          <w:sz w:val="28"/>
          <w:szCs w:val="28"/>
          <w:lang w:val="kk-KZ" w:eastAsia="zh-TW"/>
        </w:rPr>
        <w:tab/>
      </w:r>
      <w:r w:rsidRPr="00455BF2">
        <w:rPr>
          <w:sz w:val="28"/>
          <w:szCs w:val="28"/>
          <w:lang w:eastAsia="zh-TW"/>
        </w:rPr>
        <w:t>1) сотрудник канцелярии услугодателя;</w:t>
      </w:r>
    </w:p>
    <w:p w:rsidR="00455BF2" w:rsidRPr="00455BF2" w:rsidRDefault="00455BF2" w:rsidP="00455BF2">
      <w:pPr>
        <w:tabs>
          <w:tab w:val="left" w:pos="0"/>
          <w:tab w:val="left" w:pos="709"/>
        </w:tabs>
        <w:jc w:val="both"/>
        <w:rPr>
          <w:sz w:val="28"/>
          <w:szCs w:val="28"/>
          <w:lang w:eastAsia="zh-TW"/>
        </w:rPr>
      </w:pPr>
      <w:r w:rsidRPr="00455BF2">
        <w:rPr>
          <w:sz w:val="28"/>
          <w:szCs w:val="28"/>
          <w:lang w:val="kk-KZ" w:eastAsia="zh-TW"/>
        </w:rPr>
        <w:tab/>
      </w:r>
      <w:r w:rsidRPr="00455BF2">
        <w:rPr>
          <w:sz w:val="28"/>
          <w:szCs w:val="28"/>
          <w:lang w:eastAsia="zh-TW"/>
        </w:rPr>
        <w:t>2) руководитель услугодателя;</w:t>
      </w:r>
    </w:p>
    <w:p w:rsidR="00455BF2" w:rsidRPr="00455BF2" w:rsidRDefault="00455BF2" w:rsidP="00455BF2">
      <w:pPr>
        <w:tabs>
          <w:tab w:val="left" w:pos="0"/>
          <w:tab w:val="left" w:pos="709"/>
        </w:tabs>
        <w:jc w:val="both"/>
        <w:rPr>
          <w:sz w:val="28"/>
          <w:szCs w:val="28"/>
          <w:lang w:eastAsia="zh-TW"/>
        </w:rPr>
      </w:pPr>
      <w:r w:rsidRPr="00455BF2">
        <w:rPr>
          <w:sz w:val="28"/>
          <w:szCs w:val="28"/>
          <w:lang w:val="kk-KZ" w:eastAsia="zh-TW"/>
        </w:rPr>
        <w:tab/>
      </w:r>
      <w:r w:rsidRPr="00455BF2">
        <w:rPr>
          <w:sz w:val="28"/>
          <w:szCs w:val="28"/>
          <w:lang w:eastAsia="zh-TW"/>
        </w:rPr>
        <w:t>3) ответственный исполнитель услугодателя.</w:t>
      </w:r>
    </w:p>
    <w:p w:rsidR="00455BF2" w:rsidRPr="00455BF2" w:rsidRDefault="00455BF2" w:rsidP="00455BF2">
      <w:pPr>
        <w:ind w:firstLine="708"/>
        <w:jc w:val="both"/>
        <w:rPr>
          <w:sz w:val="28"/>
          <w:szCs w:val="28"/>
          <w:lang w:eastAsia="zh-TW"/>
        </w:rPr>
      </w:pPr>
      <w:r w:rsidRPr="00455BF2">
        <w:rPr>
          <w:sz w:val="28"/>
          <w:szCs w:val="28"/>
          <w:lang w:eastAsia="zh-TW"/>
        </w:rPr>
        <w:t xml:space="preserve">8. Описание последовательности процедур (действий) между структурными подразделениями (работниками) с указанием длительности каждой процедуры (действия) </w:t>
      </w:r>
      <w:r w:rsidRPr="00455BF2">
        <w:rPr>
          <w:sz w:val="28"/>
          <w:szCs w:val="28"/>
        </w:rPr>
        <w:t>сопровождается таблицей согласно приложению 1 к настоящему регламенту.</w:t>
      </w:r>
    </w:p>
    <w:p w:rsidR="00455BF2" w:rsidRPr="00455BF2" w:rsidRDefault="00455BF2" w:rsidP="00455BF2">
      <w:pPr>
        <w:widowControl w:val="0"/>
        <w:tabs>
          <w:tab w:val="left" w:pos="0"/>
          <w:tab w:val="left" w:pos="709"/>
        </w:tabs>
        <w:jc w:val="both"/>
        <w:rPr>
          <w:sz w:val="28"/>
          <w:szCs w:val="28"/>
          <w:lang w:eastAsia="zh-TW"/>
        </w:rPr>
      </w:pPr>
    </w:p>
    <w:p w:rsidR="00455BF2" w:rsidRPr="00455BF2" w:rsidRDefault="00455BF2" w:rsidP="00455BF2">
      <w:pPr>
        <w:widowControl w:val="0"/>
        <w:jc w:val="both"/>
        <w:rPr>
          <w:sz w:val="28"/>
          <w:szCs w:val="28"/>
        </w:rPr>
      </w:pPr>
    </w:p>
    <w:p w:rsidR="00455BF2" w:rsidRPr="00455BF2" w:rsidRDefault="00455BF2" w:rsidP="00455BF2">
      <w:pPr>
        <w:jc w:val="center"/>
        <w:rPr>
          <w:b/>
          <w:bCs/>
          <w:sz w:val="28"/>
          <w:szCs w:val="28"/>
        </w:rPr>
      </w:pPr>
      <w:r w:rsidRPr="00455BF2">
        <w:rPr>
          <w:b/>
          <w:bCs/>
          <w:sz w:val="28"/>
          <w:szCs w:val="28"/>
        </w:rPr>
        <w:t>4. Описание порядка взаимодействия с центром обслуживания</w:t>
      </w:r>
    </w:p>
    <w:p w:rsidR="00455BF2" w:rsidRPr="00455BF2" w:rsidRDefault="00455BF2" w:rsidP="00455BF2">
      <w:pPr>
        <w:jc w:val="center"/>
        <w:rPr>
          <w:b/>
          <w:bCs/>
          <w:sz w:val="28"/>
          <w:szCs w:val="28"/>
        </w:rPr>
      </w:pPr>
      <w:r w:rsidRPr="00455BF2">
        <w:rPr>
          <w:b/>
          <w:bCs/>
          <w:sz w:val="28"/>
          <w:szCs w:val="28"/>
        </w:rPr>
        <w:t>населения, а также порядка использования информационных систем  в процессе оказания государственной услуги</w:t>
      </w:r>
    </w:p>
    <w:p w:rsidR="00455BF2" w:rsidRPr="00455BF2" w:rsidRDefault="00455BF2" w:rsidP="00455BF2">
      <w:pPr>
        <w:widowControl w:val="0"/>
        <w:tabs>
          <w:tab w:val="left" w:pos="1701"/>
        </w:tabs>
        <w:jc w:val="both"/>
        <w:rPr>
          <w:sz w:val="28"/>
          <w:szCs w:val="28"/>
        </w:rPr>
      </w:pPr>
    </w:p>
    <w:p w:rsidR="00455BF2" w:rsidRPr="00455BF2" w:rsidRDefault="00455BF2" w:rsidP="00455BF2">
      <w:pPr>
        <w:pStyle w:val="a7"/>
        <w:numPr>
          <w:ilvl w:val="0"/>
          <w:numId w:val="4"/>
        </w:numPr>
        <w:tabs>
          <w:tab w:val="left" w:pos="0"/>
          <w:tab w:val="left" w:pos="567"/>
          <w:tab w:val="left" w:pos="709"/>
          <w:tab w:val="left" w:pos="1134"/>
        </w:tabs>
        <w:suppressAutoHyphens/>
        <w:spacing w:after="0" w:line="240" w:lineRule="auto"/>
        <w:jc w:val="both"/>
        <w:rPr>
          <w:rFonts w:ascii="Times New Roman" w:hAnsi="Times New Roman" w:cs="Times New Roman"/>
          <w:sz w:val="28"/>
          <w:szCs w:val="28"/>
          <w:lang w:val="kk-KZ"/>
        </w:rPr>
      </w:pPr>
      <w:r w:rsidRPr="00455BF2">
        <w:rPr>
          <w:rFonts w:ascii="Times New Roman" w:hAnsi="Times New Roman" w:cs="Times New Roman"/>
          <w:sz w:val="28"/>
          <w:szCs w:val="28"/>
          <w:lang w:val="kk-KZ"/>
        </w:rPr>
        <w:t>Срок оказания государственной услуги:</w:t>
      </w:r>
    </w:p>
    <w:p w:rsidR="00455BF2" w:rsidRPr="00455BF2" w:rsidRDefault="00455BF2" w:rsidP="00455BF2">
      <w:pPr>
        <w:widowControl w:val="0"/>
        <w:tabs>
          <w:tab w:val="left" w:pos="0"/>
          <w:tab w:val="left" w:pos="284"/>
          <w:tab w:val="left" w:pos="567"/>
          <w:tab w:val="left" w:pos="1134"/>
        </w:tabs>
        <w:jc w:val="both"/>
        <w:rPr>
          <w:sz w:val="28"/>
          <w:szCs w:val="28"/>
        </w:rPr>
      </w:pPr>
      <w:r w:rsidRPr="00455BF2">
        <w:rPr>
          <w:rStyle w:val="s0"/>
          <w:sz w:val="28"/>
          <w:szCs w:val="28"/>
          <w:lang w:val="kk-KZ"/>
        </w:rPr>
        <w:tab/>
      </w:r>
      <w:r w:rsidRPr="00455BF2">
        <w:rPr>
          <w:rStyle w:val="s0"/>
          <w:sz w:val="28"/>
          <w:szCs w:val="28"/>
          <w:lang w:val="kk-KZ"/>
        </w:rPr>
        <w:tab/>
        <w:t xml:space="preserve">  1) </w:t>
      </w:r>
      <w:r w:rsidRPr="00455BF2">
        <w:rPr>
          <w:rStyle w:val="s0"/>
          <w:sz w:val="28"/>
          <w:szCs w:val="28"/>
        </w:rPr>
        <w:t xml:space="preserve">с момента сдачи </w:t>
      </w:r>
      <w:r w:rsidRPr="00455BF2">
        <w:rPr>
          <w:sz w:val="28"/>
          <w:szCs w:val="28"/>
        </w:rPr>
        <w:t>услугополучателем документов</w:t>
      </w:r>
      <w:r w:rsidRPr="00455BF2">
        <w:rPr>
          <w:sz w:val="28"/>
          <w:szCs w:val="28"/>
          <w:lang w:val="kk-KZ"/>
        </w:rPr>
        <w:t xml:space="preserve"> при обращении к услугодателю или в ЦОН - </w:t>
      </w:r>
      <w:r w:rsidRPr="00455BF2">
        <w:rPr>
          <w:rStyle w:val="s0"/>
          <w:sz w:val="28"/>
          <w:szCs w:val="28"/>
          <w:lang w:val="kk-KZ"/>
        </w:rPr>
        <w:t xml:space="preserve">15 </w:t>
      </w:r>
      <w:r w:rsidRPr="00455BF2">
        <w:rPr>
          <w:rStyle w:val="s0"/>
          <w:sz w:val="28"/>
          <w:szCs w:val="28"/>
        </w:rPr>
        <w:t>рабочих дней</w:t>
      </w:r>
      <w:r w:rsidRPr="00455BF2">
        <w:rPr>
          <w:sz w:val="28"/>
          <w:szCs w:val="28"/>
        </w:rPr>
        <w:t>;</w:t>
      </w:r>
    </w:p>
    <w:p w:rsidR="00455BF2" w:rsidRPr="00455BF2" w:rsidRDefault="00455BF2" w:rsidP="00455BF2">
      <w:pPr>
        <w:ind w:firstLine="708"/>
        <w:jc w:val="both"/>
        <w:rPr>
          <w:sz w:val="28"/>
          <w:szCs w:val="28"/>
        </w:rPr>
      </w:pPr>
      <w:r w:rsidRPr="00455BF2">
        <w:rPr>
          <w:sz w:val="28"/>
          <w:szCs w:val="28"/>
        </w:rPr>
        <w:t>2) максимально допустимое время ожидания в очереди для сдачи пакета документов - 15 минут;</w:t>
      </w:r>
    </w:p>
    <w:p w:rsidR="00455BF2" w:rsidRPr="00455BF2" w:rsidRDefault="00455BF2" w:rsidP="00455BF2">
      <w:pPr>
        <w:ind w:firstLine="708"/>
        <w:jc w:val="both"/>
        <w:rPr>
          <w:sz w:val="28"/>
          <w:szCs w:val="28"/>
        </w:rPr>
      </w:pPr>
      <w:r w:rsidRPr="00455BF2">
        <w:rPr>
          <w:sz w:val="28"/>
          <w:szCs w:val="28"/>
        </w:rPr>
        <w:t>3) максимально допустимое время обслуживания - 15 минут.</w:t>
      </w:r>
    </w:p>
    <w:p w:rsidR="00455BF2" w:rsidRPr="00455BF2" w:rsidRDefault="00455BF2" w:rsidP="00455BF2">
      <w:pPr>
        <w:pStyle w:val="a4"/>
        <w:widowControl w:val="0"/>
        <w:ind w:firstLine="708"/>
        <w:jc w:val="both"/>
        <w:rPr>
          <w:rFonts w:ascii="Times New Roman" w:hAnsi="Times New Roman"/>
          <w:color w:val="0D0D0D"/>
          <w:sz w:val="28"/>
          <w:szCs w:val="28"/>
        </w:rPr>
      </w:pPr>
      <w:r w:rsidRPr="00455BF2">
        <w:rPr>
          <w:rFonts w:ascii="Times New Roman" w:hAnsi="Times New Roman"/>
          <w:sz w:val="28"/>
          <w:szCs w:val="28"/>
          <w:shd w:val="clear" w:color="auto" w:fill="FFFFFF"/>
          <w:lang w:val="kk-KZ"/>
        </w:rPr>
        <w:t>10</w:t>
      </w:r>
      <w:r w:rsidRPr="00455BF2">
        <w:rPr>
          <w:rFonts w:ascii="Times New Roman" w:hAnsi="Times New Roman"/>
          <w:sz w:val="28"/>
          <w:szCs w:val="28"/>
          <w:shd w:val="clear" w:color="auto" w:fill="FFFFFF"/>
        </w:rPr>
        <w:t xml:space="preserve">. Описание процесса оказания государственной услуги через ЦОН </w:t>
      </w:r>
      <w:r w:rsidRPr="00455BF2">
        <w:rPr>
          <w:rFonts w:ascii="Times New Roman" w:hAnsi="Times New Roman"/>
          <w:sz w:val="28"/>
          <w:szCs w:val="28"/>
        </w:rPr>
        <w:t xml:space="preserve">с </w:t>
      </w:r>
      <w:r w:rsidRPr="00455BF2">
        <w:rPr>
          <w:rFonts w:ascii="Times New Roman" w:hAnsi="Times New Roman"/>
          <w:sz w:val="28"/>
          <w:szCs w:val="28"/>
          <w:lang w:val="kk-KZ"/>
        </w:rPr>
        <w:t>указанием каждой процедуры (действия)</w:t>
      </w:r>
      <w:r w:rsidRPr="00455BF2">
        <w:rPr>
          <w:rFonts w:ascii="Times New Roman" w:hAnsi="Times New Roman"/>
          <w:color w:val="0D0D0D"/>
          <w:sz w:val="28"/>
          <w:szCs w:val="28"/>
        </w:rPr>
        <w:t>:</w:t>
      </w:r>
    </w:p>
    <w:p w:rsidR="00455BF2" w:rsidRPr="00455BF2" w:rsidRDefault="00455BF2" w:rsidP="00455BF2">
      <w:pPr>
        <w:pStyle w:val="a4"/>
        <w:ind w:firstLine="708"/>
        <w:jc w:val="both"/>
        <w:rPr>
          <w:rFonts w:ascii="Times New Roman" w:hAnsi="Times New Roman"/>
          <w:sz w:val="28"/>
          <w:szCs w:val="28"/>
          <w:shd w:val="clear" w:color="auto" w:fill="FFFFFF"/>
        </w:rPr>
      </w:pPr>
      <w:r w:rsidRPr="00455BF2">
        <w:rPr>
          <w:rFonts w:ascii="Times New Roman" w:hAnsi="Times New Roman"/>
          <w:color w:val="0D0D0D"/>
          <w:sz w:val="28"/>
          <w:szCs w:val="28"/>
        </w:rPr>
        <w:t xml:space="preserve">1) процесс 1 - </w:t>
      </w:r>
      <w:r w:rsidRPr="00455BF2">
        <w:rPr>
          <w:rFonts w:ascii="Times New Roman" w:hAnsi="Times New Roman"/>
          <w:sz w:val="28"/>
          <w:szCs w:val="28"/>
          <w:lang w:val="kk-KZ"/>
        </w:rPr>
        <w:t>прием документов и заявления от услугополучателя</w:t>
      </w:r>
      <w:r w:rsidRPr="00455BF2">
        <w:rPr>
          <w:rFonts w:ascii="Times New Roman" w:hAnsi="Times New Roman"/>
          <w:sz w:val="28"/>
          <w:szCs w:val="28"/>
          <w:shd w:val="clear" w:color="auto" w:fill="FFFFFF"/>
        </w:rPr>
        <w:t>;</w:t>
      </w:r>
    </w:p>
    <w:p w:rsidR="00455BF2" w:rsidRPr="00455BF2" w:rsidRDefault="00455BF2" w:rsidP="00455BF2">
      <w:pPr>
        <w:pStyle w:val="a4"/>
        <w:ind w:firstLine="708"/>
        <w:jc w:val="both"/>
        <w:rPr>
          <w:rFonts w:ascii="Times New Roman" w:hAnsi="Times New Roman"/>
          <w:sz w:val="28"/>
          <w:szCs w:val="28"/>
          <w:shd w:val="clear" w:color="auto" w:fill="FFFFFF"/>
        </w:rPr>
      </w:pPr>
      <w:r w:rsidRPr="00455BF2">
        <w:rPr>
          <w:rFonts w:ascii="Times New Roman" w:hAnsi="Times New Roman"/>
          <w:sz w:val="28"/>
          <w:szCs w:val="28"/>
          <w:lang w:val="kk-KZ"/>
        </w:rPr>
        <w:t xml:space="preserve">2) условие 1 - </w:t>
      </w:r>
      <w:r w:rsidRPr="00455BF2">
        <w:rPr>
          <w:rFonts w:ascii="Times New Roman" w:hAnsi="Times New Roman"/>
          <w:sz w:val="28"/>
          <w:szCs w:val="28"/>
          <w:shd w:val="clear" w:color="auto" w:fill="FFFFFF"/>
        </w:rPr>
        <w:t>проверка соответствия приложенных услугополучателем документов, указанных в стандарте и основания для оказания услуги;</w:t>
      </w:r>
    </w:p>
    <w:p w:rsidR="00455BF2" w:rsidRPr="00455BF2" w:rsidRDefault="00455BF2" w:rsidP="00455BF2">
      <w:pPr>
        <w:pStyle w:val="a4"/>
        <w:ind w:firstLine="708"/>
        <w:jc w:val="both"/>
        <w:rPr>
          <w:rFonts w:ascii="Times New Roman" w:hAnsi="Times New Roman"/>
          <w:sz w:val="28"/>
          <w:szCs w:val="28"/>
          <w:shd w:val="clear" w:color="auto" w:fill="FFFFFF"/>
        </w:rPr>
      </w:pPr>
      <w:r w:rsidRPr="00455BF2">
        <w:rPr>
          <w:rFonts w:ascii="Times New Roman" w:hAnsi="Times New Roman"/>
          <w:sz w:val="28"/>
          <w:szCs w:val="28"/>
          <w:shd w:val="clear" w:color="auto" w:fill="FFFFFF"/>
        </w:rPr>
        <w:t xml:space="preserve">3) процесс 2 - </w:t>
      </w:r>
      <w:r w:rsidRPr="00455BF2">
        <w:rPr>
          <w:rFonts w:ascii="Times New Roman" w:hAnsi="Times New Roman"/>
          <w:sz w:val="28"/>
          <w:szCs w:val="28"/>
          <w:lang w:val="kk-KZ"/>
        </w:rPr>
        <w:t>выдача расписки согласно приложению к стандарту</w:t>
      </w:r>
      <w:r w:rsidRPr="00455BF2">
        <w:rPr>
          <w:rFonts w:ascii="Times New Roman" w:hAnsi="Times New Roman"/>
          <w:sz w:val="28"/>
          <w:szCs w:val="28"/>
          <w:shd w:val="clear" w:color="auto" w:fill="FFFFFF"/>
        </w:rPr>
        <w:t>;</w:t>
      </w:r>
    </w:p>
    <w:p w:rsidR="00455BF2" w:rsidRPr="00455BF2" w:rsidRDefault="00455BF2" w:rsidP="00455BF2">
      <w:pPr>
        <w:pStyle w:val="a4"/>
        <w:ind w:firstLine="708"/>
        <w:jc w:val="both"/>
        <w:rPr>
          <w:rFonts w:ascii="Times New Roman" w:hAnsi="Times New Roman"/>
          <w:sz w:val="28"/>
          <w:szCs w:val="28"/>
          <w:shd w:val="clear" w:color="auto" w:fill="FFFFFF"/>
        </w:rPr>
      </w:pPr>
      <w:r w:rsidRPr="00455BF2">
        <w:rPr>
          <w:rFonts w:ascii="Times New Roman" w:hAnsi="Times New Roman"/>
          <w:sz w:val="28"/>
          <w:szCs w:val="28"/>
          <w:shd w:val="clear" w:color="auto" w:fill="FFFFFF"/>
        </w:rPr>
        <w:t>4)  процесс 3 - направление документов услугополучателя услугодателю;</w:t>
      </w:r>
    </w:p>
    <w:p w:rsidR="00455BF2" w:rsidRPr="00455BF2" w:rsidRDefault="00455BF2" w:rsidP="00455BF2">
      <w:pPr>
        <w:jc w:val="both"/>
        <w:rPr>
          <w:sz w:val="28"/>
          <w:szCs w:val="28"/>
          <w:lang w:val="kk-KZ"/>
        </w:rPr>
      </w:pPr>
      <w:r w:rsidRPr="00455BF2">
        <w:rPr>
          <w:sz w:val="28"/>
          <w:szCs w:val="28"/>
        </w:rPr>
        <w:t xml:space="preserve"> </w:t>
      </w:r>
      <w:r w:rsidRPr="00455BF2">
        <w:rPr>
          <w:sz w:val="28"/>
          <w:szCs w:val="28"/>
          <w:lang w:val="kk-KZ"/>
        </w:rPr>
        <w:tab/>
      </w:r>
      <w:r w:rsidRPr="00455BF2">
        <w:rPr>
          <w:sz w:val="28"/>
          <w:szCs w:val="28"/>
        </w:rPr>
        <w:t xml:space="preserve"> 5</w:t>
      </w:r>
      <w:r w:rsidRPr="00455BF2">
        <w:rPr>
          <w:sz w:val="28"/>
          <w:szCs w:val="28"/>
          <w:lang w:val="kk-KZ"/>
        </w:rPr>
        <w:t xml:space="preserve">) процесс 4 - получение от услугодателя дубликата документа </w:t>
      </w:r>
      <w:r w:rsidRPr="00455BF2">
        <w:rPr>
          <w:rStyle w:val="s0"/>
          <w:sz w:val="28"/>
          <w:szCs w:val="28"/>
        </w:rPr>
        <w:t>на бланке образца, действующего на момент принятия решения о выдаче дубликата</w:t>
      </w:r>
      <w:r w:rsidRPr="00455BF2">
        <w:rPr>
          <w:sz w:val="28"/>
          <w:szCs w:val="28"/>
        </w:rPr>
        <w:t>, удостоверенного подписью руководителя услугодателя;</w:t>
      </w:r>
    </w:p>
    <w:p w:rsidR="00455BF2" w:rsidRPr="00455BF2" w:rsidRDefault="00455BF2" w:rsidP="00455BF2">
      <w:pPr>
        <w:pStyle w:val="a6"/>
        <w:ind w:firstLine="708"/>
        <w:jc w:val="both"/>
        <w:rPr>
          <w:rFonts w:ascii="Times New Roman" w:hAnsi="Times New Roman" w:cs="Times New Roman"/>
          <w:sz w:val="28"/>
          <w:szCs w:val="28"/>
        </w:rPr>
      </w:pPr>
      <w:r w:rsidRPr="00455BF2">
        <w:rPr>
          <w:rFonts w:ascii="Times New Roman" w:hAnsi="Times New Roman" w:cs="Times New Roman"/>
          <w:sz w:val="28"/>
          <w:szCs w:val="28"/>
          <w:lang w:val="kk-KZ"/>
        </w:rPr>
        <w:t xml:space="preserve">6) процесс 5 - получение услугополучателем через сотрудника ЦОНа </w:t>
      </w:r>
      <w:r w:rsidRPr="00455BF2">
        <w:rPr>
          <w:rFonts w:ascii="Times New Roman" w:hAnsi="Times New Roman" w:cs="Times New Roman"/>
          <w:sz w:val="28"/>
          <w:szCs w:val="28"/>
        </w:rPr>
        <w:t xml:space="preserve">результата государственной услуги. </w:t>
      </w:r>
    </w:p>
    <w:p w:rsidR="00455BF2" w:rsidRPr="00455BF2" w:rsidRDefault="00455BF2" w:rsidP="00455BF2">
      <w:pPr>
        <w:tabs>
          <w:tab w:val="left" w:pos="0"/>
          <w:tab w:val="left" w:pos="993"/>
        </w:tabs>
        <w:jc w:val="both"/>
        <w:rPr>
          <w:sz w:val="28"/>
          <w:szCs w:val="28"/>
        </w:rPr>
      </w:pPr>
      <w:r w:rsidRPr="00455BF2">
        <w:rPr>
          <w:sz w:val="28"/>
          <w:szCs w:val="28"/>
          <w:lang w:val="kk-KZ"/>
        </w:rPr>
        <w:t xml:space="preserve">         </w:t>
      </w:r>
      <w:r w:rsidRPr="00455BF2">
        <w:rPr>
          <w:sz w:val="28"/>
          <w:szCs w:val="28"/>
        </w:rPr>
        <w:t>11. Подробное описание последовательности процедур (действий), взаимодействий структурных подразделений (работников) услугодателя</w:t>
      </w:r>
      <w:r w:rsidRPr="00455BF2">
        <w:rPr>
          <w:sz w:val="28"/>
          <w:szCs w:val="28"/>
          <w:lang w:val="kk-KZ"/>
        </w:rPr>
        <w:t xml:space="preserve">, а также описания  порядка взаимодействия с ЦОН в процессе оказания государственной услуги </w:t>
      </w:r>
      <w:r w:rsidRPr="00455BF2">
        <w:rPr>
          <w:sz w:val="28"/>
          <w:szCs w:val="28"/>
        </w:rPr>
        <w:t xml:space="preserve">отражается в справочнике бизнес-процессов согласно приложению 2  к настоящему регламенту. </w:t>
      </w:r>
    </w:p>
    <w:p w:rsidR="00455BF2" w:rsidRPr="00455BF2" w:rsidRDefault="00455BF2" w:rsidP="00455BF2">
      <w:pPr>
        <w:pStyle w:val="a4"/>
        <w:tabs>
          <w:tab w:val="center" w:pos="993"/>
          <w:tab w:val="right" w:pos="9360"/>
        </w:tabs>
        <w:jc w:val="both"/>
        <w:rPr>
          <w:rFonts w:ascii="Times New Roman" w:hAnsi="Times New Roman"/>
          <w:sz w:val="28"/>
          <w:szCs w:val="28"/>
        </w:rPr>
      </w:pPr>
      <w:r w:rsidRPr="00455BF2">
        <w:rPr>
          <w:rFonts w:ascii="Times New Roman" w:hAnsi="Times New Roman"/>
          <w:sz w:val="28"/>
          <w:szCs w:val="28"/>
          <w:shd w:val="clear" w:color="auto" w:fill="FFFFFF"/>
          <w:lang w:val="kk-KZ"/>
        </w:rPr>
        <w:t xml:space="preserve">          </w:t>
      </w:r>
      <w:r w:rsidRPr="00455BF2">
        <w:rPr>
          <w:rFonts w:ascii="Times New Roman" w:hAnsi="Times New Roman"/>
          <w:sz w:val="28"/>
          <w:szCs w:val="28"/>
          <w:shd w:val="clear" w:color="auto" w:fill="FFFFFF"/>
          <w:lang w:val="kk-KZ"/>
        </w:rPr>
        <w:tab/>
      </w:r>
      <w:r w:rsidRPr="00455BF2">
        <w:rPr>
          <w:rFonts w:ascii="Times New Roman" w:hAnsi="Times New Roman"/>
          <w:sz w:val="28"/>
          <w:szCs w:val="28"/>
          <w:shd w:val="clear" w:color="auto" w:fill="FFFFFF"/>
        </w:rPr>
        <w:t xml:space="preserve">12. Государственная услуга не оказывается через </w:t>
      </w:r>
      <w:r w:rsidRPr="00455BF2">
        <w:rPr>
          <w:rFonts w:ascii="Times New Roman" w:hAnsi="Times New Roman"/>
          <w:sz w:val="28"/>
          <w:szCs w:val="28"/>
        </w:rPr>
        <w:t>веб-портал  «электронного правительства».</w:t>
      </w:r>
    </w:p>
    <w:p w:rsidR="00455BF2" w:rsidRPr="00455BF2" w:rsidRDefault="00455BF2" w:rsidP="00455BF2">
      <w:pPr>
        <w:pStyle w:val="a6"/>
        <w:jc w:val="both"/>
        <w:rPr>
          <w:rStyle w:val="s0"/>
          <w:sz w:val="28"/>
          <w:szCs w:val="28"/>
        </w:rPr>
      </w:pPr>
    </w:p>
    <w:p w:rsidR="00455BF2" w:rsidRPr="00455BF2" w:rsidRDefault="00455BF2" w:rsidP="00455BF2">
      <w:pPr>
        <w:jc w:val="both"/>
        <w:rPr>
          <w:sz w:val="28"/>
          <w:szCs w:val="28"/>
        </w:rPr>
      </w:pPr>
    </w:p>
    <w:p w:rsidR="00455BF2" w:rsidRPr="00455BF2" w:rsidRDefault="00455BF2" w:rsidP="00455BF2">
      <w:pPr>
        <w:jc w:val="both"/>
        <w:rPr>
          <w:sz w:val="28"/>
          <w:szCs w:val="28"/>
        </w:rPr>
      </w:pPr>
    </w:p>
    <w:p w:rsidR="00455BF2" w:rsidRPr="00455BF2" w:rsidRDefault="00455BF2" w:rsidP="00455BF2">
      <w:pPr>
        <w:jc w:val="center"/>
        <w:rPr>
          <w:sz w:val="28"/>
          <w:szCs w:val="28"/>
        </w:rPr>
      </w:pPr>
    </w:p>
    <w:p w:rsidR="00455BF2" w:rsidRPr="00455BF2" w:rsidRDefault="00455BF2" w:rsidP="00455BF2">
      <w:pPr>
        <w:jc w:val="center"/>
        <w:rPr>
          <w:sz w:val="28"/>
          <w:szCs w:val="28"/>
        </w:rPr>
      </w:pPr>
    </w:p>
    <w:p w:rsidR="00455BF2" w:rsidRPr="00455BF2" w:rsidRDefault="00455BF2" w:rsidP="00455BF2">
      <w:pPr>
        <w:jc w:val="center"/>
        <w:rPr>
          <w:sz w:val="28"/>
          <w:szCs w:val="28"/>
        </w:rPr>
      </w:pPr>
    </w:p>
    <w:p w:rsidR="00455BF2" w:rsidRPr="00455BF2" w:rsidRDefault="00455BF2" w:rsidP="00455BF2">
      <w:pPr>
        <w:jc w:val="center"/>
        <w:rPr>
          <w:sz w:val="28"/>
          <w:szCs w:val="28"/>
        </w:rPr>
      </w:pPr>
    </w:p>
    <w:p w:rsidR="00455BF2" w:rsidRPr="00455BF2" w:rsidRDefault="00455BF2" w:rsidP="00455BF2">
      <w:pPr>
        <w:jc w:val="center"/>
        <w:rPr>
          <w:sz w:val="28"/>
          <w:szCs w:val="28"/>
        </w:rPr>
      </w:pPr>
    </w:p>
    <w:p w:rsidR="00455BF2" w:rsidRPr="00455BF2" w:rsidRDefault="00455BF2" w:rsidP="00455BF2">
      <w:pPr>
        <w:jc w:val="center"/>
        <w:rPr>
          <w:sz w:val="28"/>
          <w:szCs w:val="28"/>
        </w:rPr>
      </w:pPr>
    </w:p>
    <w:p w:rsidR="00455BF2" w:rsidRPr="00455BF2" w:rsidRDefault="00455BF2" w:rsidP="00455BF2">
      <w:pPr>
        <w:jc w:val="center"/>
        <w:rPr>
          <w:sz w:val="28"/>
          <w:szCs w:val="28"/>
        </w:rPr>
      </w:pPr>
    </w:p>
    <w:p w:rsidR="00455BF2" w:rsidRPr="00455BF2" w:rsidRDefault="00455BF2" w:rsidP="00455BF2">
      <w:pPr>
        <w:jc w:val="center"/>
        <w:rPr>
          <w:sz w:val="28"/>
          <w:szCs w:val="28"/>
        </w:rPr>
      </w:pPr>
    </w:p>
    <w:p w:rsidR="00455BF2" w:rsidRPr="00455BF2" w:rsidRDefault="00455BF2" w:rsidP="00455BF2">
      <w:pPr>
        <w:jc w:val="center"/>
        <w:rPr>
          <w:sz w:val="28"/>
          <w:szCs w:val="28"/>
        </w:rPr>
      </w:pPr>
    </w:p>
    <w:p w:rsidR="00455BF2" w:rsidRPr="00455BF2" w:rsidRDefault="00455BF2" w:rsidP="00455BF2">
      <w:pPr>
        <w:jc w:val="center"/>
        <w:rPr>
          <w:sz w:val="28"/>
          <w:szCs w:val="28"/>
        </w:rPr>
      </w:pPr>
    </w:p>
    <w:p w:rsidR="00455BF2" w:rsidRPr="00455BF2" w:rsidRDefault="00455BF2" w:rsidP="00455BF2">
      <w:pPr>
        <w:jc w:val="center"/>
        <w:rPr>
          <w:sz w:val="28"/>
          <w:szCs w:val="28"/>
        </w:rPr>
      </w:pPr>
    </w:p>
    <w:p w:rsidR="00455BF2" w:rsidRPr="00455BF2" w:rsidRDefault="00455BF2" w:rsidP="00455BF2">
      <w:pPr>
        <w:jc w:val="center"/>
        <w:rPr>
          <w:sz w:val="28"/>
          <w:szCs w:val="28"/>
        </w:rPr>
      </w:pPr>
    </w:p>
    <w:p w:rsidR="00455BF2" w:rsidRPr="00455BF2" w:rsidRDefault="00455BF2" w:rsidP="00455BF2">
      <w:pPr>
        <w:jc w:val="center"/>
        <w:rPr>
          <w:sz w:val="28"/>
          <w:szCs w:val="28"/>
        </w:rPr>
      </w:pPr>
    </w:p>
    <w:p w:rsidR="00455BF2" w:rsidRPr="00455BF2" w:rsidRDefault="00455BF2" w:rsidP="00455BF2">
      <w:pPr>
        <w:jc w:val="center"/>
        <w:rPr>
          <w:sz w:val="28"/>
          <w:szCs w:val="28"/>
        </w:rPr>
      </w:pPr>
    </w:p>
    <w:p w:rsidR="00455BF2" w:rsidRPr="00455BF2" w:rsidRDefault="00455BF2" w:rsidP="00455BF2">
      <w:pPr>
        <w:jc w:val="center"/>
        <w:rPr>
          <w:sz w:val="28"/>
          <w:szCs w:val="28"/>
        </w:rPr>
      </w:pPr>
    </w:p>
    <w:p w:rsidR="00455BF2" w:rsidRPr="00455BF2" w:rsidRDefault="00455BF2" w:rsidP="00455BF2">
      <w:pPr>
        <w:jc w:val="center"/>
        <w:rPr>
          <w:sz w:val="28"/>
          <w:szCs w:val="28"/>
        </w:rPr>
      </w:pPr>
    </w:p>
    <w:p w:rsidR="00455BF2" w:rsidRDefault="00455BF2" w:rsidP="00455BF2">
      <w:pPr>
        <w:jc w:val="center"/>
        <w:rPr>
          <w:sz w:val="28"/>
          <w:szCs w:val="28"/>
        </w:rPr>
      </w:pPr>
    </w:p>
    <w:p w:rsidR="00455BF2" w:rsidRDefault="00455BF2" w:rsidP="00455BF2">
      <w:pPr>
        <w:jc w:val="center"/>
        <w:rPr>
          <w:sz w:val="28"/>
          <w:szCs w:val="28"/>
        </w:rPr>
      </w:pPr>
    </w:p>
    <w:p w:rsidR="00455BF2" w:rsidRPr="00455BF2" w:rsidRDefault="00455BF2" w:rsidP="00455BF2">
      <w:pPr>
        <w:jc w:val="center"/>
        <w:rPr>
          <w:sz w:val="28"/>
          <w:szCs w:val="28"/>
        </w:rPr>
      </w:pPr>
    </w:p>
    <w:p w:rsidR="00455BF2" w:rsidRPr="00455BF2" w:rsidRDefault="00455BF2" w:rsidP="00455BF2">
      <w:pPr>
        <w:jc w:val="center"/>
        <w:rPr>
          <w:sz w:val="28"/>
          <w:szCs w:val="28"/>
        </w:rPr>
      </w:pPr>
    </w:p>
    <w:p w:rsidR="00455BF2" w:rsidRPr="00455BF2" w:rsidRDefault="00455BF2" w:rsidP="00455BF2">
      <w:pPr>
        <w:jc w:val="center"/>
        <w:rPr>
          <w:sz w:val="28"/>
          <w:szCs w:val="28"/>
        </w:rPr>
      </w:pPr>
    </w:p>
    <w:p w:rsidR="00455BF2" w:rsidRPr="00455BF2" w:rsidRDefault="00455BF2" w:rsidP="00455BF2">
      <w:pPr>
        <w:rPr>
          <w:sz w:val="28"/>
          <w:szCs w:val="28"/>
          <w:lang w:val="kk-KZ"/>
        </w:rPr>
      </w:pPr>
    </w:p>
    <w:p w:rsidR="00455BF2" w:rsidRPr="00455BF2" w:rsidRDefault="00455BF2" w:rsidP="00455BF2">
      <w:pPr>
        <w:rPr>
          <w:sz w:val="28"/>
          <w:szCs w:val="28"/>
          <w:lang w:val="kk-KZ"/>
        </w:rPr>
      </w:pPr>
    </w:p>
    <w:p w:rsidR="00455BF2" w:rsidRPr="00455BF2" w:rsidRDefault="00455BF2" w:rsidP="00455BF2">
      <w:pPr>
        <w:pStyle w:val="a4"/>
        <w:jc w:val="right"/>
        <w:rPr>
          <w:rFonts w:ascii="Times New Roman" w:hAnsi="Times New Roman"/>
          <w:sz w:val="28"/>
          <w:szCs w:val="28"/>
          <w:lang w:val="kk-KZ"/>
        </w:rPr>
      </w:pPr>
      <w:r w:rsidRPr="00455BF2">
        <w:rPr>
          <w:rFonts w:ascii="Times New Roman" w:hAnsi="Times New Roman"/>
          <w:sz w:val="28"/>
          <w:szCs w:val="28"/>
          <w:lang w:val="kk-KZ"/>
        </w:rPr>
        <w:t xml:space="preserve">                                                               </w:t>
      </w:r>
      <w:r w:rsidRPr="00455BF2">
        <w:rPr>
          <w:rFonts w:ascii="Times New Roman" w:hAnsi="Times New Roman"/>
          <w:sz w:val="28"/>
          <w:szCs w:val="28"/>
        </w:rPr>
        <w:t>Приложение 1</w:t>
      </w:r>
    </w:p>
    <w:p w:rsidR="00455BF2" w:rsidRPr="00455BF2" w:rsidRDefault="00455BF2" w:rsidP="00455BF2">
      <w:pPr>
        <w:jc w:val="right"/>
        <w:rPr>
          <w:sz w:val="28"/>
          <w:szCs w:val="28"/>
          <w:lang w:val="kk-KZ"/>
        </w:rPr>
      </w:pPr>
      <w:r w:rsidRPr="00455BF2">
        <w:rPr>
          <w:sz w:val="28"/>
          <w:szCs w:val="28"/>
        </w:rPr>
        <w:t xml:space="preserve">                                                           к регламенту государственной услуги</w:t>
      </w:r>
    </w:p>
    <w:p w:rsidR="00455BF2" w:rsidRPr="00455BF2" w:rsidRDefault="00455BF2" w:rsidP="00455BF2">
      <w:pPr>
        <w:widowControl w:val="0"/>
        <w:jc w:val="right"/>
        <w:rPr>
          <w:sz w:val="28"/>
          <w:szCs w:val="28"/>
        </w:rPr>
      </w:pPr>
      <w:r w:rsidRPr="00455BF2">
        <w:rPr>
          <w:sz w:val="28"/>
          <w:szCs w:val="28"/>
        </w:rPr>
        <w:t xml:space="preserve">                                                           «Выдача дубликатов документов об</w:t>
      </w:r>
      <w:r w:rsidRPr="00455BF2">
        <w:rPr>
          <w:sz w:val="28"/>
          <w:szCs w:val="28"/>
          <w:lang w:val="kk-KZ"/>
        </w:rPr>
        <w:t xml:space="preserve"> </w:t>
      </w:r>
      <w:r w:rsidRPr="00455BF2">
        <w:rPr>
          <w:sz w:val="28"/>
          <w:szCs w:val="28"/>
        </w:rPr>
        <w:t xml:space="preserve">основном </w:t>
      </w:r>
    </w:p>
    <w:p w:rsidR="00455BF2" w:rsidRPr="00455BF2" w:rsidRDefault="00455BF2" w:rsidP="00455BF2">
      <w:pPr>
        <w:tabs>
          <w:tab w:val="center" w:pos="4818"/>
          <w:tab w:val="right" w:pos="9637"/>
        </w:tabs>
        <w:jc w:val="right"/>
        <w:rPr>
          <w:sz w:val="28"/>
          <w:szCs w:val="28"/>
          <w:lang w:val="kk-KZ"/>
        </w:rPr>
      </w:pPr>
      <w:r>
        <w:rPr>
          <w:sz w:val="28"/>
          <w:szCs w:val="28"/>
        </w:rPr>
        <w:tab/>
      </w:r>
      <w:r w:rsidRPr="00455BF2">
        <w:rPr>
          <w:sz w:val="28"/>
          <w:szCs w:val="28"/>
        </w:rPr>
        <w:t xml:space="preserve">                                                                  среднем, общем среднем образовании</w:t>
      </w:r>
      <w:r w:rsidRPr="00455BF2">
        <w:rPr>
          <w:sz w:val="28"/>
          <w:szCs w:val="28"/>
          <w:lang w:val="kk-KZ"/>
        </w:rPr>
        <w:t>»</w:t>
      </w:r>
      <w:r>
        <w:rPr>
          <w:sz w:val="28"/>
          <w:szCs w:val="28"/>
          <w:lang w:val="kk-KZ"/>
        </w:rPr>
        <w:tab/>
      </w:r>
    </w:p>
    <w:p w:rsidR="00455BF2" w:rsidRPr="00455BF2" w:rsidRDefault="00455BF2" w:rsidP="00455BF2">
      <w:pPr>
        <w:jc w:val="center"/>
        <w:rPr>
          <w:sz w:val="28"/>
          <w:szCs w:val="28"/>
        </w:rPr>
      </w:pPr>
    </w:p>
    <w:p w:rsidR="00455BF2" w:rsidRPr="00455BF2" w:rsidRDefault="00455BF2" w:rsidP="00455BF2">
      <w:pPr>
        <w:jc w:val="center"/>
        <w:rPr>
          <w:b/>
          <w:bCs/>
          <w:spacing w:val="2"/>
          <w:sz w:val="28"/>
          <w:szCs w:val="28"/>
          <w:lang w:val="kk-KZ"/>
        </w:rPr>
      </w:pPr>
      <w:r w:rsidRPr="00455BF2">
        <w:rPr>
          <w:b/>
          <w:bCs/>
          <w:spacing w:val="2"/>
          <w:sz w:val="28"/>
          <w:szCs w:val="28"/>
          <w:lang w:val="kk-KZ"/>
        </w:rPr>
        <w:t>Таблица</w:t>
      </w:r>
    </w:p>
    <w:p w:rsidR="00455BF2" w:rsidRPr="00455BF2" w:rsidRDefault="00455BF2" w:rsidP="00455BF2">
      <w:pPr>
        <w:jc w:val="center"/>
        <w:rPr>
          <w:b/>
          <w:bCs/>
          <w:sz w:val="28"/>
          <w:szCs w:val="28"/>
          <w:lang w:val="kk-KZ"/>
        </w:rPr>
      </w:pPr>
      <w:r w:rsidRPr="00455BF2">
        <w:rPr>
          <w:b/>
          <w:bCs/>
          <w:sz w:val="28"/>
          <w:szCs w:val="28"/>
          <w:lang w:val="kk-KZ"/>
        </w:rPr>
        <w:t>описания последовательности процедур (действий) между структурными подразделениями (работниками)</w:t>
      </w:r>
    </w:p>
    <w:p w:rsidR="00455BF2" w:rsidRPr="00455BF2" w:rsidRDefault="00455BF2" w:rsidP="00455BF2">
      <w:pPr>
        <w:jc w:val="center"/>
        <w:rPr>
          <w:b/>
          <w:bCs/>
          <w:sz w:val="28"/>
          <w:szCs w:val="28"/>
          <w:lang w:val="kk-KZ"/>
        </w:rPr>
      </w:pPr>
      <w:r w:rsidRPr="00455BF2">
        <w:rPr>
          <w:b/>
          <w:bCs/>
          <w:sz w:val="28"/>
          <w:szCs w:val="28"/>
          <w:lang w:val="kk-KZ"/>
        </w:rPr>
        <w:t>с указанием длительности каждой процедуры (действия)</w:t>
      </w:r>
    </w:p>
    <w:p w:rsidR="00455BF2" w:rsidRPr="00455BF2" w:rsidRDefault="00455BF2" w:rsidP="00455BF2">
      <w:pPr>
        <w:jc w:val="center"/>
        <w:rPr>
          <w:b/>
          <w:bCs/>
          <w:sz w:val="28"/>
          <w:szCs w:val="28"/>
          <w:lang w:val="kk-KZ"/>
        </w:rPr>
      </w:pPr>
    </w:p>
    <w:tbl>
      <w:tblPr>
        <w:tblW w:w="852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7"/>
        <w:gridCol w:w="1885"/>
        <w:gridCol w:w="1148"/>
        <w:gridCol w:w="1394"/>
        <w:gridCol w:w="1065"/>
        <w:gridCol w:w="1476"/>
      </w:tblGrid>
      <w:tr w:rsidR="00455BF2" w:rsidRPr="00455BF2" w:rsidTr="00686C41">
        <w:trPr>
          <w:trHeight w:val="449"/>
        </w:trPr>
        <w:tc>
          <w:tcPr>
            <w:tcW w:w="8524" w:type="dxa"/>
            <w:gridSpan w:val="6"/>
            <w:vAlign w:val="center"/>
          </w:tcPr>
          <w:p w:rsidR="00455BF2" w:rsidRPr="00455BF2" w:rsidRDefault="00455BF2" w:rsidP="00686C41">
            <w:pPr>
              <w:jc w:val="center"/>
              <w:rPr>
                <w:sz w:val="28"/>
                <w:szCs w:val="28"/>
              </w:rPr>
            </w:pPr>
            <w:r w:rsidRPr="00455BF2">
              <w:rPr>
                <w:sz w:val="28"/>
                <w:szCs w:val="28"/>
              </w:rPr>
              <w:t>Действия основного процесса (хода, потока работ)</w:t>
            </w:r>
          </w:p>
        </w:tc>
      </w:tr>
      <w:tr w:rsidR="00455BF2" w:rsidRPr="00455BF2" w:rsidTr="00686C41">
        <w:trPr>
          <w:trHeight w:val="661"/>
        </w:trPr>
        <w:tc>
          <w:tcPr>
            <w:tcW w:w="1557" w:type="dxa"/>
            <w:vAlign w:val="center"/>
          </w:tcPr>
          <w:p w:rsidR="00455BF2" w:rsidRPr="00455BF2" w:rsidRDefault="00455BF2" w:rsidP="00686C41">
            <w:pPr>
              <w:pStyle w:val="a8"/>
              <w:rPr>
                <w:rFonts w:ascii="Times New Roman" w:hAnsi="Times New Roman" w:cs="Times New Roman"/>
                <w:sz w:val="28"/>
                <w:szCs w:val="28"/>
              </w:rPr>
            </w:pPr>
            <w:r w:rsidRPr="00455BF2">
              <w:rPr>
                <w:rFonts w:ascii="Times New Roman" w:hAnsi="Times New Roman" w:cs="Times New Roman"/>
                <w:sz w:val="28"/>
                <w:szCs w:val="28"/>
              </w:rPr>
              <w:t>№ действия (хода, потока, работ)</w:t>
            </w:r>
          </w:p>
        </w:tc>
        <w:tc>
          <w:tcPr>
            <w:tcW w:w="1885" w:type="dxa"/>
            <w:vAlign w:val="center"/>
          </w:tcPr>
          <w:p w:rsidR="00455BF2" w:rsidRPr="00455BF2" w:rsidRDefault="00455BF2" w:rsidP="00686C41">
            <w:pPr>
              <w:jc w:val="center"/>
              <w:rPr>
                <w:kern w:val="2"/>
                <w:sz w:val="28"/>
                <w:szCs w:val="28"/>
              </w:rPr>
            </w:pPr>
            <w:r w:rsidRPr="00455BF2">
              <w:rPr>
                <w:sz w:val="28"/>
                <w:szCs w:val="28"/>
              </w:rPr>
              <w:t>1</w:t>
            </w:r>
          </w:p>
        </w:tc>
        <w:tc>
          <w:tcPr>
            <w:tcW w:w="1148" w:type="dxa"/>
            <w:vAlign w:val="center"/>
          </w:tcPr>
          <w:p w:rsidR="00455BF2" w:rsidRPr="00455BF2" w:rsidRDefault="00455BF2" w:rsidP="00686C41">
            <w:pPr>
              <w:jc w:val="center"/>
              <w:rPr>
                <w:kern w:val="2"/>
                <w:sz w:val="28"/>
                <w:szCs w:val="28"/>
              </w:rPr>
            </w:pPr>
            <w:r w:rsidRPr="00455BF2">
              <w:rPr>
                <w:sz w:val="28"/>
                <w:szCs w:val="28"/>
              </w:rPr>
              <w:t>2</w:t>
            </w:r>
          </w:p>
        </w:tc>
        <w:tc>
          <w:tcPr>
            <w:tcW w:w="1394" w:type="dxa"/>
            <w:vAlign w:val="center"/>
          </w:tcPr>
          <w:p w:rsidR="00455BF2" w:rsidRPr="00455BF2" w:rsidRDefault="00455BF2" w:rsidP="00686C41">
            <w:pPr>
              <w:jc w:val="center"/>
              <w:rPr>
                <w:kern w:val="2"/>
                <w:sz w:val="28"/>
                <w:szCs w:val="28"/>
              </w:rPr>
            </w:pPr>
            <w:r w:rsidRPr="00455BF2">
              <w:rPr>
                <w:sz w:val="28"/>
                <w:szCs w:val="28"/>
              </w:rPr>
              <w:t>3</w:t>
            </w:r>
          </w:p>
        </w:tc>
        <w:tc>
          <w:tcPr>
            <w:tcW w:w="1065" w:type="dxa"/>
            <w:vAlign w:val="center"/>
          </w:tcPr>
          <w:p w:rsidR="00455BF2" w:rsidRPr="00455BF2" w:rsidRDefault="00455BF2" w:rsidP="00686C41">
            <w:pPr>
              <w:jc w:val="center"/>
              <w:rPr>
                <w:sz w:val="28"/>
                <w:szCs w:val="28"/>
              </w:rPr>
            </w:pPr>
            <w:r w:rsidRPr="00455BF2">
              <w:rPr>
                <w:sz w:val="28"/>
                <w:szCs w:val="28"/>
              </w:rPr>
              <w:t>4</w:t>
            </w:r>
          </w:p>
        </w:tc>
        <w:tc>
          <w:tcPr>
            <w:tcW w:w="1476" w:type="dxa"/>
            <w:vAlign w:val="center"/>
          </w:tcPr>
          <w:p w:rsidR="00455BF2" w:rsidRPr="00455BF2" w:rsidRDefault="00455BF2" w:rsidP="00686C41">
            <w:pPr>
              <w:jc w:val="center"/>
              <w:rPr>
                <w:sz w:val="28"/>
                <w:szCs w:val="28"/>
              </w:rPr>
            </w:pPr>
            <w:r w:rsidRPr="00455BF2">
              <w:rPr>
                <w:sz w:val="28"/>
                <w:szCs w:val="28"/>
              </w:rPr>
              <w:t>5</w:t>
            </w:r>
          </w:p>
        </w:tc>
      </w:tr>
      <w:tr w:rsidR="00455BF2" w:rsidRPr="00455BF2" w:rsidTr="00686C41">
        <w:trPr>
          <w:trHeight w:val="1088"/>
        </w:trPr>
        <w:tc>
          <w:tcPr>
            <w:tcW w:w="1557" w:type="dxa"/>
            <w:vAlign w:val="center"/>
          </w:tcPr>
          <w:p w:rsidR="00455BF2" w:rsidRPr="00455BF2" w:rsidRDefault="00455BF2" w:rsidP="00686C41">
            <w:pPr>
              <w:rPr>
                <w:kern w:val="2"/>
                <w:sz w:val="28"/>
                <w:szCs w:val="28"/>
              </w:rPr>
            </w:pPr>
            <w:r w:rsidRPr="00455BF2">
              <w:rPr>
                <w:sz w:val="28"/>
                <w:szCs w:val="28"/>
              </w:rPr>
              <w:t>Структурные подразделения (работники)</w:t>
            </w:r>
          </w:p>
        </w:tc>
        <w:tc>
          <w:tcPr>
            <w:tcW w:w="1885" w:type="dxa"/>
            <w:vAlign w:val="center"/>
          </w:tcPr>
          <w:p w:rsidR="00455BF2" w:rsidRPr="00455BF2" w:rsidRDefault="00455BF2" w:rsidP="00686C41">
            <w:pPr>
              <w:jc w:val="center"/>
              <w:rPr>
                <w:sz w:val="28"/>
                <w:szCs w:val="28"/>
              </w:rPr>
            </w:pPr>
            <w:r w:rsidRPr="00455BF2">
              <w:rPr>
                <w:sz w:val="28"/>
                <w:szCs w:val="28"/>
              </w:rPr>
              <w:t>Сотрудник канцелярии услугодателя</w:t>
            </w:r>
          </w:p>
        </w:tc>
        <w:tc>
          <w:tcPr>
            <w:tcW w:w="1148" w:type="dxa"/>
            <w:vAlign w:val="center"/>
          </w:tcPr>
          <w:p w:rsidR="00455BF2" w:rsidRPr="00455BF2" w:rsidRDefault="00455BF2" w:rsidP="00686C41">
            <w:pPr>
              <w:rPr>
                <w:sz w:val="28"/>
                <w:szCs w:val="28"/>
              </w:rPr>
            </w:pPr>
            <w:r w:rsidRPr="00455BF2">
              <w:rPr>
                <w:sz w:val="28"/>
                <w:szCs w:val="28"/>
              </w:rPr>
              <w:t>Руководитель услугодателя</w:t>
            </w:r>
          </w:p>
        </w:tc>
        <w:tc>
          <w:tcPr>
            <w:tcW w:w="1394" w:type="dxa"/>
            <w:vAlign w:val="center"/>
          </w:tcPr>
          <w:p w:rsidR="00455BF2" w:rsidRPr="00455BF2" w:rsidRDefault="00455BF2" w:rsidP="00686C41">
            <w:pPr>
              <w:jc w:val="center"/>
              <w:rPr>
                <w:sz w:val="28"/>
                <w:szCs w:val="28"/>
              </w:rPr>
            </w:pPr>
            <w:r w:rsidRPr="00455BF2">
              <w:rPr>
                <w:sz w:val="28"/>
                <w:szCs w:val="28"/>
              </w:rPr>
              <w:t>Ответственный исполнитель услугодателя</w:t>
            </w:r>
          </w:p>
        </w:tc>
        <w:tc>
          <w:tcPr>
            <w:tcW w:w="1065" w:type="dxa"/>
            <w:vAlign w:val="center"/>
          </w:tcPr>
          <w:p w:rsidR="00455BF2" w:rsidRPr="00455BF2" w:rsidRDefault="00455BF2" w:rsidP="00686C41">
            <w:pPr>
              <w:jc w:val="center"/>
              <w:rPr>
                <w:sz w:val="28"/>
                <w:szCs w:val="28"/>
              </w:rPr>
            </w:pPr>
            <w:r w:rsidRPr="00455BF2">
              <w:rPr>
                <w:sz w:val="28"/>
                <w:szCs w:val="28"/>
              </w:rPr>
              <w:t>Руководитель услугодателя</w:t>
            </w:r>
          </w:p>
        </w:tc>
        <w:tc>
          <w:tcPr>
            <w:tcW w:w="1476" w:type="dxa"/>
            <w:vAlign w:val="center"/>
          </w:tcPr>
          <w:p w:rsidR="00455BF2" w:rsidRPr="00455BF2" w:rsidRDefault="00455BF2" w:rsidP="00686C41">
            <w:pPr>
              <w:jc w:val="center"/>
              <w:rPr>
                <w:sz w:val="28"/>
                <w:szCs w:val="28"/>
              </w:rPr>
            </w:pPr>
            <w:r w:rsidRPr="00455BF2">
              <w:rPr>
                <w:sz w:val="28"/>
                <w:szCs w:val="28"/>
              </w:rPr>
              <w:t>Сотрудник канцелярии услугодателя</w:t>
            </w:r>
          </w:p>
        </w:tc>
      </w:tr>
      <w:tr w:rsidR="00455BF2" w:rsidRPr="00455BF2" w:rsidTr="00686C41">
        <w:trPr>
          <w:trHeight w:val="2023"/>
        </w:trPr>
        <w:tc>
          <w:tcPr>
            <w:tcW w:w="1557" w:type="dxa"/>
            <w:vAlign w:val="center"/>
          </w:tcPr>
          <w:p w:rsidR="00455BF2" w:rsidRPr="00455BF2" w:rsidRDefault="00455BF2" w:rsidP="00686C41">
            <w:pPr>
              <w:pStyle w:val="a4"/>
              <w:rPr>
                <w:rFonts w:ascii="Times New Roman" w:hAnsi="Times New Roman"/>
                <w:sz w:val="28"/>
                <w:szCs w:val="28"/>
              </w:rPr>
            </w:pPr>
            <w:r w:rsidRPr="00455BF2">
              <w:rPr>
                <w:rFonts w:ascii="Times New Roman" w:hAnsi="Times New Roman"/>
                <w:sz w:val="28"/>
                <w:szCs w:val="28"/>
              </w:rPr>
              <w:t>Наименование действия (процесса, процедуры операции) и их описание</w:t>
            </w:r>
          </w:p>
        </w:tc>
        <w:tc>
          <w:tcPr>
            <w:tcW w:w="1885" w:type="dxa"/>
            <w:vAlign w:val="center"/>
          </w:tcPr>
          <w:p w:rsidR="00455BF2" w:rsidRPr="00455BF2" w:rsidRDefault="00455BF2" w:rsidP="00686C41">
            <w:pPr>
              <w:jc w:val="center"/>
              <w:rPr>
                <w:sz w:val="28"/>
                <w:szCs w:val="28"/>
              </w:rPr>
            </w:pPr>
            <w:r w:rsidRPr="00455BF2">
              <w:rPr>
                <w:sz w:val="28"/>
                <w:szCs w:val="28"/>
              </w:rPr>
              <w:t>Осуществляет прием</w:t>
            </w:r>
          </w:p>
          <w:p w:rsidR="00455BF2" w:rsidRPr="00455BF2" w:rsidRDefault="00455BF2" w:rsidP="00686C41">
            <w:pPr>
              <w:jc w:val="center"/>
              <w:rPr>
                <w:color w:val="000000"/>
                <w:sz w:val="28"/>
                <w:szCs w:val="28"/>
              </w:rPr>
            </w:pPr>
            <w:r w:rsidRPr="00455BF2">
              <w:rPr>
                <w:sz w:val="28"/>
                <w:szCs w:val="28"/>
              </w:rPr>
              <w:t>и регистрацию полученных от услугодателя или из ЦОНа документов, сверяет копии с оригиналами документов, возвращает оригиналы услугополучателю</w:t>
            </w:r>
          </w:p>
        </w:tc>
        <w:tc>
          <w:tcPr>
            <w:tcW w:w="1148" w:type="dxa"/>
            <w:vAlign w:val="center"/>
          </w:tcPr>
          <w:p w:rsidR="00455BF2" w:rsidRPr="00455BF2" w:rsidRDefault="00455BF2" w:rsidP="00686C41">
            <w:pPr>
              <w:pStyle w:val="a6"/>
              <w:rPr>
                <w:rFonts w:ascii="Times New Roman" w:hAnsi="Times New Roman" w:cs="Times New Roman"/>
                <w:sz w:val="28"/>
                <w:szCs w:val="28"/>
              </w:rPr>
            </w:pPr>
            <w:r w:rsidRPr="00455BF2">
              <w:rPr>
                <w:rFonts w:ascii="Times New Roman" w:hAnsi="Times New Roman" w:cs="Times New Roman"/>
                <w:sz w:val="28"/>
                <w:szCs w:val="28"/>
              </w:rPr>
              <w:t>Рассматривает и  определяет ответственного исполнителя</w:t>
            </w:r>
          </w:p>
          <w:p w:rsidR="00455BF2" w:rsidRPr="00455BF2" w:rsidRDefault="00455BF2" w:rsidP="00686C41">
            <w:pPr>
              <w:jc w:val="center"/>
              <w:rPr>
                <w:sz w:val="28"/>
                <w:szCs w:val="28"/>
              </w:rPr>
            </w:pPr>
          </w:p>
          <w:p w:rsidR="00455BF2" w:rsidRPr="00455BF2" w:rsidRDefault="00455BF2" w:rsidP="00686C41">
            <w:pPr>
              <w:jc w:val="center"/>
              <w:rPr>
                <w:kern w:val="2"/>
                <w:sz w:val="28"/>
                <w:szCs w:val="28"/>
              </w:rPr>
            </w:pPr>
          </w:p>
        </w:tc>
        <w:tc>
          <w:tcPr>
            <w:tcW w:w="1394" w:type="dxa"/>
            <w:vAlign w:val="center"/>
          </w:tcPr>
          <w:p w:rsidR="00455BF2" w:rsidRPr="00455BF2" w:rsidRDefault="00455BF2" w:rsidP="00686C41">
            <w:pPr>
              <w:pStyle w:val="a6"/>
              <w:jc w:val="center"/>
              <w:rPr>
                <w:rFonts w:ascii="Times New Roman" w:hAnsi="Times New Roman" w:cs="Times New Roman"/>
                <w:sz w:val="28"/>
                <w:szCs w:val="28"/>
              </w:rPr>
            </w:pPr>
            <w:r w:rsidRPr="00455BF2">
              <w:rPr>
                <w:rFonts w:ascii="Times New Roman" w:hAnsi="Times New Roman" w:cs="Times New Roman"/>
                <w:sz w:val="28"/>
                <w:szCs w:val="28"/>
                <w:lang w:val="kk-KZ"/>
              </w:rPr>
              <w:t>Готовит</w:t>
            </w:r>
            <w:r w:rsidRPr="00455BF2">
              <w:rPr>
                <w:rFonts w:ascii="Times New Roman" w:hAnsi="Times New Roman" w:cs="Times New Roman"/>
                <w:sz w:val="28"/>
                <w:szCs w:val="28"/>
              </w:rPr>
              <w:t xml:space="preserve"> дубликат документа</w:t>
            </w:r>
          </w:p>
        </w:tc>
        <w:tc>
          <w:tcPr>
            <w:tcW w:w="1065" w:type="dxa"/>
            <w:vAlign w:val="center"/>
          </w:tcPr>
          <w:p w:rsidR="00455BF2" w:rsidRPr="00455BF2" w:rsidRDefault="00455BF2" w:rsidP="00686C41">
            <w:pPr>
              <w:jc w:val="center"/>
              <w:rPr>
                <w:sz w:val="28"/>
                <w:szCs w:val="28"/>
              </w:rPr>
            </w:pPr>
            <w:r w:rsidRPr="00455BF2">
              <w:rPr>
                <w:sz w:val="28"/>
                <w:szCs w:val="28"/>
              </w:rPr>
              <w:t>Рассматривает дубликат документа и подписывает</w:t>
            </w:r>
          </w:p>
        </w:tc>
        <w:tc>
          <w:tcPr>
            <w:tcW w:w="1476" w:type="dxa"/>
            <w:vAlign w:val="center"/>
          </w:tcPr>
          <w:p w:rsidR="00455BF2" w:rsidRPr="00455BF2" w:rsidRDefault="00455BF2" w:rsidP="00686C41">
            <w:pPr>
              <w:jc w:val="center"/>
              <w:rPr>
                <w:sz w:val="28"/>
                <w:szCs w:val="28"/>
              </w:rPr>
            </w:pPr>
            <w:r w:rsidRPr="00455BF2">
              <w:rPr>
                <w:sz w:val="28"/>
                <w:szCs w:val="28"/>
              </w:rPr>
              <w:t>Регистрирует дубликат в журнале учета</w:t>
            </w:r>
          </w:p>
          <w:p w:rsidR="00455BF2" w:rsidRPr="00455BF2" w:rsidRDefault="00455BF2" w:rsidP="00686C41">
            <w:pPr>
              <w:jc w:val="center"/>
              <w:rPr>
                <w:color w:val="FF0000"/>
                <w:sz w:val="28"/>
                <w:szCs w:val="28"/>
              </w:rPr>
            </w:pPr>
          </w:p>
        </w:tc>
      </w:tr>
      <w:tr w:rsidR="00455BF2" w:rsidRPr="00455BF2" w:rsidTr="00686C41">
        <w:trPr>
          <w:trHeight w:val="1548"/>
        </w:trPr>
        <w:tc>
          <w:tcPr>
            <w:tcW w:w="1557" w:type="dxa"/>
            <w:vAlign w:val="center"/>
          </w:tcPr>
          <w:p w:rsidR="00455BF2" w:rsidRPr="00455BF2" w:rsidRDefault="00455BF2" w:rsidP="00686C41">
            <w:pPr>
              <w:pStyle w:val="a4"/>
              <w:rPr>
                <w:rFonts w:ascii="Times New Roman" w:hAnsi="Times New Roman"/>
                <w:sz w:val="28"/>
                <w:szCs w:val="28"/>
              </w:rPr>
            </w:pPr>
            <w:r w:rsidRPr="00455BF2">
              <w:rPr>
                <w:rFonts w:ascii="Times New Roman" w:hAnsi="Times New Roman"/>
                <w:sz w:val="28"/>
                <w:szCs w:val="28"/>
              </w:rPr>
              <w:t>Форма завершения</w:t>
            </w:r>
          </w:p>
        </w:tc>
        <w:tc>
          <w:tcPr>
            <w:tcW w:w="1885" w:type="dxa"/>
            <w:vAlign w:val="center"/>
          </w:tcPr>
          <w:p w:rsidR="00455BF2" w:rsidRPr="00455BF2" w:rsidRDefault="00455BF2" w:rsidP="00686C41">
            <w:pPr>
              <w:jc w:val="center"/>
              <w:rPr>
                <w:kern w:val="2"/>
                <w:sz w:val="28"/>
                <w:szCs w:val="28"/>
              </w:rPr>
            </w:pPr>
            <w:r w:rsidRPr="00455BF2">
              <w:rPr>
                <w:sz w:val="28"/>
                <w:szCs w:val="28"/>
              </w:rPr>
              <w:t>Передача на рассмотрение руководителю</w:t>
            </w:r>
          </w:p>
        </w:tc>
        <w:tc>
          <w:tcPr>
            <w:tcW w:w="1148" w:type="dxa"/>
            <w:vAlign w:val="center"/>
          </w:tcPr>
          <w:p w:rsidR="00455BF2" w:rsidRPr="00455BF2" w:rsidRDefault="00455BF2" w:rsidP="00686C41">
            <w:pPr>
              <w:rPr>
                <w:kern w:val="2"/>
                <w:sz w:val="28"/>
                <w:szCs w:val="28"/>
              </w:rPr>
            </w:pPr>
            <w:r w:rsidRPr="00455BF2">
              <w:rPr>
                <w:kern w:val="2"/>
                <w:sz w:val="28"/>
                <w:szCs w:val="28"/>
              </w:rPr>
              <w:t>Резолюция</w:t>
            </w:r>
          </w:p>
        </w:tc>
        <w:tc>
          <w:tcPr>
            <w:tcW w:w="1394" w:type="dxa"/>
            <w:vAlign w:val="center"/>
          </w:tcPr>
          <w:p w:rsidR="00455BF2" w:rsidRPr="00455BF2" w:rsidRDefault="00455BF2" w:rsidP="00686C41">
            <w:pPr>
              <w:jc w:val="center"/>
              <w:rPr>
                <w:kern w:val="2"/>
                <w:sz w:val="28"/>
                <w:szCs w:val="28"/>
              </w:rPr>
            </w:pPr>
            <w:r w:rsidRPr="00455BF2">
              <w:rPr>
                <w:sz w:val="28"/>
                <w:szCs w:val="28"/>
              </w:rPr>
              <w:t>Направление дубликата документа на рассмотрение и подписание руководителю</w:t>
            </w:r>
          </w:p>
        </w:tc>
        <w:tc>
          <w:tcPr>
            <w:tcW w:w="1065" w:type="dxa"/>
            <w:vAlign w:val="center"/>
          </w:tcPr>
          <w:p w:rsidR="00455BF2" w:rsidRPr="00455BF2" w:rsidRDefault="00455BF2" w:rsidP="00686C41">
            <w:pPr>
              <w:jc w:val="center"/>
              <w:rPr>
                <w:kern w:val="2"/>
                <w:sz w:val="28"/>
                <w:szCs w:val="28"/>
              </w:rPr>
            </w:pPr>
            <w:r w:rsidRPr="00455BF2">
              <w:rPr>
                <w:kern w:val="2"/>
                <w:sz w:val="28"/>
                <w:szCs w:val="28"/>
              </w:rPr>
              <w:t>Направляет в учебную часть</w:t>
            </w:r>
          </w:p>
        </w:tc>
        <w:tc>
          <w:tcPr>
            <w:tcW w:w="1476" w:type="dxa"/>
            <w:vAlign w:val="center"/>
          </w:tcPr>
          <w:p w:rsidR="00455BF2" w:rsidRPr="00455BF2" w:rsidRDefault="00455BF2" w:rsidP="00686C41">
            <w:pPr>
              <w:jc w:val="center"/>
              <w:rPr>
                <w:sz w:val="28"/>
                <w:szCs w:val="28"/>
              </w:rPr>
            </w:pPr>
            <w:r w:rsidRPr="00455BF2">
              <w:rPr>
                <w:sz w:val="28"/>
                <w:szCs w:val="28"/>
              </w:rPr>
              <w:t>Выдача результата государственной услуги услугополучателю или направляет в ЦОН</w:t>
            </w:r>
          </w:p>
        </w:tc>
      </w:tr>
      <w:tr w:rsidR="00455BF2" w:rsidRPr="00455BF2" w:rsidTr="00686C41">
        <w:trPr>
          <w:trHeight w:val="693"/>
        </w:trPr>
        <w:tc>
          <w:tcPr>
            <w:tcW w:w="1557" w:type="dxa"/>
            <w:vAlign w:val="center"/>
          </w:tcPr>
          <w:p w:rsidR="00455BF2" w:rsidRPr="00455BF2" w:rsidRDefault="00455BF2" w:rsidP="00686C41">
            <w:pPr>
              <w:pStyle w:val="a4"/>
              <w:rPr>
                <w:rFonts w:ascii="Times New Roman" w:hAnsi="Times New Roman"/>
                <w:sz w:val="28"/>
                <w:szCs w:val="28"/>
              </w:rPr>
            </w:pPr>
            <w:r w:rsidRPr="00455BF2">
              <w:rPr>
                <w:rFonts w:ascii="Times New Roman" w:hAnsi="Times New Roman"/>
                <w:sz w:val="28"/>
                <w:szCs w:val="28"/>
              </w:rPr>
              <w:t>Сроки исполнения</w:t>
            </w:r>
          </w:p>
        </w:tc>
        <w:tc>
          <w:tcPr>
            <w:tcW w:w="1885" w:type="dxa"/>
            <w:vAlign w:val="center"/>
          </w:tcPr>
          <w:p w:rsidR="00455BF2" w:rsidRPr="00455BF2" w:rsidRDefault="00455BF2" w:rsidP="00686C41">
            <w:pPr>
              <w:rPr>
                <w:kern w:val="2"/>
                <w:sz w:val="28"/>
                <w:szCs w:val="28"/>
              </w:rPr>
            </w:pPr>
            <w:r w:rsidRPr="00455BF2">
              <w:rPr>
                <w:color w:val="000000"/>
                <w:sz w:val="28"/>
                <w:szCs w:val="28"/>
                <w:lang w:val="kk-KZ"/>
              </w:rPr>
              <w:t xml:space="preserve">15 </w:t>
            </w:r>
            <w:r w:rsidRPr="00455BF2">
              <w:rPr>
                <w:color w:val="000000"/>
                <w:sz w:val="28"/>
                <w:szCs w:val="28"/>
              </w:rPr>
              <w:t>минут</w:t>
            </w:r>
          </w:p>
        </w:tc>
        <w:tc>
          <w:tcPr>
            <w:tcW w:w="1148" w:type="dxa"/>
            <w:vAlign w:val="center"/>
          </w:tcPr>
          <w:p w:rsidR="00455BF2" w:rsidRPr="00455BF2" w:rsidRDefault="00455BF2" w:rsidP="00686C41">
            <w:pPr>
              <w:pStyle w:val="a6"/>
              <w:rPr>
                <w:rFonts w:ascii="Times New Roman" w:hAnsi="Times New Roman" w:cs="Times New Roman"/>
                <w:kern w:val="2"/>
                <w:sz w:val="28"/>
                <w:szCs w:val="28"/>
              </w:rPr>
            </w:pPr>
            <w:r w:rsidRPr="00455BF2">
              <w:rPr>
                <w:rFonts w:ascii="Times New Roman" w:hAnsi="Times New Roman" w:cs="Times New Roman"/>
                <w:sz w:val="28"/>
                <w:szCs w:val="28"/>
              </w:rPr>
              <w:t>1 рабочий день</w:t>
            </w:r>
          </w:p>
        </w:tc>
        <w:tc>
          <w:tcPr>
            <w:tcW w:w="1394" w:type="dxa"/>
            <w:vAlign w:val="center"/>
          </w:tcPr>
          <w:p w:rsidR="00455BF2" w:rsidRPr="00455BF2" w:rsidRDefault="00455BF2" w:rsidP="00686C41">
            <w:pPr>
              <w:pStyle w:val="a6"/>
              <w:jc w:val="center"/>
              <w:rPr>
                <w:rFonts w:ascii="Times New Roman" w:hAnsi="Times New Roman" w:cs="Times New Roman"/>
                <w:kern w:val="2"/>
                <w:sz w:val="28"/>
                <w:szCs w:val="28"/>
              </w:rPr>
            </w:pPr>
            <w:r w:rsidRPr="00455BF2">
              <w:rPr>
                <w:rFonts w:ascii="Times New Roman" w:hAnsi="Times New Roman" w:cs="Times New Roman"/>
                <w:sz w:val="28"/>
                <w:szCs w:val="28"/>
              </w:rPr>
              <w:t>11 рабочих дней</w:t>
            </w:r>
          </w:p>
        </w:tc>
        <w:tc>
          <w:tcPr>
            <w:tcW w:w="1065" w:type="dxa"/>
            <w:vAlign w:val="center"/>
          </w:tcPr>
          <w:p w:rsidR="00455BF2" w:rsidRPr="00455BF2" w:rsidRDefault="00455BF2" w:rsidP="00686C41">
            <w:pPr>
              <w:pStyle w:val="a6"/>
              <w:rPr>
                <w:rFonts w:ascii="Times New Roman" w:hAnsi="Times New Roman" w:cs="Times New Roman"/>
                <w:kern w:val="2"/>
                <w:sz w:val="28"/>
                <w:szCs w:val="28"/>
              </w:rPr>
            </w:pPr>
            <w:r w:rsidRPr="00455BF2">
              <w:rPr>
                <w:rFonts w:ascii="Times New Roman" w:hAnsi="Times New Roman" w:cs="Times New Roman"/>
                <w:sz w:val="28"/>
                <w:szCs w:val="28"/>
              </w:rPr>
              <w:t>1 рабочий день</w:t>
            </w:r>
          </w:p>
        </w:tc>
        <w:tc>
          <w:tcPr>
            <w:tcW w:w="1476" w:type="dxa"/>
            <w:vAlign w:val="center"/>
          </w:tcPr>
          <w:p w:rsidR="00455BF2" w:rsidRPr="00455BF2" w:rsidRDefault="00455BF2" w:rsidP="00686C41">
            <w:pPr>
              <w:pStyle w:val="a6"/>
              <w:rPr>
                <w:rFonts w:ascii="Times New Roman" w:hAnsi="Times New Roman" w:cs="Times New Roman"/>
                <w:sz w:val="28"/>
                <w:szCs w:val="28"/>
              </w:rPr>
            </w:pPr>
            <w:r w:rsidRPr="00455BF2">
              <w:rPr>
                <w:rFonts w:ascii="Times New Roman" w:hAnsi="Times New Roman" w:cs="Times New Roman"/>
                <w:sz w:val="28"/>
                <w:szCs w:val="28"/>
              </w:rPr>
              <w:t>15 минут</w:t>
            </w:r>
          </w:p>
        </w:tc>
      </w:tr>
    </w:tbl>
    <w:p w:rsidR="00455BF2" w:rsidRPr="00455BF2" w:rsidRDefault="00455BF2" w:rsidP="00455BF2">
      <w:pPr>
        <w:jc w:val="center"/>
        <w:rPr>
          <w:sz w:val="28"/>
          <w:szCs w:val="28"/>
          <w:lang w:val="kk-KZ"/>
        </w:rPr>
      </w:pPr>
    </w:p>
    <w:p w:rsidR="00455BF2" w:rsidRPr="00455BF2" w:rsidRDefault="00455BF2" w:rsidP="00455BF2">
      <w:pPr>
        <w:jc w:val="center"/>
        <w:rPr>
          <w:sz w:val="28"/>
          <w:szCs w:val="28"/>
          <w:lang w:val="kk-KZ"/>
        </w:rPr>
      </w:pPr>
    </w:p>
    <w:p w:rsidR="00455BF2" w:rsidRPr="00455BF2" w:rsidRDefault="00455BF2" w:rsidP="00455BF2">
      <w:pPr>
        <w:jc w:val="center"/>
        <w:rPr>
          <w:sz w:val="28"/>
          <w:szCs w:val="28"/>
          <w:lang w:val="kk-KZ"/>
        </w:rPr>
      </w:pPr>
    </w:p>
    <w:p w:rsidR="00455BF2" w:rsidRDefault="00455BF2" w:rsidP="00455BF2">
      <w:pPr>
        <w:pStyle w:val="a4"/>
        <w:jc w:val="center"/>
        <w:rPr>
          <w:rFonts w:ascii="Times New Roman" w:hAnsi="Times New Roman"/>
          <w:sz w:val="28"/>
          <w:szCs w:val="28"/>
        </w:rPr>
      </w:pPr>
      <w:r w:rsidRPr="00455BF2">
        <w:rPr>
          <w:rFonts w:ascii="Times New Roman" w:hAnsi="Times New Roman"/>
          <w:sz w:val="28"/>
          <w:szCs w:val="28"/>
        </w:rPr>
        <w:t xml:space="preserve">                                                              </w:t>
      </w:r>
    </w:p>
    <w:p w:rsidR="00455BF2" w:rsidRDefault="00455BF2" w:rsidP="00455BF2">
      <w:pPr>
        <w:pStyle w:val="a4"/>
        <w:jc w:val="center"/>
        <w:rPr>
          <w:rFonts w:ascii="Times New Roman" w:hAnsi="Times New Roman"/>
          <w:sz w:val="28"/>
          <w:szCs w:val="28"/>
        </w:rPr>
      </w:pPr>
    </w:p>
    <w:p w:rsidR="00455BF2" w:rsidRDefault="00455BF2" w:rsidP="00455BF2">
      <w:pPr>
        <w:pStyle w:val="a4"/>
        <w:jc w:val="center"/>
        <w:rPr>
          <w:rFonts w:ascii="Times New Roman" w:hAnsi="Times New Roman"/>
          <w:sz w:val="28"/>
          <w:szCs w:val="28"/>
        </w:rPr>
      </w:pPr>
    </w:p>
    <w:p w:rsidR="00455BF2" w:rsidRDefault="00455BF2" w:rsidP="00455BF2">
      <w:pPr>
        <w:pStyle w:val="a4"/>
        <w:jc w:val="center"/>
        <w:rPr>
          <w:rFonts w:ascii="Times New Roman" w:hAnsi="Times New Roman"/>
          <w:sz w:val="28"/>
          <w:szCs w:val="28"/>
        </w:rPr>
      </w:pPr>
    </w:p>
    <w:p w:rsidR="00455BF2" w:rsidRDefault="00455BF2" w:rsidP="00455BF2">
      <w:pPr>
        <w:pStyle w:val="a4"/>
        <w:jc w:val="center"/>
        <w:rPr>
          <w:rFonts w:ascii="Times New Roman" w:hAnsi="Times New Roman"/>
          <w:sz w:val="28"/>
          <w:szCs w:val="28"/>
        </w:rPr>
      </w:pPr>
    </w:p>
    <w:p w:rsidR="00455BF2" w:rsidRDefault="00455BF2" w:rsidP="00455BF2">
      <w:pPr>
        <w:pStyle w:val="a4"/>
        <w:jc w:val="center"/>
        <w:rPr>
          <w:rFonts w:ascii="Times New Roman" w:hAnsi="Times New Roman"/>
          <w:sz w:val="28"/>
          <w:szCs w:val="28"/>
        </w:rPr>
      </w:pPr>
    </w:p>
    <w:p w:rsidR="00455BF2" w:rsidRDefault="00455BF2" w:rsidP="00455BF2">
      <w:pPr>
        <w:pStyle w:val="a4"/>
        <w:jc w:val="center"/>
        <w:rPr>
          <w:rFonts w:ascii="Times New Roman" w:hAnsi="Times New Roman"/>
          <w:sz w:val="28"/>
          <w:szCs w:val="28"/>
        </w:rPr>
      </w:pPr>
    </w:p>
    <w:p w:rsidR="00455BF2" w:rsidRDefault="00455BF2" w:rsidP="00455BF2">
      <w:pPr>
        <w:pStyle w:val="a4"/>
        <w:jc w:val="center"/>
        <w:rPr>
          <w:rFonts w:ascii="Times New Roman" w:hAnsi="Times New Roman"/>
          <w:sz w:val="28"/>
          <w:szCs w:val="28"/>
        </w:rPr>
      </w:pPr>
    </w:p>
    <w:p w:rsidR="00455BF2" w:rsidRDefault="00455BF2" w:rsidP="00455BF2">
      <w:pPr>
        <w:pStyle w:val="a4"/>
        <w:jc w:val="center"/>
        <w:rPr>
          <w:rFonts w:ascii="Times New Roman" w:hAnsi="Times New Roman"/>
          <w:sz w:val="28"/>
          <w:szCs w:val="28"/>
        </w:rPr>
      </w:pPr>
    </w:p>
    <w:p w:rsidR="00455BF2" w:rsidRDefault="00455BF2" w:rsidP="00455BF2">
      <w:pPr>
        <w:pStyle w:val="a4"/>
        <w:jc w:val="center"/>
        <w:rPr>
          <w:rFonts w:ascii="Times New Roman" w:hAnsi="Times New Roman"/>
          <w:sz w:val="28"/>
          <w:szCs w:val="28"/>
        </w:rPr>
      </w:pPr>
    </w:p>
    <w:p w:rsidR="00455BF2" w:rsidRDefault="00455BF2" w:rsidP="00455BF2">
      <w:pPr>
        <w:pStyle w:val="a4"/>
        <w:jc w:val="center"/>
        <w:rPr>
          <w:rFonts w:ascii="Times New Roman" w:hAnsi="Times New Roman"/>
          <w:sz w:val="28"/>
          <w:szCs w:val="28"/>
        </w:rPr>
      </w:pPr>
    </w:p>
    <w:p w:rsidR="00455BF2" w:rsidRDefault="00455BF2" w:rsidP="00455BF2">
      <w:pPr>
        <w:pStyle w:val="a4"/>
        <w:jc w:val="center"/>
        <w:rPr>
          <w:rFonts w:ascii="Times New Roman" w:hAnsi="Times New Roman"/>
          <w:sz w:val="28"/>
          <w:szCs w:val="28"/>
        </w:rPr>
      </w:pPr>
    </w:p>
    <w:p w:rsidR="00455BF2" w:rsidRDefault="00455BF2" w:rsidP="00455BF2">
      <w:pPr>
        <w:pStyle w:val="a4"/>
        <w:jc w:val="center"/>
        <w:rPr>
          <w:rFonts w:ascii="Times New Roman" w:hAnsi="Times New Roman"/>
          <w:sz w:val="28"/>
          <w:szCs w:val="28"/>
        </w:rPr>
      </w:pPr>
    </w:p>
    <w:p w:rsidR="00455BF2" w:rsidRDefault="00455BF2" w:rsidP="00455BF2">
      <w:pPr>
        <w:pStyle w:val="a4"/>
        <w:jc w:val="center"/>
        <w:rPr>
          <w:rFonts w:ascii="Times New Roman" w:hAnsi="Times New Roman"/>
          <w:sz w:val="28"/>
          <w:szCs w:val="28"/>
        </w:rPr>
      </w:pPr>
    </w:p>
    <w:p w:rsidR="00455BF2" w:rsidRDefault="00455BF2" w:rsidP="00455BF2">
      <w:pPr>
        <w:pStyle w:val="a4"/>
        <w:jc w:val="center"/>
        <w:rPr>
          <w:rFonts w:ascii="Times New Roman" w:hAnsi="Times New Roman"/>
          <w:sz w:val="28"/>
          <w:szCs w:val="28"/>
        </w:rPr>
      </w:pPr>
    </w:p>
    <w:p w:rsidR="00455BF2" w:rsidRDefault="00455BF2" w:rsidP="00455BF2">
      <w:pPr>
        <w:pStyle w:val="a4"/>
        <w:jc w:val="center"/>
        <w:rPr>
          <w:rFonts w:ascii="Times New Roman" w:hAnsi="Times New Roman"/>
          <w:sz w:val="28"/>
          <w:szCs w:val="28"/>
        </w:rPr>
      </w:pPr>
    </w:p>
    <w:p w:rsidR="00455BF2" w:rsidRDefault="00455BF2" w:rsidP="00455BF2">
      <w:pPr>
        <w:pStyle w:val="a4"/>
        <w:jc w:val="center"/>
        <w:rPr>
          <w:rFonts w:ascii="Times New Roman" w:hAnsi="Times New Roman"/>
          <w:sz w:val="28"/>
          <w:szCs w:val="28"/>
        </w:rPr>
      </w:pPr>
    </w:p>
    <w:p w:rsidR="00455BF2" w:rsidRDefault="00455BF2" w:rsidP="00455BF2">
      <w:pPr>
        <w:pStyle w:val="a4"/>
        <w:jc w:val="center"/>
        <w:rPr>
          <w:rFonts w:ascii="Times New Roman" w:hAnsi="Times New Roman"/>
          <w:sz w:val="28"/>
          <w:szCs w:val="28"/>
        </w:rPr>
      </w:pPr>
    </w:p>
    <w:p w:rsidR="00455BF2" w:rsidRDefault="00455BF2" w:rsidP="00455BF2">
      <w:pPr>
        <w:pStyle w:val="a4"/>
        <w:jc w:val="center"/>
        <w:rPr>
          <w:rFonts w:ascii="Times New Roman" w:hAnsi="Times New Roman"/>
          <w:sz w:val="28"/>
          <w:szCs w:val="28"/>
        </w:rPr>
      </w:pPr>
    </w:p>
    <w:p w:rsidR="00455BF2" w:rsidRDefault="00455BF2" w:rsidP="00455BF2">
      <w:pPr>
        <w:pStyle w:val="a4"/>
        <w:jc w:val="center"/>
        <w:rPr>
          <w:rFonts w:ascii="Times New Roman" w:hAnsi="Times New Roman"/>
          <w:sz w:val="28"/>
          <w:szCs w:val="28"/>
        </w:rPr>
      </w:pPr>
    </w:p>
    <w:p w:rsidR="00455BF2" w:rsidRDefault="00455BF2" w:rsidP="00455BF2">
      <w:pPr>
        <w:pStyle w:val="a4"/>
        <w:jc w:val="center"/>
        <w:rPr>
          <w:rFonts w:ascii="Times New Roman" w:hAnsi="Times New Roman"/>
          <w:sz w:val="28"/>
          <w:szCs w:val="28"/>
        </w:rPr>
      </w:pPr>
    </w:p>
    <w:p w:rsidR="00455BF2" w:rsidRDefault="00455BF2" w:rsidP="00455BF2">
      <w:pPr>
        <w:pStyle w:val="a4"/>
        <w:jc w:val="center"/>
        <w:rPr>
          <w:rFonts w:ascii="Times New Roman" w:hAnsi="Times New Roman"/>
          <w:sz w:val="28"/>
          <w:szCs w:val="28"/>
        </w:rPr>
      </w:pPr>
    </w:p>
    <w:p w:rsidR="00455BF2" w:rsidRDefault="00455BF2" w:rsidP="00455BF2">
      <w:pPr>
        <w:pStyle w:val="a4"/>
        <w:jc w:val="center"/>
        <w:rPr>
          <w:rFonts w:ascii="Times New Roman" w:hAnsi="Times New Roman"/>
          <w:sz w:val="28"/>
          <w:szCs w:val="28"/>
        </w:rPr>
      </w:pPr>
    </w:p>
    <w:p w:rsidR="00455BF2" w:rsidRDefault="00455BF2" w:rsidP="00455BF2">
      <w:pPr>
        <w:pStyle w:val="a4"/>
        <w:jc w:val="center"/>
        <w:rPr>
          <w:rFonts w:ascii="Times New Roman" w:hAnsi="Times New Roman"/>
          <w:sz w:val="28"/>
          <w:szCs w:val="28"/>
        </w:rPr>
      </w:pPr>
    </w:p>
    <w:p w:rsidR="00455BF2" w:rsidRPr="00455BF2" w:rsidRDefault="00455BF2" w:rsidP="00455BF2">
      <w:pPr>
        <w:pStyle w:val="a4"/>
        <w:jc w:val="right"/>
        <w:rPr>
          <w:rFonts w:ascii="Times New Roman" w:hAnsi="Times New Roman"/>
          <w:sz w:val="28"/>
          <w:szCs w:val="28"/>
          <w:lang w:val="kk-KZ"/>
        </w:rPr>
      </w:pPr>
      <w:r w:rsidRPr="00455BF2">
        <w:rPr>
          <w:rFonts w:ascii="Times New Roman" w:hAnsi="Times New Roman"/>
          <w:sz w:val="28"/>
          <w:szCs w:val="28"/>
        </w:rPr>
        <w:t xml:space="preserve"> Приложение 2</w:t>
      </w:r>
    </w:p>
    <w:p w:rsidR="00455BF2" w:rsidRPr="00455BF2" w:rsidRDefault="00455BF2" w:rsidP="00455BF2">
      <w:pPr>
        <w:jc w:val="right"/>
        <w:rPr>
          <w:sz w:val="28"/>
          <w:szCs w:val="28"/>
          <w:lang w:val="kk-KZ"/>
        </w:rPr>
      </w:pPr>
      <w:r w:rsidRPr="00455BF2">
        <w:rPr>
          <w:sz w:val="28"/>
          <w:szCs w:val="28"/>
        </w:rPr>
        <w:t xml:space="preserve">                                                           к регламенту государственной услуги</w:t>
      </w:r>
    </w:p>
    <w:p w:rsidR="00455BF2" w:rsidRPr="00455BF2" w:rsidRDefault="00455BF2" w:rsidP="00455BF2">
      <w:pPr>
        <w:widowControl w:val="0"/>
        <w:jc w:val="right"/>
        <w:rPr>
          <w:sz w:val="28"/>
          <w:szCs w:val="28"/>
        </w:rPr>
      </w:pPr>
      <w:r w:rsidRPr="00455BF2">
        <w:rPr>
          <w:sz w:val="28"/>
          <w:szCs w:val="28"/>
        </w:rPr>
        <w:t xml:space="preserve">                                                           «Выдача дубликатов документов об</w:t>
      </w:r>
      <w:r w:rsidRPr="00455BF2">
        <w:rPr>
          <w:sz w:val="28"/>
          <w:szCs w:val="28"/>
          <w:lang w:val="kk-KZ"/>
        </w:rPr>
        <w:t xml:space="preserve"> </w:t>
      </w:r>
      <w:r w:rsidRPr="00455BF2">
        <w:rPr>
          <w:sz w:val="28"/>
          <w:szCs w:val="28"/>
        </w:rPr>
        <w:t xml:space="preserve">основном </w:t>
      </w:r>
    </w:p>
    <w:p w:rsidR="00455BF2" w:rsidRPr="00455BF2" w:rsidRDefault="00455BF2" w:rsidP="00455BF2">
      <w:pPr>
        <w:jc w:val="right"/>
        <w:rPr>
          <w:sz w:val="28"/>
          <w:szCs w:val="28"/>
          <w:lang w:val="kk-KZ"/>
        </w:rPr>
      </w:pPr>
      <w:r w:rsidRPr="00455BF2">
        <w:rPr>
          <w:sz w:val="28"/>
          <w:szCs w:val="28"/>
        </w:rPr>
        <w:t xml:space="preserve">                                                                  среднем, общем среднем образовании</w:t>
      </w:r>
      <w:r w:rsidRPr="00455BF2">
        <w:rPr>
          <w:sz w:val="28"/>
          <w:szCs w:val="28"/>
          <w:lang w:val="kk-KZ"/>
        </w:rPr>
        <w:t>»</w:t>
      </w:r>
    </w:p>
    <w:p w:rsidR="00455BF2" w:rsidRPr="00455BF2" w:rsidRDefault="00455BF2" w:rsidP="00455BF2">
      <w:pPr>
        <w:jc w:val="right"/>
        <w:rPr>
          <w:b/>
          <w:sz w:val="28"/>
          <w:szCs w:val="28"/>
        </w:rPr>
      </w:pPr>
    </w:p>
    <w:p w:rsidR="00455BF2" w:rsidRPr="00455BF2" w:rsidRDefault="00455BF2" w:rsidP="00455BF2">
      <w:pPr>
        <w:jc w:val="center"/>
        <w:rPr>
          <w:b/>
          <w:sz w:val="28"/>
          <w:szCs w:val="28"/>
        </w:rPr>
      </w:pPr>
      <w:r w:rsidRPr="00455BF2">
        <w:rPr>
          <w:b/>
          <w:sz w:val="28"/>
          <w:szCs w:val="28"/>
        </w:rPr>
        <w:t>Справочник</w:t>
      </w:r>
    </w:p>
    <w:p w:rsidR="00455BF2" w:rsidRPr="00455BF2" w:rsidRDefault="00455BF2" w:rsidP="00455BF2">
      <w:pPr>
        <w:jc w:val="center"/>
        <w:rPr>
          <w:b/>
          <w:sz w:val="28"/>
          <w:szCs w:val="28"/>
        </w:rPr>
      </w:pPr>
      <w:r w:rsidRPr="00455BF2">
        <w:rPr>
          <w:b/>
          <w:sz w:val="28"/>
          <w:szCs w:val="28"/>
        </w:rPr>
        <w:t>бизнес-процессов оказания государственной услуги «Выдача дубликатов документов об основном среднем, общем среднем образовании»</w:t>
      </w:r>
    </w:p>
    <w:p w:rsidR="00455BF2" w:rsidRPr="00455BF2" w:rsidRDefault="00455BF2" w:rsidP="00455BF2">
      <w:pPr>
        <w:jc w:val="center"/>
        <w:rPr>
          <w:b/>
          <w:sz w:val="28"/>
          <w:szCs w:val="28"/>
        </w:rPr>
      </w:pPr>
    </w:p>
    <w:p w:rsidR="00455BF2" w:rsidRPr="00455BF2" w:rsidRDefault="00455BF2" w:rsidP="00455BF2">
      <w:pPr>
        <w:tabs>
          <w:tab w:val="left" w:pos="2910"/>
        </w:tabs>
        <w:rPr>
          <w:sz w:val="28"/>
          <w:szCs w:val="28"/>
        </w:rPr>
      </w:pPr>
      <w:r w:rsidRPr="00455BF2">
        <w:rPr>
          <w:noProof/>
          <w:sz w:val="28"/>
          <w:szCs w:val="28"/>
        </w:rPr>
        <w:drawing>
          <wp:inline distT="0" distB="0" distL="0" distR="0" wp14:anchorId="6866E728" wp14:editId="4EBEC58B">
            <wp:extent cx="6043295" cy="325056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5"/>
                    <pic:cNvPicPr>
                      <a:picLocks noChangeAspect="1" noChangeArrowheads="1"/>
                    </pic:cNvPicPr>
                  </pic:nvPicPr>
                  <pic:blipFill>
                    <a:blip r:embed="rId6">
                      <a:extLst>
                        <a:ext uri="{28A0092B-C50C-407E-A947-70E740481C1C}">
                          <a14:useLocalDpi xmlns:a14="http://schemas.microsoft.com/office/drawing/2010/main" val="0"/>
                        </a:ext>
                      </a:extLst>
                    </a:blip>
                    <a:srcRect t="1608"/>
                    <a:stretch>
                      <a:fillRect/>
                    </a:stretch>
                  </pic:blipFill>
                  <pic:spPr bwMode="auto">
                    <a:xfrm>
                      <a:off x="0" y="0"/>
                      <a:ext cx="6043295" cy="3250565"/>
                    </a:xfrm>
                    <a:prstGeom prst="rect">
                      <a:avLst/>
                    </a:prstGeom>
                    <a:noFill/>
                    <a:ln>
                      <a:noFill/>
                    </a:ln>
                  </pic:spPr>
                </pic:pic>
              </a:graphicData>
            </a:graphic>
          </wp:inline>
        </w:drawing>
      </w:r>
    </w:p>
    <w:p w:rsidR="00455BF2" w:rsidRPr="00455BF2" w:rsidRDefault="00455BF2" w:rsidP="00455BF2">
      <w:pPr>
        <w:tabs>
          <w:tab w:val="left" w:pos="2910"/>
        </w:tabs>
        <w:rPr>
          <w:sz w:val="28"/>
          <w:szCs w:val="28"/>
        </w:rPr>
      </w:pPr>
    </w:p>
    <w:p w:rsidR="00455BF2" w:rsidRPr="00455BF2" w:rsidRDefault="00455BF2" w:rsidP="00455BF2">
      <w:pPr>
        <w:tabs>
          <w:tab w:val="left" w:pos="2910"/>
        </w:tabs>
        <w:rPr>
          <w:sz w:val="28"/>
          <w:szCs w:val="28"/>
        </w:rPr>
      </w:pPr>
    </w:p>
    <w:p w:rsidR="00455BF2" w:rsidRPr="00455BF2" w:rsidRDefault="00455BF2" w:rsidP="00455BF2">
      <w:pPr>
        <w:tabs>
          <w:tab w:val="left" w:pos="2910"/>
        </w:tabs>
        <w:rPr>
          <w:sz w:val="28"/>
          <w:szCs w:val="28"/>
        </w:rPr>
      </w:pPr>
    </w:p>
    <w:p w:rsidR="00455BF2" w:rsidRPr="00455BF2" w:rsidRDefault="00455BF2" w:rsidP="00455BF2">
      <w:pPr>
        <w:tabs>
          <w:tab w:val="left" w:pos="2910"/>
        </w:tabs>
        <w:rPr>
          <w:sz w:val="28"/>
          <w:szCs w:val="28"/>
        </w:rPr>
      </w:pPr>
    </w:p>
    <w:p w:rsidR="00455BF2" w:rsidRPr="00455BF2" w:rsidRDefault="00455BF2" w:rsidP="00455BF2">
      <w:pPr>
        <w:tabs>
          <w:tab w:val="left" w:pos="2910"/>
        </w:tabs>
        <w:rPr>
          <w:sz w:val="28"/>
          <w:szCs w:val="28"/>
        </w:rPr>
      </w:pPr>
      <w:bookmarkStart w:id="0" w:name="_GoBack"/>
      <w:bookmarkEnd w:id="0"/>
      <w:r w:rsidRPr="00455BF2">
        <w:rPr>
          <w:noProof/>
          <w:sz w:val="28"/>
          <w:szCs w:val="28"/>
        </w:rPr>
        <w:drawing>
          <wp:inline distT="0" distB="0" distL="0" distR="0" wp14:anchorId="07AD4170" wp14:editId="1CB4144C">
            <wp:extent cx="6076315" cy="23272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76315" cy="2327275"/>
                    </a:xfrm>
                    <a:prstGeom prst="rect">
                      <a:avLst/>
                    </a:prstGeom>
                    <a:noFill/>
                    <a:ln>
                      <a:noFill/>
                    </a:ln>
                  </pic:spPr>
                </pic:pic>
              </a:graphicData>
            </a:graphic>
          </wp:inline>
        </w:drawing>
      </w:r>
    </w:p>
    <w:p w:rsidR="007E70FD" w:rsidRPr="00455BF2" w:rsidRDefault="007E70FD" w:rsidP="00455BF2">
      <w:pPr>
        <w:rPr>
          <w:sz w:val="28"/>
          <w:szCs w:val="28"/>
        </w:rPr>
      </w:pPr>
    </w:p>
    <w:sectPr w:rsidR="007E70FD" w:rsidRPr="00455BF2" w:rsidSect="00FF51C0">
      <w:headerReference w:type="even" r:id="rId8"/>
      <w:headerReference w:type="default" r:id="rId9"/>
      <w:footerReference w:type="default" r:id="rId10"/>
      <w:headerReference w:type="first" r:id="rId11"/>
      <w:pgSz w:w="11906" w:h="16838"/>
      <w:pgMar w:top="1418" w:right="851" w:bottom="1560" w:left="1418" w:header="510" w:footer="1247"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6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0058" w:rsidRDefault="00455BF2" w:rsidP="00A82E0D">
    <w:pPr>
      <w:pStyle w:val="aa"/>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0058" w:rsidRDefault="00455BF2" w:rsidP="00A82E0D">
    <w:pPr>
      <w:pStyle w:val="a8"/>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rsidR="005E0058" w:rsidRDefault="00455BF2">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0058" w:rsidRDefault="00455BF2">
    <w:pPr>
      <w:pStyle w:val="a8"/>
      <w:jc w:val="center"/>
    </w:pPr>
    <w:r>
      <w:fldChar w:fldCharType="begin"/>
    </w:r>
    <w:r>
      <w:instrText xml:space="preserve"> PAGE   \* MERGEFORMAT </w:instrText>
    </w:r>
    <w:r>
      <w:fldChar w:fldCharType="separate"/>
    </w:r>
    <w:r>
      <w:rPr>
        <w:noProof/>
      </w:rPr>
      <w:t>2</w:t>
    </w:r>
    <w:r>
      <w:rPr>
        <w:noProof/>
      </w:rPr>
      <w:fldChar w:fldCharType="end"/>
    </w:r>
  </w:p>
  <w:p w:rsidR="005E0058" w:rsidRDefault="00455BF2">
    <w:pPr>
      <w:pStyle w:val="a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0058" w:rsidRDefault="00455BF2">
    <w:pPr>
      <w:pStyle w:val="a8"/>
      <w:jc w:val="center"/>
    </w:pPr>
    <w:r>
      <w:fldChar w:fldCharType="begin"/>
    </w:r>
    <w:r>
      <w:instrText>PAGE   \* MERGEFORMAT</w:instrText>
    </w:r>
    <w:r>
      <w:fldChar w:fldCharType="separate"/>
    </w:r>
    <w:r>
      <w:rPr>
        <w:noProof/>
      </w:rPr>
      <w:t>1</w:t>
    </w:r>
    <w:r>
      <w:rPr>
        <w:noProof/>
      </w:rPr>
      <w:fldChar w:fldCharType="end"/>
    </w:r>
  </w:p>
  <w:p w:rsidR="005E0058" w:rsidRPr="004C2469" w:rsidRDefault="00455BF2" w:rsidP="00A82E0D">
    <w:pPr>
      <w:pStyle w:val="a8"/>
      <w:jc w:val="center"/>
      <w:rPr>
        <w:lang w:val="kk-KZ"/>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nsid w:val="26401C22"/>
    <w:multiLevelType w:val="hybridMultilevel"/>
    <w:tmpl w:val="106413B2"/>
    <w:lvl w:ilvl="0" w:tplc="F27660C6">
      <w:start w:val="9"/>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
    <w:nsid w:val="2BE110E6"/>
    <w:multiLevelType w:val="hybridMultilevel"/>
    <w:tmpl w:val="CB425A22"/>
    <w:lvl w:ilvl="0" w:tplc="0419000F">
      <w:start w:val="4"/>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367907C9"/>
    <w:multiLevelType w:val="hybridMultilevel"/>
    <w:tmpl w:val="C6A2BAC4"/>
    <w:lvl w:ilvl="0" w:tplc="7520C2AC">
      <w:start w:val="4"/>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defaultTabStop w:val="708"/>
  <w:characterSpacingControl w:val="doNotCompress"/>
  <w:savePreviewPicture/>
  <w:compat>
    <w:compatSetting w:name="compatibilityMode" w:uri="http://schemas.microsoft.com/office/word" w:val="12"/>
  </w:compat>
  <w:rsids>
    <w:rsidRoot w:val="00681681"/>
    <w:rsid w:val="000D7604"/>
    <w:rsid w:val="000E0FA5"/>
    <w:rsid w:val="00170F72"/>
    <w:rsid w:val="001F3FF0"/>
    <w:rsid w:val="00377ABF"/>
    <w:rsid w:val="004011F1"/>
    <w:rsid w:val="00440D54"/>
    <w:rsid w:val="00455BF2"/>
    <w:rsid w:val="00537619"/>
    <w:rsid w:val="00681681"/>
    <w:rsid w:val="0076372A"/>
    <w:rsid w:val="007E70FD"/>
    <w:rsid w:val="00967226"/>
    <w:rsid w:val="00AC29D0"/>
    <w:rsid w:val="00AE5CCD"/>
    <w:rsid w:val="00B81E68"/>
    <w:rsid w:val="00DA21D2"/>
    <w:rsid w:val="00F12857"/>
    <w:rsid w:val="00F32F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1681"/>
    <w:pPr>
      <w:overflowPunct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681681"/>
    <w:pPr>
      <w:keepNext/>
      <w:keepLines/>
      <w:suppressAutoHyphens/>
      <w:overflowPunct/>
      <w:autoSpaceDE/>
      <w:autoSpaceDN/>
      <w:adjustRightInd/>
      <w:spacing w:before="480"/>
      <w:outlineLvl w:val="0"/>
    </w:pPr>
    <w:rPr>
      <w:rFonts w:asciiTheme="majorHAnsi" w:eastAsiaTheme="majorEastAsia" w:hAnsiTheme="majorHAnsi" w:cstheme="majorBidi"/>
      <w:b/>
      <w:bCs/>
      <w:color w:val="365F91" w:themeColor="accent1" w:themeShade="BF"/>
      <w:sz w:val="28"/>
      <w:szCs w:val="28"/>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81681"/>
    <w:rPr>
      <w:rFonts w:asciiTheme="majorHAnsi" w:eastAsiaTheme="majorEastAsia" w:hAnsiTheme="majorHAnsi" w:cstheme="majorBidi"/>
      <w:b/>
      <w:bCs/>
      <w:color w:val="365F91" w:themeColor="accent1" w:themeShade="BF"/>
      <w:sz w:val="28"/>
      <w:szCs w:val="28"/>
      <w:lang w:val="en-US"/>
    </w:rPr>
  </w:style>
  <w:style w:type="character" w:styleId="a3">
    <w:name w:val="Hyperlink"/>
    <w:semiHidden/>
    <w:unhideWhenUsed/>
    <w:rsid w:val="00681681"/>
    <w:rPr>
      <w:rFonts w:ascii="Times New Roman" w:hAnsi="Times New Roman" w:cs="Times New Roman" w:hint="default"/>
      <w:color w:val="333399"/>
      <w:u w:val="single"/>
    </w:rPr>
  </w:style>
  <w:style w:type="paragraph" w:styleId="a4">
    <w:name w:val="Normal (Web)"/>
    <w:aliases w:val="Обычный (Web),Обычный (веб)1,Обычный (веб)1 Знак Знак Зн,Знак Знак,Знак4 Знак Знак,Знак4,Знак4 Знак Знак Знак Знак,Знак4 Знак,Обычный (Web) Знак Знак Знак Знак,Обычный (Web) Знак Знак Знак Знак Знак Знак Знак Знак Знак,Обычный (веб) Знак1"/>
    <w:link w:val="a5"/>
    <w:uiPriority w:val="99"/>
    <w:unhideWhenUsed/>
    <w:qFormat/>
    <w:rsid w:val="00681681"/>
    <w:pPr>
      <w:spacing w:after="0" w:line="240" w:lineRule="auto"/>
    </w:pPr>
    <w:rPr>
      <w:rFonts w:ascii="Calibri" w:eastAsia="Times New Roman" w:hAnsi="Calibri" w:cs="Times New Roman"/>
      <w:lang w:eastAsia="ru-RU"/>
    </w:rPr>
  </w:style>
  <w:style w:type="paragraph" w:customStyle="1" w:styleId="2">
    <w:name w:val="Абзац списка2"/>
    <w:basedOn w:val="a"/>
    <w:uiPriority w:val="99"/>
    <w:qFormat/>
    <w:rsid w:val="00681681"/>
    <w:pPr>
      <w:overflowPunct/>
      <w:autoSpaceDE/>
      <w:autoSpaceDN/>
      <w:adjustRightInd/>
      <w:spacing w:after="200" w:line="276" w:lineRule="auto"/>
      <w:ind w:left="720"/>
      <w:contextualSpacing/>
    </w:pPr>
    <w:rPr>
      <w:rFonts w:ascii="Calibri" w:eastAsia="Calibri" w:hAnsi="Calibri"/>
      <w:sz w:val="22"/>
      <w:szCs w:val="22"/>
    </w:rPr>
  </w:style>
  <w:style w:type="character" w:customStyle="1" w:styleId="s0">
    <w:name w:val="s0"/>
    <w:uiPriority w:val="99"/>
    <w:rsid w:val="00681681"/>
    <w:rPr>
      <w:rFonts w:ascii="Times New Roman" w:hAnsi="Times New Roman" w:cs="Times New Roman" w:hint="default"/>
      <w:b w:val="0"/>
      <w:bCs w:val="0"/>
      <w:i w:val="0"/>
      <w:iCs w:val="0"/>
      <w:strike w:val="0"/>
      <w:dstrike w:val="0"/>
      <w:color w:val="000000"/>
      <w:sz w:val="20"/>
      <w:szCs w:val="20"/>
      <w:u w:val="none"/>
      <w:effect w:val="none"/>
    </w:rPr>
  </w:style>
  <w:style w:type="character" w:customStyle="1" w:styleId="s1">
    <w:name w:val="s1"/>
    <w:rsid w:val="00681681"/>
    <w:rPr>
      <w:rFonts w:ascii="Times New Roman" w:hAnsi="Times New Roman" w:cs="Times New Roman" w:hint="default"/>
      <w:b/>
      <w:bCs/>
      <w:i w:val="0"/>
      <w:iCs w:val="0"/>
      <w:strike w:val="0"/>
      <w:dstrike w:val="0"/>
      <w:color w:val="000000"/>
      <w:sz w:val="20"/>
      <w:szCs w:val="20"/>
      <w:u w:val="none"/>
      <w:effect w:val="none"/>
    </w:rPr>
  </w:style>
  <w:style w:type="character" w:customStyle="1" w:styleId="a5">
    <w:name w:val="Обычный (веб) Знак"/>
    <w:aliases w:val="Обычный (Web) Знак,Знак Знак Знак,Обычный (веб)1 Знак,Обычный (веб)1 Знак Знак Зн Знак,Знак4 Знак Знак Знак,Знак4 Знак1,Знак4 Знак Знак Знак Знак Знак,Знак4 Знак Знак1,Обычный (Web) Знак Знак Знак Знак Знак,Обычный (веб) Знак1 Знак"/>
    <w:link w:val="a4"/>
    <w:uiPriority w:val="99"/>
    <w:locked/>
    <w:rsid w:val="00455BF2"/>
    <w:rPr>
      <w:rFonts w:ascii="Calibri" w:eastAsia="Times New Roman" w:hAnsi="Calibri" w:cs="Times New Roman"/>
      <w:lang w:eastAsia="ru-RU"/>
    </w:rPr>
  </w:style>
  <w:style w:type="paragraph" w:styleId="a6">
    <w:name w:val="No Spacing"/>
    <w:uiPriority w:val="99"/>
    <w:qFormat/>
    <w:rsid w:val="00455BF2"/>
    <w:pPr>
      <w:spacing w:after="0" w:line="240" w:lineRule="auto"/>
    </w:pPr>
    <w:rPr>
      <w:rFonts w:ascii="Calibri" w:eastAsia="Times New Roman" w:hAnsi="Calibri" w:cs="Calibri"/>
      <w:lang w:eastAsia="ru-RU"/>
    </w:rPr>
  </w:style>
  <w:style w:type="paragraph" w:styleId="a7">
    <w:name w:val="List Paragraph"/>
    <w:basedOn w:val="a"/>
    <w:uiPriority w:val="99"/>
    <w:qFormat/>
    <w:rsid w:val="00455BF2"/>
    <w:pPr>
      <w:overflowPunct/>
      <w:autoSpaceDE/>
      <w:autoSpaceDN/>
      <w:adjustRightInd/>
      <w:spacing w:after="200" w:line="276" w:lineRule="auto"/>
      <w:ind w:left="720"/>
      <w:contextualSpacing/>
    </w:pPr>
    <w:rPr>
      <w:rFonts w:ascii="Calibri" w:hAnsi="Calibri" w:cs="Calibri"/>
      <w:sz w:val="22"/>
      <w:szCs w:val="22"/>
    </w:rPr>
  </w:style>
  <w:style w:type="paragraph" w:customStyle="1" w:styleId="11">
    <w:name w:val="Абзац списка1"/>
    <w:basedOn w:val="a"/>
    <w:uiPriority w:val="99"/>
    <w:rsid w:val="00455BF2"/>
    <w:pPr>
      <w:suppressAutoHyphens/>
      <w:overflowPunct/>
      <w:autoSpaceDE/>
      <w:autoSpaceDN/>
      <w:adjustRightInd/>
      <w:ind w:left="708"/>
    </w:pPr>
    <w:rPr>
      <w:lang w:val="en-US" w:eastAsia="en-US"/>
    </w:rPr>
  </w:style>
  <w:style w:type="paragraph" w:customStyle="1" w:styleId="21">
    <w:name w:val="21"/>
    <w:basedOn w:val="a"/>
    <w:uiPriority w:val="99"/>
    <w:rsid w:val="00455BF2"/>
    <w:pPr>
      <w:overflowPunct/>
      <w:autoSpaceDE/>
      <w:autoSpaceDN/>
      <w:adjustRightInd/>
      <w:spacing w:before="100" w:beforeAutospacing="1" w:after="100" w:afterAutospacing="1"/>
    </w:pPr>
    <w:rPr>
      <w:rFonts w:eastAsia="Calibri"/>
      <w:sz w:val="24"/>
      <w:szCs w:val="24"/>
    </w:rPr>
  </w:style>
  <w:style w:type="paragraph" w:styleId="a8">
    <w:name w:val="header"/>
    <w:basedOn w:val="a"/>
    <w:link w:val="a9"/>
    <w:uiPriority w:val="99"/>
    <w:rsid w:val="00455BF2"/>
    <w:pPr>
      <w:tabs>
        <w:tab w:val="center" w:pos="4677"/>
        <w:tab w:val="right" w:pos="9355"/>
      </w:tabs>
      <w:suppressAutoHyphens/>
      <w:overflowPunct/>
      <w:autoSpaceDE/>
      <w:autoSpaceDN/>
      <w:adjustRightInd/>
    </w:pPr>
    <w:rPr>
      <w:rFonts w:ascii="Calibri" w:hAnsi="Calibri" w:cs="Calibri"/>
      <w:kern w:val="1"/>
      <w:lang w:eastAsia="ar-SA"/>
    </w:rPr>
  </w:style>
  <w:style w:type="character" w:customStyle="1" w:styleId="a9">
    <w:name w:val="Верхний колонтитул Знак"/>
    <w:basedOn w:val="a0"/>
    <w:link w:val="a8"/>
    <w:uiPriority w:val="99"/>
    <w:rsid w:val="00455BF2"/>
    <w:rPr>
      <w:rFonts w:ascii="Calibri" w:eastAsia="Times New Roman" w:hAnsi="Calibri" w:cs="Calibri"/>
      <w:kern w:val="1"/>
      <w:sz w:val="20"/>
      <w:szCs w:val="20"/>
      <w:lang w:eastAsia="ar-SA"/>
    </w:rPr>
  </w:style>
  <w:style w:type="paragraph" w:styleId="aa">
    <w:name w:val="footer"/>
    <w:basedOn w:val="a"/>
    <w:link w:val="ab"/>
    <w:uiPriority w:val="99"/>
    <w:rsid w:val="00455BF2"/>
    <w:pPr>
      <w:tabs>
        <w:tab w:val="center" w:pos="4677"/>
        <w:tab w:val="right" w:pos="9355"/>
      </w:tabs>
      <w:suppressAutoHyphens/>
      <w:overflowPunct/>
      <w:autoSpaceDE/>
      <w:autoSpaceDN/>
      <w:adjustRightInd/>
    </w:pPr>
    <w:rPr>
      <w:rFonts w:ascii="Calibri" w:hAnsi="Calibri" w:cs="Calibri"/>
      <w:kern w:val="1"/>
      <w:lang w:eastAsia="ar-SA"/>
    </w:rPr>
  </w:style>
  <w:style w:type="character" w:customStyle="1" w:styleId="ab">
    <w:name w:val="Нижний колонтитул Знак"/>
    <w:basedOn w:val="a0"/>
    <w:link w:val="aa"/>
    <w:uiPriority w:val="99"/>
    <w:rsid w:val="00455BF2"/>
    <w:rPr>
      <w:rFonts w:ascii="Calibri" w:eastAsia="Times New Roman" w:hAnsi="Calibri" w:cs="Calibri"/>
      <w:kern w:val="1"/>
      <w:sz w:val="20"/>
      <w:szCs w:val="20"/>
      <w:lang w:eastAsia="ar-SA"/>
    </w:rPr>
  </w:style>
  <w:style w:type="character" w:styleId="ac">
    <w:name w:val="page number"/>
    <w:basedOn w:val="a0"/>
    <w:uiPriority w:val="99"/>
    <w:rsid w:val="00455BF2"/>
    <w:rPr>
      <w:rFonts w:cs="Times New Roman"/>
    </w:rPr>
  </w:style>
  <w:style w:type="paragraph" w:styleId="ad">
    <w:name w:val="Balloon Text"/>
    <w:basedOn w:val="a"/>
    <w:link w:val="ae"/>
    <w:uiPriority w:val="99"/>
    <w:semiHidden/>
    <w:unhideWhenUsed/>
    <w:rsid w:val="00455BF2"/>
    <w:rPr>
      <w:rFonts w:ascii="Tahoma" w:hAnsi="Tahoma" w:cs="Tahoma"/>
      <w:sz w:val="16"/>
      <w:szCs w:val="16"/>
    </w:rPr>
  </w:style>
  <w:style w:type="character" w:customStyle="1" w:styleId="ae">
    <w:name w:val="Текст выноски Знак"/>
    <w:basedOn w:val="a0"/>
    <w:link w:val="ad"/>
    <w:uiPriority w:val="99"/>
    <w:semiHidden/>
    <w:rsid w:val="00455BF2"/>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9576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1098</Words>
  <Characters>6263</Characters>
  <Application>Microsoft Office Word</Application>
  <DocSecurity>0</DocSecurity>
  <Lines>52</Lines>
  <Paragraphs>14</Paragraphs>
  <ScaleCrop>false</ScaleCrop>
  <Company>yo</Company>
  <LinksUpToDate>false</LinksUpToDate>
  <CharactersWithSpaces>7347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6</cp:revision>
  <dcterms:created xsi:type="dcterms:W3CDTF">2015-06-23T06:52:00Z</dcterms:created>
  <dcterms:modified xsi:type="dcterms:W3CDTF">2015-11-06T04:50:00Z</dcterms:modified>
</cp:coreProperties>
</file>