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27" w:rsidRPr="007F2627" w:rsidRDefault="007F2627" w:rsidP="009B48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2627">
        <w:rPr>
          <w:rFonts w:ascii="Times New Roman" w:eastAsia="Times New Roman" w:hAnsi="Times New Roman" w:cs="Times New Roman"/>
          <w:sz w:val="24"/>
          <w:szCs w:val="24"/>
        </w:rPr>
        <w:t>УГОЛОК ЗАНИМАТЕЛЬНОЙ МАТЕМАТИКИ В ДЕТСКОМ САДУ</w:t>
      </w:r>
    </w:p>
    <w:p w:rsidR="007F2627" w:rsidRPr="007F2627" w:rsidRDefault="007F2627" w:rsidP="007F2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2627">
        <w:rPr>
          <w:rFonts w:ascii="Times New Roman" w:eastAsia="Times New Roman" w:hAnsi="Times New Roman" w:cs="Times New Roman"/>
          <w:sz w:val="24"/>
          <w:szCs w:val="24"/>
        </w:rPr>
        <w:t>      В детском саду нужно создавать такие условия для математической деятельности ребенка, при которых он проявлял бы самостоятельность в выборе игрового материала, игры, исходя из развивающихся у него потребностей, интересов. В ходе игры, возникающей по инициативе самого ребенка, он приобщается к сложному интеллектуальному труду.</w:t>
      </w:r>
    </w:p>
    <w:p w:rsidR="007F2627" w:rsidRPr="007F2627" w:rsidRDefault="007F2627" w:rsidP="007F2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2627">
        <w:rPr>
          <w:rFonts w:ascii="Times New Roman" w:eastAsia="Times New Roman" w:hAnsi="Times New Roman" w:cs="Times New Roman"/>
          <w:sz w:val="24"/>
          <w:szCs w:val="24"/>
        </w:rPr>
        <w:t>      Уголок занимательной математики – это специально отведенное, тематически оснащенное играми, пособиями и материалами и определенным образом оформленное место. Организуется он, используя  при этом обычную детскую мебель, обеспечив свободный доступ детей к находящимся там материалам. Этим самым детям предоставляется возможность в свободное от занятий время выбрать интересующую их игру, пособие математического содержания и играть индивидуально или совместно с другими детьми.</w:t>
      </w:r>
    </w:p>
    <w:p w:rsidR="007F2627" w:rsidRPr="007F2627" w:rsidRDefault="007F2627" w:rsidP="007F2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2627">
        <w:rPr>
          <w:rFonts w:ascii="Times New Roman" w:eastAsia="Times New Roman" w:hAnsi="Times New Roman" w:cs="Times New Roman"/>
          <w:sz w:val="24"/>
          <w:szCs w:val="24"/>
        </w:rPr>
        <w:t>      Организация уголка занимательной математики возможна, начиная со среднего возраста. Дети пятого года жизни по сравнению с младшими дошкольниками могут самостоятельно выбрать себе игру, занятие по интересам, целенаправленно действовать с выбранным материалом, объединяться в игре со сверстниками.</w:t>
      </w:r>
    </w:p>
    <w:p w:rsidR="007F2627" w:rsidRPr="007F2627" w:rsidRDefault="007F2627" w:rsidP="007F2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2627">
        <w:rPr>
          <w:rFonts w:ascii="Times New Roman" w:eastAsia="Times New Roman" w:hAnsi="Times New Roman" w:cs="Times New Roman"/>
          <w:sz w:val="24"/>
          <w:szCs w:val="24"/>
        </w:rPr>
        <w:t>   Организация уголков занимательной математики решает следующие задачи:</w:t>
      </w:r>
    </w:p>
    <w:p w:rsidR="007F2627" w:rsidRPr="007F2627" w:rsidRDefault="007F2627" w:rsidP="007F2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2627">
        <w:rPr>
          <w:rFonts w:ascii="Times New Roman" w:eastAsia="Times New Roman" w:hAnsi="Times New Roman" w:cs="Times New Roman"/>
          <w:sz w:val="24"/>
          <w:szCs w:val="24"/>
        </w:rPr>
        <w:t>- целенаправленное формирование у детей интереса к элементарной математической деятельности. Формирование качеств и свойств личности ребенка, необходимых для успешного овладения математикой в дальнейшем: целенаправленность и целесообразность действий, стремление к достижению положительного результата, настойчивость и находчивость, самостоятельность;</w:t>
      </w:r>
    </w:p>
    <w:p w:rsidR="007F2627" w:rsidRPr="007F2627" w:rsidRDefault="007F2627" w:rsidP="007F2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2627">
        <w:rPr>
          <w:rFonts w:ascii="Times New Roman" w:eastAsia="Times New Roman" w:hAnsi="Times New Roman" w:cs="Times New Roman"/>
          <w:sz w:val="24"/>
          <w:szCs w:val="24"/>
        </w:rPr>
        <w:t xml:space="preserve">- воспитание у детей потребности занимать свое свободное время не только интересными, но и требующими умственного напряжения, интеллектуального усилия играми. </w:t>
      </w:r>
    </w:p>
    <w:p w:rsidR="007F2627" w:rsidRPr="007F2627" w:rsidRDefault="007F2627" w:rsidP="007F2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2627">
        <w:rPr>
          <w:rFonts w:ascii="Times New Roman" w:eastAsia="Times New Roman" w:hAnsi="Times New Roman" w:cs="Times New Roman"/>
          <w:sz w:val="24"/>
          <w:szCs w:val="24"/>
        </w:rPr>
        <w:t>   Успех игровой деятельности в уголке занимательной математики определяется интересом самого воспитателя к занимательным задачам для детей. Воспитатель должен владеть знаниями о характере, назначении, развивающем воздействии занимательного материала, приемами руководства развитием самостоятельной деятельности с элементарным математическим материалом.</w:t>
      </w:r>
    </w:p>
    <w:p w:rsidR="007F2627" w:rsidRPr="007F2627" w:rsidRDefault="007F2627" w:rsidP="007F2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2627">
        <w:rPr>
          <w:rFonts w:ascii="Times New Roman" w:eastAsia="Times New Roman" w:hAnsi="Times New Roman" w:cs="Times New Roman"/>
          <w:sz w:val="24"/>
          <w:szCs w:val="24"/>
        </w:rPr>
        <w:t>     Созданию уголка предшествует подбор игрового материала, что определяется возрастными возможностями и уровнем развития детей группы. В уголок помещается разнообразный занимательный материал с тем, чтобы каждый ребенок смог выбрать для себя игру по интересам. Это настольно печатные игры: логические таблицы, лабиринты, «Геометрический мир», «Запомина-йка», «Подбери схему»; игры для развития логического мышления: уникуб, кубики Никитина, развивающие игры Воскобовича, блоки Дьенеша, уникуб, «составь узор»; игры на составление целого из частей – сложи квадрат; домино «Цвет и форма». Все они интересны и занимательны.</w:t>
      </w:r>
    </w:p>
    <w:p w:rsidR="007F2627" w:rsidRPr="007F2627" w:rsidRDefault="007F2627" w:rsidP="007F2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2627">
        <w:rPr>
          <w:rFonts w:ascii="Times New Roman" w:eastAsia="Times New Roman" w:hAnsi="Times New Roman" w:cs="Times New Roman"/>
          <w:sz w:val="24"/>
          <w:szCs w:val="24"/>
        </w:rPr>
        <w:t>    В специальных альбомах накапливается занимательный материал из детских журналов, популярных сборников, книг по занимательной математике.</w:t>
      </w:r>
    </w:p>
    <w:p w:rsidR="007F2627" w:rsidRPr="007F2627" w:rsidRDefault="007F2627" w:rsidP="007F2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2627">
        <w:rPr>
          <w:rFonts w:ascii="Times New Roman" w:eastAsia="Times New Roman" w:hAnsi="Times New Roman" w:cs="Times New Roman"/>
          <w:sz w:val="24"/>
          <w:szCs w:val="24"/>
        </w:rPr>
        <w:t xml:space="preserve">    Организуя уголок занимательной математики, надо исходить из принципа доступности игр детям в данный момент, помещать в уголок такие игры и игровые материалы, </w:t>
      </w:r>
      <w:r w:rsidRPr="007F2627">
        <w:rPr>
          <w:rFonts w:ascii="Times New Roman" w:eastAsia="Times New Roman" w:hAnsi="Times New Roman" w:cs="Times New Roman"/>
          <w:sz w:val="24"/>
          <w:szCs w:val="24"/>
        </w:rPr>
        <w:lastRenderedPageBreak/>
        <w:t>освоение которых детьми возможно на разном уровне. От усвоения правил и игровых действий в заданном в игре виде они переходят к придумыванию новых вариантов игр, проявлению творчества. Неиссякаемые возможности для творчества скрыты в играх «Танграм», «Колумбово яйцо», «Архимедова игра», «Танграмм», «Вьетнамская игра» и др. Дети могут придумывать новые, более сложные силуэты не только из одного, но и 2 – 3 наборов к игре; один и тот же силуэт составлять из разных наборов. Для стимулирования коллективных игр, творческой деятельности дошкольников используются фланелеграфы, магнитные доски, счетные палочки.</w:t>
      </w:r>
    </w:p>
    <w:p w:rsidR="007F2627" w:rsidRPr="007F2627" w:rsidRDefault="007F2627" w:rsidP="007F2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2627">
        <w:rPr>
          <w:rFonts w:ascii="Times New Roman" w:eastAsia="Times New Roman" w:hAnsi="Times New Roman" w:cs="Times New Roman"/>
          <w:sz w:val="24"/>
          <w:szCs w:val="24"/>
        </w:rPr>
        <w:t>  В течение года, по мере освоения игр,  заменяют одни игры на другие, расширяется их ассортимент, вносятся новые, более сложные игры, расширяется разнообразие занимательного игрового материала.</w:t>
      </w:r>
    </w:p>
    <w:p w:rsidR="007F2627" w:rsidRPr="007F2627" w:rsidRDefault="007F2627" w:rsidP="007F2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2627">
        <w:rPr>
          <w:rFonts w:ascii="Times New Roman" w:eastAsia="Times New Roman" w:hAnsi="Times New Roman" w:cs="Times New Roman"/>
          <w:sz w:val="24"/>
          <w:szCs w:val="24"/>
        </w:rPr>
        <w:t>    Художественное оформление уголка отвечает его назначению. В оформлении уголка используются увеличенные иллюстрации из книг по занимательной математики, детской художественной литературы. Организация уголка осуществляется с посильным участием детей, что создает у них положительное отношение к материалу, интерес, желание играть.</w:t>
      </w:r>
    </w:p>
    <w:p w:rsidR="007F2627" w:rsidRPr="007F2627" w:rsidRDefault="007F2627" w:rsidP="007F2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2627">
        <w:rPr>
          <w:rFonts w:ascii="Times New Roman" w:eastAsia="Times New Roman" w:hAnsi="Times New Roman" w:cs="Times New Roman"/>
          <w:sz w:val="24"/>
          <w:szCs w:val="24"/>
        </w:rPr>
        <w:t>    Руководство развитием самостоятельной математической деятельности в уголке занимательной математики направлено на поддержание и дальнейшее развитие у них интереса к занимательным играм. Всю работу в уголке воспитатель организует с учетом индивидуальных особенностей детей. Предлагая ребенку игру надо ориентироваться на уровень его умственного и нравственно – волевого развития, проявления активности. Малоактивных и пассивных детей надо вовлекать в игры, заинтересовать их, помогать освоить игру. Воспитанию интереса к играм способствует осознание детьми своих успехов в освоении игр. Необходимо хвалить, поощрять детей,добивщихся успехов  в освоении игры, обращать внимание других детей на успехи товарища. Ребенок, который составил интересный силуэт, решил задачу, стремиться к новым достижениям. Педагог должен постепенно развивать детскую самостоятельность, инициативу, творчество.</w:t>
      </w:r>
    </w:p>
    <w:p w:rsidR="007F2627" w:rsidRPr="007F2627" w:rsidRDefault="007F2627" w:rsidP="007F2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2627">
        <w:rPr>
          <w:rFonts w:ascii="Times New Roman" w:eastAsia="Times New Roman" w:hAnsi="Times New Roman" w:cs="Times New Roman"/>
          <w:sz w:val="24"/>
          <w:szCs w:val="24"/>
        </w:rPr>
        <w:t>    Руководя самостоятельной деятельностью детей необходимо учитывать следующее:</w:t>
      </w:r>
    </w:p>
    <w:p w:rsidR="007F2627" w:rsidRPr="007F2627" w:rsidRDefault="007F2627" w:rsidP="007F26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2627">
        <w:rPr>
          <w:rFonts w:ascii="Times New Roman" w:eastAsia="Times New Roman" w:hAnsi="Times New Roman" w:cs="Times New Roman"/>
          <w:sz w:val="24"/>
          <w:szCs w:val="24"/>
        </w:rPr>
        <w:t>Объяснение правил игры, ознакомление с общими способами действия, исключая сообщение детям готовых решений. Стимулировать проявление самостоятельности в играх, поощрение стремления детей достичь результата.</w:t>
      </w:r>
    </w:p>
    <w:p w:rsidR="007F2627" w:rsidRPr="007F2627" w:rsidRDefault="007F2627" w:rsidP="007F26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2627">
        <w:rPr>
          <w:rFonts w:ascii="Times New Roman" w:eastAsia="Times New Roman" w:hAnsi="Times New Roman" w:cs="Times New Roman"/>
          <w:sz w:val="24"/>
          <w:szCs w:val="24"/>
        </w:rPr>
        <w:t>Совместная игра воспитателя с ребенком, с подгруппой детей. Дети усваивают при этом игровые действия, способы действий, подходы к решению задач, У них вырабатывается уверенность в своих силах, понимание необходимости сосредоточиваться, напряженно думать в ходе поисков решения задач.</w:t>
      </w:r>
    </w:p>
    <w:p w:rsidR="007F2627" w:rsidRPr="007F2627" w:rsidRDefault="007F2627" w:rsidP="007F26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2627">
        <w:rPr>
          <w:rFonts w:ascii="Times New Roman" w:eastAsia="Times New Roman" w:hAnsi="Times New Roman" w:cs="Times New Roman"/>
          <w:sz w:val="24"/>
          <w:szCs w:val="24"/>
        </w:rPr>
        <w:t>Создание воспитателем элементарной проблемно – поисковой ситуации в совместной с ребенком игровой деятельностью. Воспитатель играет, составляет силуэт и в это время привлекает ребенка к оценке своих действий, просит его подсказать ему следующий ход. Ребенок занимает актуальную позицию в организованной подобным образом игре, овладевает умением рассуждать, обосновывать ход поисков.</w:t>
      </w:r>
    </w:p>
    <w:p w:rsidR="007F2627" w:rsidRPr="007F2627" w:rsidRDefault="007F2627" w:rsidP="007F26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2627">
        <w:rPr>
          <w:rFonts w:ascii="Times New Roman" w:eastAsia="Times New Roman" w:hAnsi="Times New Roman" w:cs="Times New Roman"/>
          <w:sz w:val="24"/>
          <w:szCs w:val="24"/>
        </w:rPr>
        <w:t>Объединять в совместной игре детей, в разной степени освоивших ее, с тем, чтобы имело место взаимное обучение одних детей другими.</w:t>
      </w:r>
    </w:p>
    <w:p w:rsidR="007F2627" w:rsidRPr="007F2627" w:rsidRDefault="007F2627" w:rsidP="007F26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2627">
        <w:rPr>
          <w:rFonts w:ascii="Times New Roman" w:eastAsia="Times New Roman" w:hAnsi="Times New Roman" w:cs="Times New Roman"/>
          <w:sz w:val="24"/>
          <w:szCs w:val="24"/>
        </w:rPr>
        <w:t>Использование разнообразных форм организации деятельности в уголке: соревнований, конкурсов на лучшую логическую задачу, организация вечеров досуга, математических развлечений.</w:t>
      </w:r>
    </w:p>
    <w:p w:rsidR="007F2627" w:rsidRPr="007F2627" w:rsidRDefault="007F2627" w:rsidP="007F26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2627">
        <w:rPr>
          <w:rFonts w:ascii="Times New Roman" w:eastAsia="Times New Roman" w:hAnsi="Times New Roman" w:cs="Times New Roman"/>
          <w:sz w:val="24"/>
          <w:szCs w:val="24"/>
        </w:rPr>
        <w:t xml:space="preserve">Обеспечивать единства воспитательно – образовательных задач, решаемых педагогом на занятиях по математике и вне их. Целенаправленная организация </w:t>
      </w:r>
      <w:r w:rsidRPr="007F2627">
        <w:rPr>
          <w:rFonts w:ascii="Times New Roman" w:eastAsia="Times New Roman" w:hAnsi="Times New Roman" w:cs="Times New Roman"/>
          <w:sz w:val="24"/>
          <w:szCs w:val="24"/>
        </w:rPr>
        <w:lastRenderedPageBreak/>
        <w:t>самостоятельной детской деятельности, с тем, чтобы обеспечить более прочное и глубокое усвоение детьми программного учебного материала, перенос и использование его в других видах элементарной математической деятельности, в играх.</w:t>
      </w:r>
    </w:p>
    <w:p w:rsidR="007F2627" w:rsidRPr="007F2627" w:rsidRDefault="007F2627" w:rsidP="007F26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2627">
        <w:rPr>
          <w:rFonts w:ascii="Times New Roman" w:eastAsia="Times New Roman" w:hAnsi="Times New Roman" w:cs="Times New Roman"/>
          <w:sz w:val="24"/>
          <w:szCs w:val="24"/>
        </w:rPr>
        <w:t>Пропаганда среди родителей необходимости использования занимательного математического материала в семье с целью решения задач всестороннего развития детей  период дошкольного детства, подготовки их к обучению в школе.</w:t>
      </w:r>
    </w:p>
    <w:p w:rsidR="007F2627" w:rsidRPr="007F2627" w:rsidRDefault="007F2627" w:rsidP="007F2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4B5" w:rsidRDefault="008904B5"/>
    <w:sectPr w:rsidR="008904B5" w:rsidSect="00300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B3874"/>
    <w:multiLevelType w:val="multilevel"/>
    <w:tmpl w:val="35B03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F2627"/>
    <w:rsid w:val="0005444D"/>
    <w:rsid w:val="0030012E"/>
    <w:rsid w:val="00372596"/>
    <w:rsid w:val="007F2627"/>
    <w:rsid w:val="008904B5"/>
    <w:rsid w:val="009B48B5"/>
    <w:rsid w:val="00D76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12E"/>
  </w:style>
  <w:style w:type="paragraph" w:styleId="2">
    <w:name w:val="heading 2"/>
    <w:basedOn w:val="a"/>
    <w:link w:val="20"/>
    <w:uiPriority w:val="9"/>
    <w:qFormat/>
    <w:rsid w:val="007F26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262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5">
    <w:name w:val="c5"/>
    <w:basedOn w:val="a"/>
    <w:rsid w:val="007F2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F2627"/>
  </w:style>
  <w:style w:type="paragraph" w:customStyle="1" w:styleId="c2">
    <w:name w:val="c2"/>
    <w:basedOn w:val="a"/>
    <w:rsid w:val="007F2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F26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за_мир_во_всём_мире</Company>
  <LinksUpToDate>false</LinksUpToDate>
  <CharactersWithSpaces>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Анюточка</dc:creator>
  <cp:keywords/>
  <dc:description/>
  <cp:lastModifiedBy>Анюточка</cp:lastModifiedBy>
  <cp:revision>7</cp:revision>
  <dcterms:created xsi:type="dcterms:W3CDTF">2015-11-20T02:48:00Z</dcterms:created>
  <dcterms:modified xsi:type="dcterms:W3CDTF">2016-10-27T06:14:00Z</dcterms:modified>
</cp:coreProperties>
</file>