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E" w:rsidRPr="0043631E" w:rsidRDefault="0043631E" w:rsidP="00436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</w:t>
      </w:r>
    </w:p>
    <w:p w:rsidR="0043631E" w:rsidRPr="0043631E" w:rsidRDefault="0043631E" w:rsidP="004363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перечня специальностей высшего образования с указанием профильных предметов ЕНТ и комплексного тестирования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новому формату ЕНТ и КТА выпускники школ сдают тестирование по 5 предметам. Из них 3 предмета являются обязательными для поступления на все специальности высшего образования, а 2 предмета будут соответствовать конкретно для каждой специальности (профильные предметы).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подготовке к ЕНТ и КТА все желающие могут пройти пробное тестирование как в бланочном формате, так в режиме онлайн. В бланочном формате пробное тестирование можно пройти в филиалах НЦТ, в режиме онлайн на сайте НЦТ.</w:t>
      </w:r>
    </w:p>
    <w:p w:rsid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ознакомления предлагаем вашему вниманию Проект Перечня специальностей высшего образования с указанием профильных предметов ЕНТ и комплексного тестирования. Вы можете выбрать любую специальность высшего образования и найти профильные предметы, по которым нужно будет сдавать тестирование.</w:t>
      </w:r>
    </w:p>
    <w:p w:rsidR="0043631E" w:rsidRPr="0043631E" w:rsidRDefault="0043631E" w:rsidP="004363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63448" w:rsidRDefault="0043631E" w:rsidP="0043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Официальная ссылка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 HYPERLINK "</w:instrText>
      </w:r>
      <w:r w:rsidRPr="0043631E">
        <w:rPr>
          <w:rFonts w:ascii="Times New Roman" w:hAnsi="Times New Roman" w:cs="Times New Roman"/>
          <w:b/>
          <w:sz w:val="28"/>
          <w:szCs w:val="28"/>
          <w:lang w:val="kk-KZ"/>
        </w:rPr>
        <w:instrText>http://www.testcenter.kz/ru/entrants/for-ent/</w:instrTex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fldChar w:fldCharType="separate"/>
      </w:r>
      <w:r w:rsidRPr="00F0781F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http://www.testcenter.kz/ru/entrants/for-ent/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</w:p>
    <w:p w:rsidR="0043631E" w:rsidRPr="0043631E" w:rsidRDefault="0043631E" w:rsidP="00436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31E" w:rsidRDefault="0043631E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1235"/>
        <w:gridCol w:w="2595"/>
        <w:gridCol w:w="2404"/>
        <w:gridCol w:w="2840"/>
      </w:tblGrid>
      <w:tr w:rsidR="009E60C8" w:rsidRPr="009E60C8" w:rsidTr="0098617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профильных предметов</w:t>
            </w:r>
          </w:p>
        </w:tc>
      </w:tr>
      <w:tr w:rsidR="009E60C8" w:rsidRPr="009E60C8" w:rsidTr="00986172">
        <w:trPr>
          <w:trHeight w:val="63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9E60C8" w:rsidTr="00004992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  <w:r w:rsidRPr="009E6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Услуги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41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</w:tbl>
    <w:p w:rsidR="00863448" w:rsidRP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63448" w:rsidRPr="00863448" w:rsidSect="009E60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B6070"/>
    <w:rsid w:val="0043631E"/>
    <w:rsid w:val="005A27B6"/>
    <w:rsid w:val="00863448"/>
    <w:rsid w:val="009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09408-2C94-468D-AFA7-7F93608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3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Kuanysh Kydralin</cp:lastModifiedBy>
  <cp:revision>4</cp:revision>
  <dcterms:created xsi:type="dcterms:W3CDTF">2017-01-14T08:36:00Z</dcterms:created>
  <dcterms:modified xsi:type="dcterms:W3CDTF">2017-01-25T15:20:00Z</dcterms:modified>
</cp:coreProperties>
</file>