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0" w:rsidRPr="00793A1A" w:rsidRDefault="00793A1A" w:rsidP="00F54F30">
      <w:pPr>
        <w:jc w:val="center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Pr="00793A1A">
        <w:rPr>
          <w:b/>
          <w:lang w:val="kk-KZ"/>
        </w:rPr>
        <w:t>«Бекітілді»</w:t>
      </w:r>
    </w:p>
    <w:p w:rsidR="00793A1A" w:rsidRPr="00793A1A" w:rsidRDefault="00793A1A" w:rsidP="00F54F30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Pr="00793A1A">
        <w:rPr>
          <w:lang w:val="kk-KZ"/>
        </w:rPr>
        <w:t>Қатысушылардың жалпы жиналысы</w:t>
      </w:r>
    </w:p>
    <w:p w:rsidR="00793A1A" w:rsidRDefault="00793A1A" w:rsidP="00793A1A">
      <w:pPr>
        <w:ind w:left="5760"/>
        <w:jc w:val="center"/>
        <w:rPr>
          <w:lang w:val="kk-KZ"/>
        </w:rPr>
      </w:pPr>
      <w:r w:rsidRPr="00793A1A">
        <w:rPr>
          <w:lang w:val="kk-KZ"/>
        </w:rPr>
        <w:t>(</w:t>
      </w:r>
      <w:r>
        <w:rPr>
          <w:lang w:val="kk-KZ"/>
        </w:rPr>
        <w:t xml:space="preserve"> </w:t>
      </w:r>
      <w:r w:rsidRPr="00793A1A">
        <w:rPr>
          <w:lang w:val="kk-KZ"/>
        </w:rPr>
        <w:t>Хаттама</w:t>
      </w:r>
      <w:r>
        <w:rPr>
          <w:lang w:val="kk-KZ"/>
        </w:rPr>
        <w:t xml:space="preserve"> №1  </w:t>
      </w:r>
      <w:r w:rsidRPr="00793A1A">
        <w:rPr>
          <w:lang w:val="kk-KZ"/>
        </w:rPr>
        <w:t>«__» __</w:t>
      </w:r>
      <w:r>
        <w:rPr>
          <w:lang w:val="kk-KZ"/>
        </w:rPr>
        <w:t xml:space="preserve"> 2012 ж</w:t>
      </w:r>
      <w:r w:rsidRPr="00793A1A">
        <w:rPr>
          <w:lang w:val="kk-KZ"/>
        </w:rPr>
        <w:t>.)</w:t>
      </w:r>
    </w:p>
    <w:p w:rsidR="00793A1A" w:rsidRPr="00793A1A" w:rsidRDefault="00793A1A" w:rsidP="00793A1A">
      <w:pPr>
        <w:ind w:left="5760"/>
        <w:jc w:val="center"/>
        <w:rPr>
          <w:lang w:val="kk-KZ"/>
        </w:rPr>
      </w:pPr>
    </w:p>
    <w:p w:rsidR="00596F39" w:rsidRPr="00793A1A" w:rsidRDefault="00596F39" w:rsidP="00F54F30">
      <w:pPr>
        <w:jc w:val="center"/>
        <w:rPr>
          <w:lang w:val="kk-KZ"/>
        </w:rPr>
      </w:pPr>
    </w:p>
    <w:p w:rsidR="00596F39" w:rsidRDefault="00793A1A" w:rsidP="00F54F30">
      <w:pPr>
        <w:jc w:val="center"/>
        <w:rPr>
          <w:b/>
          <w:lang w:val="kk-KZ"/>
        </w:rPr>
      </w:pPr>
      <w:r>
        <w:rPr>
          <w:b/>
          <w:lang w:val="kk-KZ"/>
        </w:rPr>
        <w:t>КЕЛІСІМ – ШАРТ</w:t>
      </w:r>
      <w:r w:rsidR="00415B46" w:rsidRPr="00415B46">
        <w:rPr>
          <w:b/>
          <w:lang w:val="kk-KZ"/>
        </w:rPr>
        <w:t xml:space="preserve"> </w:t>
      </w:r>
      <w:r w:rsidR="00415B46">
        <w:rPr>
          <w:b/>
          <w:lang w:val="kk-KZ"/>
        </w:rPr>
        <w:t>ҚҰРУШЫ</w:t>
      </w:r>
    </w:p>
    <w:p w:rsidR="00793A1A" w:rsidRDefault="00793A1A" w:rsidP="00F54F30">
      <w:pPr>
        <w:jc w:val="center"/>
        <w:rPr>
          <w:b/>
          <w:lang w:val="kk-KZ"/>
        </w:rPr>
      </w:pPr>
      <w:r>
        <w:rPr>
          <w:b/>
          <w:lang w:val="kk-KZ"/>
        </w:rPr>
        <w:t>«Шапағат» қайырымдылық қор» қоғамдық қоры</w:t>
      </w:r>
    </w:p>
    <w:p w:rsidR="00793A1A" w:rsidRDefault="00793A1A" w:rsidP="00F54F30">
      <w:pPr>
        <w:jc w:val="center"/>
        <w:rPr>
          <w:b/>
          <w:lang w:val="kk-KZ"/>
        </w:rPr>
      </w:pPr>
    </w:p>
    <w:p w:rsidR="003A4699" w:rsidRDefault="003A4699" w:rsidP="00F54F30">
      <w:pPr>
        <w:jc w:val="center"/>
        <w:rPr>
          <w:b/>
          <w:lang w:val="kk-KZ"/>
        </w:rPr>
      </w:pPr>
    </w:p>
    <w:p w:rsidR="00793A1A" w:rsidRPr="003A4699" w:rsidRDefault="00793A1A" w:rsidP="003A4699">
      <w:pPr>
        <w:pStyle w:val="a3"/>
        <w:numPr>
          <w:ilvl w:val="0"/>
          <w:numId w:val="16"/>
        </w:numPr>
        <w:jc w:val="center"/>
        <w:rPr>
          <w:b/>
          <w:lang w:val="kk-KZ"/>
        </w:rPr>
      </w:pPr>
      <w:r>
        <w:rPr>
          <w:b/>
          <w:lang w:val="kk-KZ"/>
        </w:rPr>
        <w:t>Жалпы ереже</w:t>
      </w:r>
      <w:r w:rsidR="00415B46">
        <w:rPr>
          <w:b/>
          <w:lang w:val="kk-KZ"/>
        </w:rPr>
        <w:t xml:space="preserve"> </w:t>
      </w:r>
    </w:p>
    <w:p w:rsidR="00793A1A" w:rsidRDefault="00793A1A" w:rsidP="00DF5461">
      <w:pPr>
        <w:ind w:left="360"/>
        <w:jc w:val="both"/>
        <w:rPr>
          <w:lang w:val="kk-KZ"/>
        </w:rPr>
      </w:pPr>
      <w:r w:rsidRPr="00793A1A">
        <w:rPr>
          <w:b/>
          <w:lang w:val="kk-KZ"/>
        </w:rPr>
        <w:t xml:space="preserve"> </w:t>
      </w:r>
      <w:r w:rsidRPr="00793A1A">
        <w:rPr>
          <w:lang w:val="kk-KZ"/>
        </w:rPr>
        <w:t>1.1.</w:t>
      </w:r>
      <w:r w:rsidR="007E1169">
        <w:rPr>
          <w:lang w:val="kk-KZ"/>
        </w:rPr>
        <w:t xml:space="preserve"> </w:t>
      </w:r>
      <w:r>
        <w:rPr>
          <w:lang w:val="kk-KZ"/>
        </w:rPr>
        <w:t>Қазақстан Республикасы азаматтарына:</w:t>
      </w:r>
    </w:p>
    <w:p w:rsidR="00793A1A" w:rsidRPr="00FF3BF0" w:rsidRDefault="00793A1A" w:rsidP="00DF5461">
      <w:pPr>
        <w:pStyle w:val="a3"/>
        <w:tabs>
          <w:tab w:val="left" w:pos="426"/>
          <w:tab w:val="center" w:pos="4677"/>
        </w:tabs>
        <w:ind w:left="0" w:firstLine="993"/>
        <w:jc w:val="both"/>
        <w:rPr>
          <w:lang w:val="kk-KZ"/>
        </w:rPr>
      </w:pPr>
      <w:r>
        <w:rPr>
          <w:lang w:val="kk-KZ"/>
        </w:rPr>
        <w:t xml:space="preserve">- </w:t>
      </w:r>
      <w:r w:rsidRPr="00FF3BF0">
        <w:rPr>
          <w:lang w:val="kk-KZ"/>
        </w:rPr>
        <w:t xml:space="preserve">Кожаханова Ажар Жастлековна, </w:t>
      </w:r>
      <w:r w:rsidR="007E1169">
        <w:rPr>
          <w:lang w:val="kk-KZ"/>
        </w:rPr>
        <w:t>жеке куәлігі № 004924303,  берілгені-</w:t>
      </w:r>
      <w:r w:rsidRPr="00FF3BF0">
        <w:rPr>
          <w:lang w:val="kk-KZ"/>
        </w:rPr>
        <w:t xml:space="preserve"> 19.05.1998 </w:t>
      </w:r>
      <w:r w:rsidR="007E1169">
        <w:rPr>
          <w:lang w:val="kk-KZ"/>
        </w:rPr>
        <w:t xml:space="preserve">ж. МВД РК, мекен-жайы: Қазақстан Республикасы, 140000, Павлодар облысы, </w:t>
      </w:r>
      <w:r w:rsidRPr="00FF3BF0">
        <w:rPr>
          <w:lang w:val="kk-KZ"/>
        </w:rPr>
        <w:t xml:space="preserve"> Павлодар</w:t>
      </w:r>
      <w:r w:rsidR="007E1169">
        <w:rPr>
          <w:lang w:val="kk-KZ"/>
        </w:rPr>
        <w:t xml:space="preserve"> қ,  Камзин көшесі</w:t>
      </w:r>
      <w:r w:rsidRPr="00FF3BF0">
        <w:rPr>
          <w:lang w:val="kk-KZ"/>
        </w:rPr>
        <w:t>,</w:t>
      </w:r>
      <w:r w:rsidR="007E1169">
        <w:rPr>
          <w:lang w:val="kk-KZ"/>
        </w:rPr>
        <w:t xml:space="preserve"> </w:t>
      </w:r>
      <w:r w:rsidRPr="00FF3BF0">
        <w:rPr>
          <w:lang w:val="kk-KZ"/>
        </w:rPr>
        <w:t>62-225.</w:t>
      </w:r>
    </w:p>
    <w:p w:rsidR="00793A1A" w:rsidRPr="00FF3BF0" w:rsidRDefault="00793A1A" w:rsidP="00DF5461">
      <w:pPr>
        <w:pStyle w:val="a3"/>
        <w:tabs>
          <w:tab w:val="left" w:pos="426"/>
          <w:tab w:val="center" w:pos="4677"/>
        </w:tabs>
        <w:ind w:left="0" w:firstLine="993"/>
        <w:jc w:val="both"/>
        <w:rPr>
          <w:lang w:val="kk-KZ"/>
        </w:rPr>
      </w:pPr>
      <w:r w:rsidRPr="00FF3BF0">
        <w:rPr>
          <w:lang w:val="kk-KZ"/>
        </w:rPr>
        <w:t>- Кожанова Сауле Ва</w:t>
      </w:r>
      <w:r>
        <w:rPr>
          <w:lang w:val="kk-KZ"/>
        </w:rPr>
        <w:t>сильевна, жеке куәлігі</w:t>
      </w:r>
      <w:r w:rsidR="007E1169">
        <w:rPr>
          <w:lang w:val="kk-KZ"/>
        </w:rPr>
        <w:t xml:space="preserve"> № 017802495, берілгені- </w:t>
      </w:r>
      <w:r>
        <w:rPr>
          <w:lang w:val="kk-KZ"/>
        </w:rPr>
        <w:t>27.04.2005 ж</w:t>
      </w:r>
      <w:r w:rsidRPr="00FF3BF0">
        <w:rPr>
          <w:lang w:val="kk-KZ"/>
        </w:rPr>
        <w:t>. МЮ</w:t>
      </w:r>
      <w:r w:rsidR="007E1169">
        <w:rPr>
          <w:lang w:val="kk-KZ"/>
        </w:rPr>
        <w:t xml:space="preserve"> РК, мекен-жайы</w:t>
      </w:r>
      <w:r w:rsidRPr="00FF3BF0">
        <w:rPr>
          <w:lang w:val="kk-KZ"/>
        </w:rPr>
        <w:t xml:space="preserve">: </w:t>
      </w:r>
      <w:r w:rsidR="007E1169">
        <w:rPr>
          <w:lang w:val="kk-KZ"/>
        </w:rPr>
        <w:t xml:space="preserve"> Қазақстан Республикасы, 140000, Павлодар облысы, </w:t>
      </w:r>
      <w:r w:rsidRPr="00FF3BF0">
        <w:rPr>
          <w:lang w:val="kk-KZ"/>
        </w:rPr>
        <w:t xml:space="preserve"> Павлодар</w:t>
      </w:r>
      <w:r w:rsidR="007E1169">
        <w:rPr>
          <w:lang w:val="kk-KZ"/>
        </w:rPr>
        <w:t xml:space="preserve"> қ., </w:t>
      </w:r>
      <w:r w:rsidRPr="00FF3BF0">
        <w:rPr>
          <w:lang w:val="kk-KZ"/>
        </w:rPr>
        <w:t xml:space="preserve"> Исиналиева</w:t>
      </w:r>
      <w:r w:rsidR="007E1169">
        <w:rPr>
          <w:lang w:val="kk-KZ"/>
        </w:rPr>
        <w:t xml:space="preserve"> көшесі, 30-15.</w:t>
      </w:r>
    </w:p>
    <w:p w:rsidR="008767E7" w:rsidRDefault="00793A1A" w:rsidP="00DF5461">
      <w:pPr>
        <w:jc w:val="both"/>
        <w:rPr>
          <w:lang w:val="kk-KZ"/>
        </w:rPr>
      </w:pPr>
      <w:r w:rsidRPr="00FF3BF0">
        <w:rPr>
          <w:lang w:val="kk-KZ"/>
        </w:rPr>
        <w:t>- Махмутжанов Абдималик Абилп</w:t>
      </w:r>
      <w:r w:rsidR="007E1169">
        <w:rPr>
          <w:lang w:val="kk-KZ"/>
        </w:rPr>
        <w:t xml:space="preserve">аттаевич, </w:t>
      </w:r>
      <w:r w:rsidRPr="00FF3BF0">
        <w:rPr>
          <w:lang w:val="kk-KZ"/>
        </w:rPr>
        <w:t xml:space="preserve"> </w:t>
      </w:r>
      <w:r w:rsidR="007E1169">
        <w:rPr>
          <w:lang w:val="kk-KZ"/>
        </w:rPr>
        <w:t xml:space="preserve">жеке куәлігі  № 030083392, берілгені- </w:t>
      </w:r>
      <w:r w:rsidRPr="00FF3BF0">
        <w:rPr>
          <w:lang w:val="kk-KZ"/>
        </w:rPr>
        <w:t xml:space="preserve"> 04.06.2010</w:t>
      </w:r>
      <w:r w:rsidR="007E1169">
        <w:rPr>
          <w:lang w:val="kk-KZ"/>
        </w:rPr>
        <w:t xml:space="preserve"> г. МЮ РК, мекен-жайы:  Қазақстан Республикасы, 140000, Павлодар обл</w:t>
      </w:r>
      <w:r w:rsidR="002A30E6">
        <w:rPr>
          <w:lang w:val="kk-KZ"/>
        </w:rPr>
        <w:t xml:space="preserve">ысы, </w:t>
      </w:r>
      <w:r w:rsidRPr="00FF3BF0">
        <w:rPr>
          <w:lang w:val="kk-KZ"/>
        </w:rPr>
        <w:t>Павлодар</w:t>
      </w:r>
      <w:r w:rsidR="002A30E6">
        <w:rPr>
          <w:lang w:val="kk-KZ"/>
        </w:rPr>
        <w:t xml:space="preserve"> қ, </w:t>
      </w:r>
      <w:r w:rsidRPr="00FF3BF0">
        <w:rPr>
          <w:lang w:val="kk-KZ"/>
        </w:rPr>
        <w:t xml:space="preserve"> Короленко</w:t>
      </w:r>
      <w:r w:rsidR="002A30E6">
        <w:rPr>
          <w:lang w:val="kk-KZ"/>
        </w:rPr>
        <w:t xml:space="preserve"> көшесі</w:t>
      </w:r>
      <w:r w:rsidRPr="00FF3BF0">
        <w:rPr>
          <w:lang w:val="kk-KZ"/>
        </w:rPr>
        <w:t xml:space="preserve">, </w:t>
      </w:r>
      <w:r w:rsidR="002A30E6">
        <w:rPr>
          <w:lang w:val="kk-KZ"/>
        </w:rPr>
        <w:t xml:space="preserve">7-32, </w:t>
      </w:r>
      <w:r w:rsidR="002A30E6" w:rsidRPr="002A30E6">
        <w:rPr>
          <w:lang w:val="kk-KZ"/>
        </w:rPr>
        <w:t>«Шапағат»</w:t>
      </w:r>
      <w:r w:rsidR="002A30E6">
        <w:rPr>
          <w:lang w:val="kk-KZ"/>
        </w:rPr>
        <w:t xml:space="preserve"> </w:t>
      </w:r>
      <w:r w:rsidR="002A30E6" w:rsidRPr="002A30E6">
        <w:rPr>
          <w:lang w:val="kk-KZ"/>
        </w:rPr>
        <w:t>қайырымдылық қор»</w:t>
      </w:r>
      <w:r w:rsidR="002A30E6">
        <w:rPr>
          <w:lang w:val="kk-KZ"/>
        </w:rPr>
        <w:t xml:space="preserve"> </w:t>
      </w:r>
      <w:r w:rsidR="002A30E6" w:rsidRPr="002A30E6">
        <w:rPr>
          <w:lang w:val="kk-KZ"/>
        </w:rPr>
        <w:t xml:space="preserve"> қоғамдық қоры</w:t>
      </w:r>
      <w:r w:rsidR="002A30E6">
        <w:rPr>
          <w:lang w:val="kk-KZ"/>
        </w:rPr>
        <w:t xml:space="preserve">   түскен </w:t>
      </w:r>
      <w:r w:rsidR="008767E7">
        <w:rPr>
          <w:lang w:val="kk-KZ"/>
        </w:rPr>
        <w:t>пайданы</w:t>
      </w:r>
      <w:r w:rsidR="002A30E6">
        <w:rPr>
          <w:lang w:val="kk-KZ"/>
        </w:rPr>
        <w:t xml:space="preserve"> мекемелер арасында </w:t>
      </w:r>
      <w:r w:rsidR="008767E7">
        <w:rPr>
          <w:lang w:val="kk-KZ"/>
        </w:rPr>
        <w:t>бөліп алу  мақсатында емес, бірігіп жұмыс жасау пайдасын мойындай отырып</w:t>
      </w:r>
      <w:r w:rsidR="008767E7" w:rsidRPr="002A30E6">
        <w:rPr>
          <w:b/>
          <w:lang w:val="kk-KZ"/>
        </w:rPr>
        <w:t xml:space="preserve">, </w:t>
      </w:r>
      <w:r w:rsidR="008767E7">
        <w:rPr>
          <w:lang w:val="kk-KZ"/>
        </w:rPr>
        <w:t xml:space="preserve">  қоғамдық қор құруға келісті.    </w:t>
      </w:r>
    </w:p>
    <w:p w:rsidR="00E76B18" w:rsidRDefault="008767E7" w:rsidP="00DF5461">
      <w:pPr>
        <w:jc w:val="both"/>
        <w:rPr>
          <w:lang w:val="kk-KZ"/>
        </w:rPr>
      </w:pPr>
      <w:r>
        <w:rPr>
          <w:lang w:val="kk-KZ"/>
        </w:rPr>
        <w:t xml:space="preserve">1.2. Қор іс- әрекетінің </w:t>
      </w:r>
      <w:r w:rsidR="00E76B18">
        <w:rPr>
          <w:lang w:val="kk-KZ"/>
        </w:rPr>
        <w:t>негізі Қор Жарғысында мақсат және міндеттерінің   жетістігі болып есептеледі.</w:t>
      </w:r>
      <w:r>
        <w:rPr>
          <w:lang w:val="kk-KZ"/>
        </w:rPr>
        <w:t xml:space="preserve">     </w:t>
      </w:r>
    </w:p>
    <w:p w:rsidR="001443B0" w:rsidRDefault="00E76B18" w:rsidP="00DF5461">
      <w:pPr>
        <w:jc w:val="both"/>
        <w:rPr>
          <w:lang w:val="kk-KZ"/>
        </w:rPr>
      </w:pPr>
      <w:r>
        <w:rPr>
          <w:lang w:val="kk-KZ"/>
        </w:rPr>
        <w:t xml:space="preserve">1.3. </w:t>
      </w:r>
      <w:r w:rsidR="001443B0">
        <w:rPr>
          <w:lang w:val="kk-KZ"/>
        </w:rPr>
        <w:t xml:space="preserve">Қор коммерциялық </w:t>
      </w:r>
      <w:r w:rsidR="009D25A5">
        <w:rPr>
          <w:lang w:val="kk-KZ"/>
        </w:rPr>
        <w:t xml:space="preserve">емес </w:t>
      </w:r>
      <w:r w:rsidR="001443B0">
        <w:rPr>
          <w:lang w:val="kk-KZ"/>
        </w:rPr>
        <w:t>ұйым мекеме</w:t>
      </w:r>
      <w:r w:rsidR="009D25A5">
        <w:rPr>
          <w:lang w:val="kk-KZ"/>
        </w:rPr>
        <w:t>сі</w:t>
      </w:r>
      <w:r w:rsidR="001443B0">
        <w:rPr>
          <w:lang w:val="kk-KZ"/>
        </w:rPr>
        <w:t xml:space="preserve"> болып есептеледі, </w:t>
      </w:r>
      <w:r w:rsidR="008767E7">
        <w:rPr>
          <w:lang w:val="kk-KZ"/>
        </w:rPr>
        <w:t xml:space="preserve">   </w:t>
      </w:r>
      <w:r w:rsidR="001443B0">
        <w:rPr>
          <w:lang w:val="kk-KZ"/>
        </w:rPr>
        <w:t>Қазақстан Республи</w:t>
      </w:r>
      <w:r w:rsidR="00ED5E13">
        <w:rPr>
          <w:lang w:val="kk-KZ"/>
        </w:rPr>
        <w:t>касы заңының және жобасының,</w:t>
      </w:r>
      <w:r w:rsidR="001443B0">
        <w:rPr>
          <w:lang w:val="kk-KZ"/>
        </w:rPr>
        <w:t xml:space="preserve"> Қайырымдылық Жарғысы келісім- шарты негізін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басшылыққа алады.</w:t>
      </w:r>
    </w:p>
    <w:p w:rsidR="001443B0" w:rsidRDefault="001443B0" w:rsidP="00DF5461">
      <w:pPr>
        <w:jc w:val="both"/>
        <w:rPr>
          <w:lang w:val="kk-KZ"/>
        </w:rPr>
      </w:pPr>
      <w:r>
        <w:rPr>
          <w:lang w:val="kk-KZ"/>
        </w:rPr>
        <w:t xml:space="preserve">1.4. Толық  атауы:  </w:t>
      </w:r>
      <w:r w:rsidRPr="001443B0">
        <w:rPr>
          <w:lang w:val="kk-KZ"/>
        </w:rPr>
        <w:t>«Шапағат» қайырымдылық қор» қоғамдық қоры</w:t>
      </w:r>
      <w:r>
        <w:rPr>
          <w:lang w:val="kk-KZ"/>
        </w:rPr>
        <w:t>.</w:t>
      </w:r>
    </w:p>
    <w:p w:rsidR="001443B0" w:rsidRDefault="001443B0" w:rsidP="00DF5461">
      <w:pPr>
        <w:jc w:val="both"/>
        <w:rPr>
          <w:color w:val="000000" w:themeColor="text1"/>
          <w:lang w:val="kk-KZ"/>
        </w:rPr>
      </w:pPr>
      <w:r>
        <w:rPr>
          <w:lang w:val="kk-KZ"/>
        </w:rPr>
        <w:t>1.5. Қордың құқықтық мекен- жайы:</w:t>
      </w:r>
      <w:r w:rsidR="009D25A5">
        <w:rPr>
          <w:color w:val="000000" w:themeColor="text1"/>
          <w:lang w:val="kk-KZ"/>
        </w:rPr>
        <w:t xml:space="preserve"> Қазақстан Республикасы</w:t>
      </w:r>
      <w:r w:rsidRPr="00FF3BF0">
        <w:rPr>
          <w:color w:val="000000" w:themeColor="text1"/>
          <w:lang w:val="kk-KZ"/>
        </w:rPr>
        <w:t xml:space="preserve">, 140000, </w:t>
      </w:r>
      <w:r w:rsidR="009D25A5">
        <w:rPr>
          <w:color w:val="000000" w:themeColor="text1"/>
          <w:lang w:val="kk-KZ"/>
        </w:rPr>
        <w:t>Павлодар облысы</w:t>
      </w:r>
      <w:r w:rsidRPr="00FF3BF0">
        <w:rPr>
          <w:color w:val="000000" w:themeColor="text1"/>
          <w:lang w:val="kk-KZ"/>
        </w:rPr>
        <w:t>,  Павлодар</w:t>
      </w:r>
      <w:r w:rsidR="009D25A5">
        <w:rPr>
          <w:color w:val="000000" w:themeColor="text1"/>
          <w:lang w:val="kk-KZ"/>
        </w:rPr>
        <w:t xml:space="preserve"> қ, Генерал Дюсенов көшесі</w:t>
      </w:r>
      <w:r w:rsidRPr="00FF3BF0">
        <w:rPr>
          <w:color w:val="000000" w:themeColor="text1"/>
          <w:lang w:val="kk-KZ"/>
        </w:rPr>
        <w:t>, 72.</w:t>
      </w:r>
    </w:p>
    <w:p w:rsidR="009D25A5" w:rsidRDefault="009D25A5" w:rsidP="001443B0">
      <w:pPr>
        <w:jc w:val="both"/>
        <w:rPr>
          <w:color w:val="000000" w:themeColor="text1"/>
          <w:lang w:val="kk-KZ"/>
        </w:rPr>
      </w:pPr>
    </w:p>
    <w:p w:rsidR="009D25A5" w:rsidRPr="003A4699" w:rsidRDefault="009D25A5" w:rsidP="003A4699">
      <w:pPr>
        <w:pStyle w:val="a3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2.</w:t>
      </w:r>
      <w:r w:rsidRPr="009D25A5">
        <w:rPr>
          <w:b/>
          <w:lang w:val="kk-KZ"/>
        </w:rPr>
        <w:t>Қордың құқықтық статусы</w:t>
      </w:r>
    </w:p>
    <w:p w:rsidR="009D25A5" w:rsidRDefault="009D25A5" w:rsidP="00DF5461">
      <w:pPr>
        <w:jc w:val="both"/>
        <w:rPr>
          <w:color w:val="000000" w:themeColor="text1"/>
          <w:lang w:val="kk-KZ"/>
        </w:rPr>
      </w:pPr>
      <w:r w:rsidRPr="009D25A5">
        <w:rPr>
          <w:lang w:val="kk-KZ"/>
        </w:rPr>
        <w:t>2.1.</w:t>
      </w:r>
      <w:r>
        <w:rPr>
          <w:lang w:val="kk-KZ"/>
        </w:rPr>
        <w:t xml:space="preserve">Қор мемлекеттік тіркеуден </w:t>
      </w:r>
      <w:r w:rsidR="00144E8E">
        <w:rPr>
          <w:lang w:val="kk-KZ"/>
        </w:rPr>
        <w:t xml:space="preserve">өткен құқықтық мекен- жай </w:t>
      </w:r>
      <w:r>
        <w:rPr>
          <w:color w:val="000000" w:themeColor="text1"/>
          <w:lang w:val="kk-KZ"/>
        </w:rPr>
        <w:t xml:space="preserve">Қазақстан Республикасы </w:t>
      </w:r>
      <w:r w:rsidR="00144E8E">
        <w:rPr>
          <w:color w:val="000000" w:themeColor="text1"/>
          <w:lang w:val="kk-KZ"/>
        </w:rPr>
        <w:t>заңының іс- әрекетіне сәйкес негізделеді.</w:t>
      </w:r>
    </w:p>
    <w:p w:rsidR="00144E8E" w:rsidRDefault="00144E8E" w:rsidP="00DF5461">
      <w:pPr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2.2.Қор</w:t>
      </w:r>
      <w:r w:rsidR="00EF4913">
        <w:rPr>
          <w:color w:val="000000" w:themeColor="text1"/>
          <w:lang w:val="kk-KZ"/>
        </w:rPr>
        <w:t>дың</w:t>
      </w:r>
      <w:r>
        <w:rPr>
          <w:color w:val="000000" w:themeColor="text1"/>
          <w:lang w:val="kk-KZ"/>
        </w:rPr>
        <w:t xml:space="preserve"> мемлекеттік және орыс тілінде өз аты жазылған дөңгелек мөр</w:t>
      </w:r>
      <w:r w:rsidR="00EF4913">
        <w:rPr>
          <w:color w:val="000000" w:themeColor="text1"/>
          <w:lang w:val="kk-KZ"/>
        </w:rPr>
        <w:t>і</w:t>
      </w:r>
      <w:r>
        <w:rPr>
          <w:color w:val="000000" w:themeColor="text1"/>
          <w:lang w:val="kk-KZ"/>
        </w:rPr>
        <w:t>,</w:t>
      </w:r>
      <w:r w:rsidR="00EF4913">
        <w:rPr>
          <w:color w:val="000000" w:themeColor="text1"/>
          <w:lang w:val="kk-KZ"/>
        </w:rPr>
        <w:t xml:space="preserve"> банк есебі,өздік баланс және штампы бар.</w:t>
      </w:r>
    </w:p>
    <w:p w:rsidR="00EF4913" w:rsidRDefault="00EF4913" w:rsidP="00DF5461">
      <w:pPr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                            </w:t>
      </w:r>
    </w:p>
    <w:p w:rsidR="00CA6CD0" w:rsidRPr="003A4699" w:rsidRDefault="00DF5461" w:rsidP="003A4699">
      <w:pPr>
        <w:pStyle w:val="a3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3</w:t>
      </w:r>
      <w:r w:rsidR="00CA6CD0">
        <w:rPr>
          <w:b/>
          <w:lang w:val="kk-KZ"/>
        </w:rPr>
        <w:t xml:space="preserve">. </w:t>
      </w:r>
      <w:r w:rsidR="00EF4913">
        <w:rPr>
          <w:b/>
          <w:lang w:val="kk-KZ"/>
        </w:rPr>
        <w:t>Қордың негізгі</w:t>
      </w:r>
      <w:r w:rsidR="00CA6CD0">
        <w:rPr>
          <w:b/>
          <w:lang w:val="kk-KZ"/>
        </w:rPr>
        <w:t xml:space="preserve"> іс- әрекетінің ұстанымы</w:t>
      </w:r>
    </w:p>
    <w:p w:rsidR="001443B0" w:rsidRDefault="00CA6CD0" w:rsidP="00DF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kk-KZ"/>
        </w:rPr>
      </w:pPr>
      <w:r>
        <w:rPr>
          <w:color w:val="FF0000"/>
          <w:lang w:val="kk-KZ"/>
        </w:rPr>
        <w:t xml:space="preserve">   3.1.</w:t>
      </w:r>
      <w:r w:rsidRPr="00CA6CD0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 xml:space="preserve">Қор өзінің іс- әрекетінде Қазақстан Республикасы </w:t>
      </w:r>
      <w:r>
        <w:rPr>
          <w:lang w:val="kk-KZ"/>
        </w:rPr>
        <w:t xml:space="preserve">Конституциясының,  </w:t>
      </w:r>
      <w:r>
        <w:rPr>
          <w:color w:val="000000" w:themeColor="text1"/>
          <w:lang w:val="kk-KZ"/>
        </w:rPr>
        <w:t xml:space="preserve">Қазақстан Республикасы Азаматтық </w:t>
      </w:r>
      <w:r>
        <w:rPr>
          <w:lang w:val="kk-KZ"/>
        </w:rPr>
        <w:t xml:space="preserve">Кодексімен, </w:t>
      </w:r>
      <w:r>
        <w:rPr>
          <w:color w:val="000000" w:themeColor="text1"/>
          <w:lang w:val="kk-KZ"/>
        </w:rPr>
        <w:t>Қазақстан  Республикасы «</w:t>
      </w:r>
      <w:r>
        <w:rPr>
          <w:lang w:val="kk-KZ"/>
        </w:rPr>
        <w:t xml:space="preserve">Коммерциялық емес ұйымдар туралы» Заңымен және </w:t>
      </w:r>
      <w:r w:rsidR="00DF5461">
        <w:rPr>
          <w:lang w:val="kk-KZ"/>
        </w:rPr>
        <w:t xml:space="preserve">басқа да </w:t>
      </w:r>
      <w:r>
        <w:rPr>
          <w:color w:val="000000" w:themeColor="text1"/>
          <w:lang w:val="kk-KZ"/>
        </w:rPr>
        <w:t>Қазақстан  Республикасы</w:t>
      </w:r>
      <w:r w:rsidR="00DF5461">
        <w:rPr>
          <w:color w:val="000000" w:themeColor="text1"/>
          <w:lang w:val="kk-KZ"/>
        </w:rPr>
        <w:t xml:space="preserve"> аумағының заңдылығымен , Қор Жарғысы және  нақты мекемелік келісім –шарт негізін басшылыққа алады.</w:t>
      </w:r>
    </w:p>
    <w:p w:rsidR="00F66998" w:rsidRPr="00FF3BF0" w:rsidRDefault="00F66998" w:rsidP="00F6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lang w:val="kk-KZ"/>
        </w:rPr>
      </w:pPr>
      <w:r>
        <w:rPr>
          <w:color w:val="000000" w:themeColor="text1"/>
          <w:lang w:val="kk-KZ"/>
        </w:rPr>
        <w:t>3.2. Жарғыны мақсатты түрде жүзеге асыру бағытында қор өзінің іс- әрекет жоспарын өздігінен жасайды және бекітеді.</w:t>
      </w:r>
    </w:p>
    <w:p w:rsidR="001443B0" w:rsidRDefault="00F66998" w:rsidP="00F66998">
      <w:pPr>
        <w:jc w:val="both"/>
        <w:rPr>
          <w:lang w:val="kk-KZ"/>
        </w:rPr>
      </w:pPr>
      <w:r>
        <w:rPr>
          <w:b/>
          <w:lang w:val="kk-KZ"/>
        </w:rPr>
        <w:t xml:space="preserve"> </w:t>
      </w:r>
      <w:r w:rsidRPr="00F66998">
        <w:rPr>
          <w:lang w:val="kk-KZ"/>
        </w:rPr>
        <w:t>3.3.</w:t>
      </w:r>
      <w:r>
        <w:rPr>
          <w:lang w:val="kk-KZ"/>
        </w:rPr>
        <w:t xml:space="preserve"> Қор өз еркімен, өзін- өзі басқару, заңдылық,  есептік іс- әрекет негізінде құрылған және жұмыс жасайды.</w:t>
      </w:r>
    </w:p>
    <w:p w:rsidR="00F66998" w:rsidRDefault="00F66998" w:rsidP="00F66998">
      <w:pPr>
        <w:jc w:val="both"/>
        <w:rPr>
          <w:lang w:val="kk-KZ"/>
        </w:rPr>
      </w:pPr>
      <w:r>
        <w:rPr>
          <w:lang w:val="kk-KZ"/>
        </w:rPr>
        <w:t xml:space="preserve">3.4. Қор </w:t>
      </w:r>
      <w:r w:rsidR="004C58DE">
        <w:rPr>
          <w:lang w:val="kk-KZ"/>
        </w:rPr>
        <w:t>оның бекітілген балансы бойынша мүлік меншігі болып есептеледі. Қор меншігі жеке меншігінде құқықтық тәртіпті иеленген.</w:t>
      </w:r>
    </w:p>
    <w:p w:rsidR="004D1A17" w:rsidRPr="003A4699" w:rsidRDefault="004C58DE" w:rsidP="003A4699">
      <w:pPr>
        <w:jc w:val="both"/>
        <w:rPr>
          <w:lang w:val="kk-KZ"/>
        </w:rPr>
      </w:pPr>
      <w:r>
        <w:rPr>
          <w:lang w:val="kk-KZ"/>
        </w:rPr>
        <w:t xml:space="preserve">3.5.Қор мүліктеріне өз еркімен құрбан шалу, спонсорлық төлемақы , бекітілген жоспар бойынша өткізілген мерекелік шаралардан түскен пайда,  </w:t>
      </w:r>
      <w:r>
        <w:rPr>
          <w:color w:val="000000" w:themeColor="text1"/>
          <w:lang w:val="kk-KZ"/>
        </w:rPr>
        <w:t>Қазақстан  Республикасы</w:t>
      </w:r>
      <w:r w:rsidR="001A103F">
        <w:rPr>
          <w:color w:val="000000" w:themeColor="text1"/>
          <w:lang w:val="kk-KZ"/>
        </w:rPr>
        <w:t>ның тыйым салынбаған заңдылық актісінен түскен заттар жатады.</w:t>
      </w:r>
      <w:r w:rsidR="003A4699">
        <w:rPr>
          <w:lang w:val="kk-KZ"/>
        </w:rPr>
        <w:tab/>
        <w:t xml:space="preserve">     </w:t>
      </w:r>
      <w:r w:rsidR="008767E7">
        <w:rPr>
          <w:lang w:val="kk-KZ"/>
        </w:rPr>
        <w:t xml:space="preserve">                   </w:t>
      </w:r>
      <w:r w:rsidR="009D25A5">
        <w:rPr>
          <w:lang w:val="kk-KZ"/>
        </w:rPr>
        <w:t xml:space="preserve">                 </w:t>
      </w:r>
      <w:r w:rsidR="008767E7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998">
        <w:rPr>
          <w:lang w:val="kk-KZ"/>
        </w:rPr>
        <w:t xml:space="preserve">                              </w:t>
      </w:r>
    </w:p>
    <w:p w:rsidR="004D1A17" w:rsidRPr="00FF3BF0" w:rsidRDefault="001A103F" w:rsidP="00F66998">
      <w:pPr>
        <w:jc w:val="both"/>
        <w:rPr>
          <w:lang w:val="kk-KZ"/>
        </w:rPr>
      </w:pPr>
      <w:r>
        <w:rPr>
          <w:lang w:val="kk-KZ"/>
        </w:rPr>
        <w:t xml:space="preserve">3.6. Қорды </w:t>
      </w:r>
      <w:r w:rsidR="00415B46">
        <w:rPr>
          <w:lang w:val="kk-KZ"/>
        </w:rPr>
        <w:t>құрушыла</w:t>
      </w:r>
      <w:r w:rsidR="003A4699">
        <w:rPr>
          <w:lang w:val="kk-KZ"/>
        </w:rPr>
        <w:t>р</w:t>
      </w:r>
      <w:r>
        <w:rPr>
          <w:lang w:val="kk-KZ"/>
        </w:rPr>
        <w:t xml:space="preserve"> Қор </w:t>
      </w:r>
      <w:r w:rsidR="003A4699">
        <w:rPr>
          <w:lang w:val="kk-KZ"/>
        </w:rPr>
        <w:t>мүліктерін алуға құқы жоқ және оның міндетіне жауап бермейді, ал Қор өзін құрушылар міндетіне жауап бермейді.</w:t>
      </w:r>
    </w:p>
    <w:p w:rsidR="004D1A17" w:rsidRPr="00FF3BF0" w:rsidRDefault="003A4699" w:rsidP="003A4699">
      <w:pPr>
        <w:ind w:firstLine="567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4D1A17" w:rsidRPr="00FF3BF0" w:rsidRDefault="004D1A17" w:rsidP="004D1A17">
      <w:pPr>
        <w:jc w:val="both"/>
        <w:rPr>
          <w:b/>
          <w:lang w:val="kk-KZ"/>
        </w:rPr>
      </w:pPr>
    </w:p>
    <w:p w:rsidR="003A4699" w:rsidRDefault="00FF3BF0" w:rsidP="00FF3BF0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4. </w:t>
      </w:r>
      <w:r w:rsidR="003A4699">
        <w:rPr>
          <w:b/>
          <w:lang w:val="kk-KZ"/>
        </w:rPr>
        <w:t>Қорды ұйымдастырушылар және қатысушылар</w:t>
      </w:r>
      <w:r w:rsidR="0009582B">
        <w:rPr>
          <w:b/>
          <w:lang w:val="kk-KZ"/>
        </w:rPr>
        <w:t>дың</w:t>
      </w:r>
      <w:r w:rsidR="003A4699">
        <w:rPr>
          <w:b/>
          <w:lang w:val="kk-KZ"/>
        </w:rPr>
        <w:t xml:space="preserve"> міндеттері мен құқығы</w:t>
      </w:r>
    </w:p>
    <w:p w:rsidR="009D4BD2" w:rsidRPr="0009582B" w:rsidRDefault="0009582B" w:rsidP="0009582B">
      <w:pPr>
        <w:rPr>
          <w:lang w:val="kk-KZ"/>
        </w:rPr>
      </w:pPr>
      <w:r w:rsidRPr="0009582B">
        <w:rPr>
          <w:lang w:val="kk-KZ"/>
        </w:rPr>
        <w:t>4.1.</w:t>
      </w:r>
      <w:r>
        <w:rPr>
          <w:lang w:val="kk-KZ"/>
        </w:rPr>
        <w:t xml:space="preserve"> Қатысушы ұйымдастырушылар мен жеке тұлғалар өз еріктерімен құрбандық шалу жолымен Қор іс- әрекеттеріне қайырымдылық ісіне қатысады.</w:t>
      </w:r>
    </w:p>
    <w:p w:rsidR="004D1A17" w:rsidRDefault="0009582B" w:rsidP="0009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>4.2. Қорға көмек беруші жеке тұлғалар, оның ішінде Қорды ұйымдастырушылар құқылы:</w:t>
      </w:r>
    </w:p>
    <w:p w:rsidR="0009582B" w:rsidRDefault="0009582B" w:rsidP="0009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 xml:space="preserve">- </w:t>
      </w:r>
      <w:r w:rsidR="00594E27">
        <w:rPr>
          <w:lang w:val="kk-KZ"/>
        </w:rPr>
        <w:t xml:space="preserve"> </w:t>
      </w:r>
      <w:r>
        <w:rPr>
          <w:lang w:val="kk-KZ"/>
        </w:rPr>
        <w:t>іс- әрекеттің барлық түріне қатысуы;</w:t>
      </w:r>
    </w:p>
    <w:p w:rsidR="005A34BC" w:rsidRDefault="00594E27" w:rsidP="0009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 xml:space="preserve">- кез- келген уақытта Қор жұмысын тоқтата алады.  Қор </w:t>
      </w:r>
      <w:r w:rsidR="005A34BC" w:rsidRPr="005A34BC">
        <w:rPr>
          <w:lang w:val="kk-KZ"/>
        </w:rPr>
        <w:t>реестр</w:t>
      </w:r>
      <w:r w:rsidR="005A34BC">
        <w:rPr>
          <w:lang w:val="kk-KZ"/>
        </w:rPr>
        <w:t xml:space="preserve">лік бөлімде </w:t>
      </w:r>
      <w:r>
        <w:rPr>
          <w:lang w:val="kk-KZ"/>
        </w:rPr>
        <w:t>жеке есеп ісін жүргізеді</w:t>
      </w:r>
      <w:r w:rsidR="005A34BC">
        <w:rPr>
          <w:lang w:val="kk-KZ"/>
        </w:rPr>
        <w:t>.</w:t>
      </w:r>
    </w:p>
    <w:p w:rsidR="00594E27" w:rsidRPr="00594E27" w:rsidRDefault="005A34BC" w:rsidP="0009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 xml:space="preserve">- </w:t>
      </w:r>
      <w:r w:rsidR="005929FC">
        <w:rPr>
          <w:lang w:val="kk-KZ"/>
        </w:rPr>
        <w:t>Қор ұйымдастырушыларынан ақпарат алу және оның құжаттарымен танысу.</w:t>
      </w:r>
      <w:r w:rsidR="00594E27">
        <w:rPr>
          <w:lang w:val="kk-KZ"/>
        </w:rPr>
        <w:t xml:space="preserve"> </w:t>
      </w:r>
    </w:p>
    <w:p w:rsidR="004D1A17" w:rsidRPr="005929FC" w:rsidRDefault="005929FC" w:rsidP="00592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>4.3.Қорды құрушылар заңды шығарушылардың қарастыруымен басқа да құқықтарға ие бола алады.</w:t>
      </w:r>
    </w:p>
    <w:p w:rsidR="004D1A17" w:rsidRDefault="005929FC" w:rsidP="005929FC">
      <w:pPr>
        <w:jc w:val="both"/>
        <w:rPr>
          <w:lang w:val="kk-KZ"/>
        </w:rPr>
      </w:pPr>
      <w:r>
        <w:rPr>
          <w:lang w:val="kk-KZ"/>
        </w:rPr>
        <w:t>4.4. Қорды құрушылар міндетті:</w:t>
      </w:r>
    </w:p>
    <w:p w:rsidR="005929FC" w:rsidRDefault="005929FC" w:rsidP="005929FC">
      <w:pPr>
        <w:jc w:val="both"/>
        <w:rPr>
          <w:lang w:val="kk-KZ"/>
        </w:rPr>
      </w:pPr>
      <w:r>
        <w:rPr>
          <w:lang w:val="kk-KZ"/>
        </w:rPr>
        <w:t xml:space="preserve">- құрушылардың құжаттарын сақтау талаптары. </w:t>
      </w:r>
    </w:p>
    <w:p w:rsidR="004D1A17" w:rsidRDefault="002E13F3" w:rsidP="002E13F3">
      <w:pPr>
        <w:jc w:val="both"/>
        <w:rPr>
          <w:lang w:val="kk-KZ"/>
        </w:rPr>
      </w:pPr>
      <w:r>
        <w:rPr>
          <w:lang w:val="kk-KZ"/>
        </w:rPr>
        <w:t>- құрушылардың қарастырған құжаттарымен әдістері мен уақыты, өлшемі, тәртіпке негізделген қажетті мүліктерді Қорға беру.</w:t>
      </w:r>
    </w:p>
    <w:p w:rsidR="002E13F3" w:rsidRPr="00FF3BF0" w:rsidRDefault="002E13F3" w:rsidP="002E13F3">
      <w:pPr>
        <w:jc w:val="both"/>
        <w:rPr>
          <w:lang w:val="kk-KZ"/>
        </w:rPr>
      </w:pPr>
      <w:r>
        <w:rPr>
          <w:lang w:val="kk-KZ"/>
        </w:rPr>
        <w:t>4.5.Қамқорлық кеңесін құру.</w:t>
      </w:r>
    </w:p>
    <w:p w:rsidR="004D1A17" w:rsidRPr="00FF3BF0" w:rsidRDefault="002E13F3" w:rsidP="002E13F3">
      <w:pPr>
        <w:jc w:val="both"/>
        <w:rPr>
          <w:lang w:val="kk-KZ"/>
        </w:rPr>
      </w:pPr>
      <w:r>
        <w:rPr>
          <w:lang w:val="kk-KZ"/>
        </w:rPr>
        <w:t xml:space="preserve">4.6.Қорды құрушылар </w:t>
      </w:r>
      <w:r w:rsidR="0095377A">
        <w:rPr>
          <w:lang w:val="kk-KZ"/>
        </w:rPr>
        <w:t>к</w:t>
      </w:r>
      <w:r>
        <w:rPr>
          <w:lang w:val="kk-KZ"/>
        </w:rPr>
        <w:t>елісім –шарт құрушылармен және Қор Жарғысы</w:t>
      </w:r>
      <w:r w:rsidR="0095377A">
        <w:rPr>
          <w:lang w:val="kk-KZ"/>
        </w:rPr>
        <w:t xml:space="preserve">мен, </w:t>
      </w:r>
      <w:r>
        <w:rPr>
          <w:lang w:val="kk-KZ"/>
        </w:rPr>
        <w:t>Қазақстан Республикасының заң шығарушылары</w:t>
      </w:r>
      <w:r w:rsidR="0095377A">
        <w:rPr>
          <w:lang w:val="kk-KZ"/>
        </w:rPr>
        <w:t>на</w:t>
      </w:r>
      <w:r>
        <w:rPr>
          <w:lang w:val="kk-KZ"/>
        </w:rPr>
        <w:t xml:space="preserve"> сәйкес басқа да міндеттерге жауапты.</w:t>
      </w:r>
    </w:p>
    <w:p w:rsidR="004D1A17" w:rsidRPr="00FF3BF0" w:rsidRDefault="0095377A" w:rsidP="0095377A">
      <w:pPr>
        <w:jc w:val="both"/>
        <w:rPr>
          <w:lang w:val="kk-KZ"/>
        </w:rPr>
      </w:pPr>
      <w:r>
        <w:rPr>
          <w:lang w:val="kk-KZ"/>
        </w:rPr>
        <w:t>4.7. Қорға әсер етуші жеке тұлғалар міндетті:</w:t>
      </w:r>
    </w:p>
    <w:p w:rsidR="004D1A17" w:rsidRPr="0095377A" w:rsidRDefault="0095377A" w:rsidP="0095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>- Қор Жарғысымен және келісім –шарт құрушылардың талаптарына сәйкес қатаң түрде Қордың іс –шараларының бағдарламаларын жүзеге асыру;</w:t>
      </w:r>
    </w:p>
    <w:p w:rsidR="004D1A17" w:rsidRPr="0095377A" w:rsidRDefault="0095377A" w:rsidP="009537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>- Қордың іс- әрекеттері туралы ақпаратты жария етпеу;</w:t>
      </w:r>
    </w:p>
    <w:p w:rsidR="004D1A17" w:rsidRPr="00F33D58" w:rsidRDefault="0095377A" w:rsidP="00F33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 xml:space="preserve">- Қордың </w:t>
      </w:r>
      <w:r w:rsidR="00F33D58">
        <w:rPr>
          <w:lang w:val="kk-KZ"/>
        </w:rPr>
        <w:t xml:space="preserve">ұйымдастыруына </w:t>
      </w:r>
      <w:r>
        <w:rPr>
          <w:lang w:val="kk-KZ"/>
        </w:rPr>
        <w:t xml:space="preserve"> </w:t>
      </w:r>
      <w:r w:rsidR="00F33D58">
        <w:rPr>
          <w:lang w:val="kk-KZ"/>
        </w:rPr>
        <w:t>зиян келтіретін әрекеттерден аулақ болу.</w:t>
      </w:r>
    </w:p>
    <w:p w:rsidR="004D1A17" w:rsidRPr="00F33D58" w:rsidRDefault="004D1A17" w:rsidP="004D1A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:rsidR="009D4BD2" w:rsidRDefault="00FF3BF0" w:rsidP="00FF3BF0">
      <w:pPr>
        <w:jc w:val="center"/>
        <w:rPr>
          <w:b/>
          <w:lang w:val="kk-KZ"/>
        </w:rPr>
      </w:pPr>
      <w:r>
        <w:rPr>
          <w:b/>
          <w:lang w:val="kk-KZ"/>
        </w:rPr>
        <w:t xml:space="preserve">5. </w:t>
      </w:r>
      <w:r w:rsidR="00F33D58">
        <w:rPr>
          <w:b/>
          <w:lang w:val="kk-KZ"/>
        </w:rPr>
        <w:t>Ұйымдастыру құрылымы</w:t>
      </w:r>
    </w:p>
    <w:p w:rsidR="00F33D58" w:rsidRPr="00F33D58" w:rsidRDefault="00F33D58" w:rsidP="00F33D58">
      <w:pPr>
        <w:jc w:val="both"/>
        <w:rPr>
          <w:lang w:val="kk-KZ"/>
        </w:rPr>
      </w:pPr>
      <w:r w:rsidRPr="00F33D58">
        <w:rPr>
          <w:lang w:val="kk-KZ"/>
        </w:rPr>
        <w:t>5.1.</w:t>
      </w:r>
      <w:r w:rsidR="004160B9">
        <w:rPr>
          <w:lang w:val="kk-KZ"/>
        </w:rPr>
        <w:t xml:space="preserve"> </w:t>
      </w:r>
      <w:r>
        <w:rPr>
          <w:lang w:val="kk-KZ"/>
        </w:rPr>
        <w:t xml:space="preserve">Қор Павлодар облысы көлемінде </w:t>
      </w:r>
      <w:r w:rsidR="004160B9">
        <w:rPr>
          <w:lang w:val="kk-KZ"/>
        </w:rPr>
        <w:t>әрекет етуші жергілікті ұйым болып есептеледі.</w:t>
      </w:r>
    </w:p>
    <w:p w:rsidR="00F33D58" w:rsidRPr="00F33D58" w:rsidRDefault="004160B9" w:rsidP="00F33D58">
      <w:pPr>
        <w:rPr>
          <w:lang w:val="kk-KZ"/>
        </w:rPr>
      </w:pPr>
      <w:r>
        <w:rPr>
          <w:lang w:val="kk-KZ"/>
        </w:rPr>
        <w:t xml:space="preserve">5.2. </w:t>
      </w:r>
      <w:r w:rsidR="004206DE">
        <w:rPr>
          <w:lang w:val="kk-KZ"/>
        </w:rPr>
        <w:t>Қорға қатысушылар жалпы жиналыстың шешімі бойынша , Қазақстан Республикасы заң шығарушылар бекітуімен өзінің құрылымдық бөлім түрінде (филиалдар мен өкілеттік)</w:t>
      </w:r>
      <w:r w:rsidR="004206DE" w:rsidRPr="004206DE">
        <w:rPr>
          <w:lang w:val="kk-KZ"/>
        </w:rPr>
        <w:t xml:space="preserve"> </w:t>
      </w:r>
      <w:r w:rsidR="004206DE">
        <w:rPr>
          <w:lang w:val="kk-KZ"/>
        </w:rPr>
        <w:t>құра алады.</w:t>
      </w:r>
    </w:p>
    <w:p w:rsidR="004D1A17" w:rsidRPr="00FF3BF0" w:rsidRDefault="00FF3BF0" w:rsidP="004206DE">
      <w:pPr>
        <w:jc w:val="both"/>
        <w:rPr>
          <w:lang w:val="kk-KZ"/>
        </w:rPr>
      </w:pPr>
      <w:r>
        <w:rPr>
          <w:lang w:val="kk-KZ"/>
        </w:rPr>
        <w:t>5.</w:t>
      </w:r>
      <w:r w:rsidR="004206DE">
        <w:rPr>
          <w:lang w:val="kk-KZ"/>
        </w:rPr>
        <w:t>3.</w:t>
      </w:r>
      <w:r w:rsidR="00F80D96">
        <w:rPr>
          <w:lang w:val="kk-KZ"/>
        </w:rPr>
        <w:t xml:space="preserve"> </w:t>
      </w:r>
      <w:r w:rsidR="008934AC">
        <w:rPr>
          <w:lang w:val="kk-KZ"/>
        </w:rPr>
        <w:t>Қордың Жоғарғы мүшелері</w:t>
      </w:r>
      <w:r w:rsidR="004206DE">
        <w:rPr>
          <w:lang w:val="kk-KZ"/>
        </w:rPr>
        <w:t xml:space="preserve"> Қор ұйымдастырушыларының кез- келген сұрақтарын шеше алатын</w:t>
      </w:r>
      <w:r w:rsidR="00F80D96">
        <w:rPr>
          <w:lang w:val="kk-KZ"/>
        </w:rPr>
        <w:t xml:space="preserve"> және қарайтын</w:t>
      </w:r>
      <w:r w:rsidR="004206DE">
        <w:rPr>
          <w:lang w:val="kk-KZ"/>
        </w:rPr>
        <w:t xml:space="preserve"> Қорға қатысушылардың жалпы жиналысы болып есептеледі.</w:t>
      </w:r>
    </w:p>
    <w:p w:rsidR="004D1A17" w:rsidRPr="00FF3BF0" w:rsidRDefault="00F80D96" w:rsidP="00F80D96">
      <w:pPr>
        <w:jc w:val="both"/>
        <w:rPr>
          <w:lang w:val="kk-KZ"/>
        </w:rPr>
      </w:pPr>
      <w:r>
        <w:rPr>
          <w:lang w:val="kk-KZ"/>
        </w:rPr>
        <w:t>5.4. Қорға қатысушылардың Ж</w:t>
      </w:r>
      <w:r w:rsidR="00C47A60">
        <w:rPr>
          <w:lang w:val="kk-KZ"/>
        </w:rPr>
        <w:t>алпы жиналысының біліктілігіне</w:t>
      </w:r>
      <w:r>
        <w:rPr>
          <w:lang w:val="kk-KZ"/>
        </w:rPr>
        <w:t xml:space="preserve"> жататын сұрақтар:</w:t>
      </w:r>
    </w:p>
    <w:p w:rsidR="004D1A17" w:rsidRPr="00FF3BF0" w:rsidRDefault="00F80D96" w:rsidP="00F80D96">
      <w:pPr>
        <w:jc w:val="both"/>
        <w:rPr>
          <w:lang w:val="kk-KZ"/>
        </w:rPr>
      </w:pPr>
      <w:r>
        <w:rPr>
          <w:lang w:val="kk-KZ"/>
        </w:rPr>
        <w:t xml:space="preserve">- Қордың Жарғысы, </w:t>
      </w:r>
      <w:r w:rsidR="005163A8">
        <w:rPr>
          <w:lang w:val="kk-KZ"/>
        </w:rPr>
        <w:t>қосымша құжат құрушылар және кіргізілген, қабылданған өзгерістер</w:t>
      </w:r>
      <w:r w:rsidR="005D46E0">
        <w:rPr>
          <w:lang w:val="kk-KZ"/>
        </w:rPr>
        <w:t>;</w:t>
      </w:r>
    </w:p>
    <w:p w:rsidR="004D1A17" w:rsidRPr="00FF3BF0" w:rsidRDefault="005D46E0" w:rsidP="005D46E0">
      <w:pPr>
        <w:jc w:val="both"/>
        <w:rPr>
          <w:lang w:val="kk-KZ"/>
        </w:rPr>
      </w:pPr>
      <w:r>
        <w:rPr>
          <w:lang w:val="kk-KZ"/>
        </w:rPr>
        <w:t>- Қорды өздігінен құру және жою;</w:t>
      </w:r>
    </w:p>
    <w:p w:rsidR="004D1A17" w:rsidRPr="00FF3BF0" w:rsidRDefault="005D46E0" w:rsidP="005D46E0">
      <w:pPr>
        <w:jc w:val="both"/>
        <w:rPr>
          <w:lang w:val="kk-KZ"/>
        </w:rPr>
      </w:pPr>
      <w:r>
        <w:rPr>
          <w:lang w:val="kk-KZ"/>
        </w:rPr>
        <w:t>- Қордың Қамқорлық кеңесі, Қор</w:t>
      </w:r>
      <w:r w:rsidR="00BE15C8">
        <w:rPr>
          <w:lang w:val="kk-KZ"/>
        </w:rPr>
        <w:t>дың</w:t>
      </w:r>
      <w:r w:rsidR="008934AC">
        <w:rPr>
          <w:lang w:val="kk-KZ"/>
        </w:rPr>
        <w:t xml:space="preserve"> басқарма мүшелерінің</w:t>
      </w:r>
      <w:r w:rsidR="00BE15C8">
        <w:rPr>
          <w:lang w:val="kk-KZ"/>
        </w:rPr>
        <w:t xml:space="preserve"> тоқтатылуы және қайта құру тәртібі, ұй</w:t>
      </w:r>
      <w:r w:rsidR="008934AC">
        <w:rPr>
          <w:lang w:val="kk-KZ"/>
        </w:rPr>
        <w:t xml:space="preserve">ымдастыру құрылымы, біліктілігін </w:t>
      </w:r>
      <w:r w:rsidR="00BE15C8">
        <w:rPr>
          <w:lang w:val="kk-KZ"/>
        </w:rPr>
        <w:t>анықтау;</w:t>
      </w:r>
    </w:p>
    <w:p w:rsidR="004D1A17" w:rsidRPr="00FF3BF0" w:rsidRDefault="00BE15C8" w:rsidP="00BE15C8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9A6CFC">
        <w:rPr>
          <w:lang w:val="kk-KZ"/>
        </w:rPr>
        <w:t xml:space="preserve">Қорға қатысу туралы шешім </w:t>
      </w:r>
      <w:r w:rsidR="003D03A9">
        <w:rPr>
          <w:lang w:val="kk-KZ"/>
        </w:rPr>
        <w:t>жасауда немесе басқа құқықтық тұлға іс- әрекетінде, сондай- ақ өзінің филиалы мен</w:t>
      </w:r>
      <w:r w:rsidR="002D6F71">
        <w:rPr>
          <w:lang w:val="kk-KZ"/>
        </w:rPr>
        <w:t xml:space="preserve"> өкілеттілікте заң шығарушылар актісімен құру көлемінде қабылдау;</w:t>
      </w:r>
    </w:p>
    <w:p w:rsidR="004D1A17" w:rsidRPr="00FF3BF0" w:rsidRDefault="002D6F71" w:rsidP="002D6F71">
      <w:pPr>
        <w:jc w:val="both"/>
        <w:rPr>
          <w:lang w:val="kk-KZ"/>
        </w:rPr>
      </w:pPr>
      <w:r>
        <w:rPr>
          <w:lang w:val="kk-KZ"/>
        </w:rPr>
        <w:t>- Қор Төрағасының және ревизиялық комиссия есебін бекіту;</w:t>
      </w:r>
    </w:p>
    <w:p w:rsidR="004D1A17" w:rsidRPr="00FF3BF0" w:rsidRDefault="002D6F71" w:rsidP="002D6F71">
      <w:pPr>
        <w:jc w:val="both"/>
        <w:rPr>
          <w:lang w:val="kk-KZ"/>
        </w:rPr>
      </w:pPr>
      <w:r>
        <w:rPr>
          <w:lang w:val="kk-KZ"/>
        </w:rPr>
        <w:t>- ағымдағы оқу жылына қатысушылардың өздігінен төлем өлшемін анықтау және бекіту;</w:t>
      </w:r>
    </w:p>
    <w:p w:rsidR="004D1A17" w:rsidRPr="00FF3BF0" w:rsidRDefault="002D6F71" w:rsidP="002D6F71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396413">
        <w:rPr>
          <w:lang w:val="kk-KZ"/>
        </w:rPr>
        <w:t xml:space="preserve">Қор </w:t>
      </w:r>
      <w:r w:rsidR="008934AC">
        <w:rPr>
          <w:lang w:val="kk-KZ"/>
        </w:rPr>
        <w:t>мүшелері</w:t>
      </w:r>
      <w:r w:rsidR="00396413">
        <w:rPr>
          <w:lang w:val="kk-KZ"/>
        </w:rPr>
        <w:t xml:space="preserve"> орындаушыларының финанс есебін кезекпен ұсыну және </w:t>
      </w:r>
      <w:r w:rsidR="008934AC">
        <w:rPr>
          <w:lang w:val="kk-KZ"/>
        </w:rPr>
        <w:t>ережесін</w:t>
      </w:r>
      <w:r w:rsidR="00396413">
        <w:rPr>
          <w:lang w:val="kk-KZ"/>
        </w:rPr>
        <w:t xml:space="preserve"> анықтау, сондай- ақ Қор </w:t>
      </w:r>
      <w:r w:rsidR="008934AC">
        <w:rPr>
          <w:lang w:val="kk-KZ"/>
        </w:rPr>
        <w:t>мүшелері</w:t>
      </w:r>
      <w:r w:rsidR="00396413">
        <w:rPr>
          <w:lang w:val="kk-KZ"/>
        </w:rPr>
        <w:t xml:space="preserve"> бақылау өткізу және оның нәтижесін бекіту;</w:t>
      </w:r>
    </w:p>
    <w:p w:rsidR="004D1A17" w:rsidRDefault="00396413" w:rsidP="008934AC">
      <w:pPr>
        <w:jc w:val="both"/>
        <w:rPr>
          <w:lang w:val="kk-KZ"/>
        </w:rPr>
      </w:pPr>
      <w:r>
        <w:rPr>
          <w:lang w:val="kk-KZ"/>
        </w:rPr>
        <w:t xml:space="preserve">- жоғары Қор </w:t>
      </w:r>
      <w:r w:rsidR="008934AC">
        <w:rPr>
          <w:lang w:val="kk-KZ"/>
        </w:rPr>
        <w:t>мүшелері</w:t>
      </w:r>
      <w:r>
        <w:rPr>
          <w:lang w:val="kk-KZ"/>
        </w:rPr>
        <w:t xml:space="preserve"> </w:t>
      </w:r>
      <w:r w:rsidR="00C47A60">
        <w:rPr>
          <w:lang w:val="kk-KZ"/>
        </w:rPr>
        <w:t>біліктілігін ҚР заң шығарушылар актісімен қосқанда, басқа да сұрақтарға жауапты</w:t>
      </w:r>
      <w:r w:rsidR="008934AC">
        <w:rPr>
          <w:lang w:val="kk-KZ"/>
        </w:rPr>
        <w:t>.</w:t>
      </w:r>
      <w:r w:rsidR="00374589">
        <w:rPr>
          <w:lang w:val="kk-KZ"/>
        </w:rPr>
        <w:t xml:space="preserve"> </w:t>
      </w:r>
    </w:p>
    <w:p w:rsidR="008934AC" w:rsidRPr="00FF3BF0" w:rsidRDefault="008934AC" w:rsidP="008934AC">
      <w:pPr>
        <w:jc w:val="both"/>
        <w:rPr>
          <w:lang w:val="kk-KZ"/>
        </w:rPr>
      </w:pPr>
      <w:r>
        <w:rPr>
          <w:lang w:val="kk-KZ"/>
        </w:rPr>
        <w:t>5.5. Қор іс-әрекетін бақылау және жүзеге асыруда басшылық жасау,</w:t>
      </w:r>
      <w:r w:rsidR="00374589" w:rsidRPr="00374589">
        <w:rPr>
          <w:lang w:val="kk-KZ"/>
        </w:rPr>
        <w:t xml:space="preserve"> </w:t>
      </w:r>
      <w:r w:rsidR="00374589">
        <w:rPr>
          <w:lang w:val="kk-KZ"/>
        </w:rPr>
        <w:t>басқарма мүшелері үнемі бірігіп әрекет жасайтын  Қамқорлық кеңес болып табылады.</w:t>
      </w:r>
      <w:r w:rsidR="00374589" w:rsidRPr="00374589">
        <w:rPr>
          <w:lang w:val="kk-KZ"/>
        </w:rPr>
        <w:t xml:space="preserve"> </w:t>
      </w:r>
      <w:r w:rsidR="00374589">
        <w:rPr>
          <w:lang w:val="kk-KZ"/>
        </w:rPr>
        <w:t>Қамқорлық кеңес Қор іс-әрекетінің кез-келген сұрақтарын шешуге құқылы, сұрақтың сыртында Жалпы жиналыс біліктілігін</w:t>
      </w:r>
      <w:r w:rsidR="000B10DF">
        <w:rPr>
          <w:lang w:val="kk-KZ"/>
        </w:rPr>
        <w:t xml:space="preserve"> қосуға жауапты.</w:t>
      </w:r>
    </w:p>
    <w:p w:rsidR="004D1A17" w:rsidRPr="00FF3BF0" w:rsidRDefault="000B10DF" w:rsidP="000B10DF">
      <w:pPr>
        <w:jc w:val="both"/>
        <w:rPr>
          <w:lang w:val="kk-KZ"/>
        </w:rPr>
      </w:pPr>
      <w:r>
        <w:rPr>
          <w:lang w:val="kk-KZ"/>
        </w:rPr>
        <w:t>5.6.Қордың</w:t>
      </w:r>
      <w:r w:rsidRPr="000B10DF">
        <w:rPr>
          <w:lang w:val="kk-KZ"/>
        </w:rPr>
        <w:t xml:space="preserve"> </w:t>
      </w:r>
      <w:r>
        <w:rPr>
          <w:lang w:val="kk-KZ"/>
        </w:rPr>
        <w:t>Қамқорлық кеңесі біліктілігіне келесі сұрақтар қатысты:</w:t>
      </w:r>
    </w:p>
    <w:p w:rsidR="004D1A17" w:rsidRDefault="000B10DF" w:rsidP="000B10DF">
      <w:pPr>
        <w:jc w:val="both"/>
        <w:rPr>
          <w:lang w:val="kk-KZ"/>
        </w:rPr>
      </w:pPr>
      <w:r>
        <w:rPr>
          <w:lang w:val="kk-KZ"/>
        </w:rPr>
        <w:t>- өз құрамынан Қордың Төрағасын сайлау;</w:t>
      </w:r>
    </w:p>
    <w:p w:rsidR="000B10DF" w:rsidRDefault="000B10DF" w:rsidP="000B10DF">
      <w:pPr>
        <w:jc w:val="both"/>
        <w:rPr>
          <w:lang w:val="kk-KZ"/>
        </w:rPr>
      </w:pPr>
      <w:r>
        <w:rPr>
          <w:lang w:val="kk-KZ"/>
        </w:rPr>
        <w:t>- Қордың әрекетінің негізгі бағытын анықтау;</w:t>
      </w:r>
    </w:p>
    <w:p w:rsidR="000B10DF" w:rsidRDefault="000B10DF" w:rsidP="000B10DF">
      <w:pPr>
        <w:jc w:val="both"/>
        <w:rPr>
          <w:lang w:val="kk-KZ"/>
        </w:rPr>
      </w:pPr>
      <w:r>
        <w:rPr>
          <w:lang w:val="kk-KZ"/>
        </w:rPr>
        <w:t>- қаржыландыруға қабылданған мерекелік шараларды бекіту;</w:t>
      </w:r>
    </w:p>
    <w:p w:rsidR="000B10DF" w:rsidRPr="00FF3BF0" w:rsidRDefault="000B10DF" w:rsidP="000B10DF">
      <w:pPr>
        <w:jc w:val="both"/>
        <w:rPr>
          <w:lang w:val="kk-KZ"/>
        </w:rPr>
      </w:pPr>
      <w:r>
        <w:rPr>
          <w:lang w:val="kk-KZ"/>
        </w:rPr>
        <w:t>- Қордың және оның құрамындағы әрекет нәтижесі туралы есебін қарастыру және бекіту.</w:t>
      </w:r>
    </w:p>
    <w:p w:rsidR="004D1A17" w:rsidRPr="00FF3BF0" w:rsidRDefault="00CC2DF0" w:rsidP="00CC2DF0">
      <w:pPr>
        <w:tabs>
          <w:tab w:val="num" w:pos="0"/>
        </w:tabs>
        <w:jc w:val="both"/>
        <w:rPr>
          <w:lang w:val="kk-KZ"/>
        </w:rPr>
      </w:pPr>
      <w:r>
        <w:rPr>
          <w:lang w:val="kk-KZ"/>
        </w:rPr>
        <w:t>5.7.</w:t>
      </w:r>
      <w:r w:rsidR="00B06AED" w:rsidRPr="00B06AED">
        <w:rPr>
          <w:lang w:val="kk-KZ"/>
        </w:rPr>
        <w:t xml:space="preserve"> </w:t>
      </w:r>
      <w:r w:rsidR="00B06AED">
        <w:rPr>
          <w:lang w:val="kk-KZ"/>
        </w:rPr>
        <w:t>Қамқорлық кеңесі біліктілігіне қатысты сұрақтар</w:t>
      </w:r>
      <w:r>
        <w:rPr>
          <w:lang w:val="kk-KZ"/>
        </w:rPr>
        <w:t xml:space="preserve"> </w:t>
      </w:r>
      <w:r w:rsidR="00B06AED">
        <w:rPr>
          <w:lang w:val="kk-KZ"/>
        </w:rPr>
        <w:t xml:space="preserve">Қордың Төрағасы </w:t>
      </w:r>
      <w:r w:rsidR="00050BE0">
        <w:rPr>
          <w:lang w:val="kk-KZ"/>
        </w:rPr>
        <w:t>қарастыруына берілмейді.</w:t>
      </w:r>
      <w:r w:rsidR="00050BE0" w:rsidRPr="00050BE0">
        <w:rPr>
          <w:lang w:val="kk-KZ"/>
        </w:rPr>
        <w:t xml:space="preserve"> </w:t>
      </w:r>
      <w:r w:rsidR="00050BE0">
        <w:rPr>
          <w:lang w:val="kk-KZ"/>
        </w:rPr>
        <w:t>Қамқорлық кеңесі өкілеттілігінің уақыты  бір жылға белгіленген.</w:t>
      </w:r>
      <w:r w:rsidR="00050BE0" w:rsidRPr="00050BE0">
        <w:rPr>
          <w:lang w:val="kk-KZ"/>
        </w:rPr>
        <w:t xml:space="preserve"> </w:t>
      </w:r>
      <w:r w:rsidR="00050BE0">
        <w:rPr>
          <w:lang w:val="kk-KZ"/>
        </w:rPr>
        <w:t>Қамқорлық кеңесінің уақыты аяқталған кезде оның құрамы қайта қаралу қажет. Кеңес мүшелерін жаңа уақытқа бекітуге болады.</w:t>
      </w:r>
    </w:p>
    <w:p w:rsidR="004D1A17" w:rsidRPr="00FF3BF0" w:rsidRDefault="00050BE0" w:rsidP="00050BE0">
      <w:pPr>
        <w:tabs>
          <w:tab w:val="num" w:pos="0"/>
        </w:tabs>
        <w:jc w:val="both"/>
        <w:rPr>
          <w:lang w:val="kk-KZ"/>
        </w:rPr>
      </w:pPr>
      <w:r>
        <w:rPr>
          <w:lang w:val="kk-KZ"/>
        </w:rPr>
        <w:lastRenderedPageBreak/>
        <w:t xml:space="preserve">5.8. </w:t>
      </w:r>
      <w:r w:rsidR="00A03406">
        <w:rPr>
          <w:lang w:val="kk-KZ"/>
        </w:rPr>
        <w:t xml:space="preserve">Қор ұйымы орындаушылары Қамқорлық кеңесі </w:t>
      </w:r>
      <w:r>
        <w:rPr>
          <w:lang w:val="kk-KZ"/>
        </w:rPr>
        <w:t>Жалпы жиналысқа қатысушылар</w:t>
      </w:r>
      <w:r w:rsidR="00A03406">
        <w:rPr>
          <w:lang w:val="kk-KZ"/>
        </w:rPr>
        <w:t xml:space="preserve"> </w:t>
      </w:r>
      <w:r>
        <w:rPr>
          <w:lang w:val="kk-KZ"/>
        </w:rPr>
        <w:t xml:space="preserve"> шешімі</w:t>
      </w:r>
      <w:r w:rsidR="00A03406">
        <w:rPr>
          <w:lang w:val="kk-KZ"/>
        </w:rPr>
        <w:t>нің орындалуы негізінде  Қордың Төрағасы болып саналады.</w:t>
      </w:r>
    </w:p>
    <w:p w:rsidR="004D1A17" w:rsidRDefault="00DC44A5" w:rsidP="00A03406">
      <w:pPr>
        <w:jc w:val="both"/>
        <w:rPr>
          <w:lang w:val="kk-KZ"/>
        </w:rPr>
      </w:pPr>
      <w:r>
        <w:rPr>
          <w:lang w:val="kk-KZ"/>
        </w:rPr>
        <w:t>Біліктілігіне байланысты т</w:t>
      </w:r>
      <w:r w:rsidR="00A03406">
        <w:rPr>
          <w:lang w:val="kk-KZ"/>
        </w:rPr>
        <w:t xml:space="preserve">өраға Қордың </w:t>
      </w:r>
      <w:r>
        <w:rPr>
          <w:lang w:val="kk-KZ"/>
        </w:rPr>
        <w:t>жетекшісі болып саналады:</w:t>
      </w:r>
    </w:p>
    <w:p w:rsidR="00DC44A5" w:rsidRDefault="00DC44A5" w:rsidP="00DC44A5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Қордың ағымдағы іс- әрекетінің жалпы жедел басшылығы;</w:t>
      </w:r>
    </w:p>
    <w:p w:rsidR="004D1A17" w:rsidRDefault="00544ED7" w:rsidP="00DC44A5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к</w:t>
      </w:r>
      <w:r w:rsidR="00DC44A5" w:rsidRPr="00DC44A5">
        <w:rPr>
          <w:lang w:val="kk-KZ"/>
        </w:rPr>
        <w:t xml:space="preserve">елісім </w:t>
      </w:r>
      <w:r w:rsidR="00DC44A5">
        <w:rPr>
          <w:lang w:val="kk-KZ"/>
        </w:rPr>
        <w:t>мен бітімнің Қор басқармасы ұйымының шешімі негізінде қорытынды;</w:t>
      </w:r>
    </w:p>
    <w:p w:rsidR="00DC44A5" w:rsidRDefault="009014FE" w:rsidP="00DC44A5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Қамқорлық кеңесі шешімі, банк құжаттар, қаржылық қол қою, бұйрықтар,құжаттар мен хаттар, Қор басқармасы ұйымының басқа да біліктілігіне қатысты емес</w:t>
      </w:r>
      <w:r w:rsidR="00544ED7">
        <w:rPr>
          <w:lang w:val="kk-KZ"/>
        </w:rPr>
        <w:t>;</w:t>
      </w:r>
    </w:p>
    <w:p w:rsidR="004D1A17" w:rsidRDefault="00544ED7" w:rsidP="00544ED7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ұйымдар мен мекемелерде, ұсынылған барлық мекемелік ұйымдарда сенімхатсыз Қордың атынан іс-әрекет жүзеге асады;</w:t>
      </w:r>
    </w:p>
    <w:p w:rsidR="00544ED7" w:rsidRDefault="00544ED7" w:rsidP="00544ED7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сенімхат беру;</w:t>
      </w:r>
    </w:p>
    <w:p w:rsidR="00544ED7" w:rsidRDefault="00544ED7" w:rsidP="00544ED7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Қор</w:t>
      </w:r>
      <w:r w:rsidR="007176CF">
        <w:rPr>
          <w:lang w:val="kk-KZ"/>
        </w:rPr>
        <w:t>дың</w:t>
      </w:r>
      <w:r>
        <w:rPr>
          <w:lang w:val="kk-KZ"/>
        </w:rPr>
        <w:t xml:space="preserve"> іс-әрекетінің есебін және нәтижесін дайындау;</w:t>
      </w:r>
    </w:p>
    <w:p w:rsidR="004D1A17" w:rsidRDefault="007176CF" w:rsidP="007176CF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>Қордың іс-әрекетінің сұрақтары бойынша Қор басқармасы ұйымы ұсыныстар енгізеді;</w:t>
      </w:r>
    </w:p>
    <w:p w:rsidR="007176CF" w:rsidRPr="007176CF" w:rsidRDefault="007176CF" w:rsidP="007176CF">
      <w:pPr>
        <w:pStyle w:val="a3"/>
        <w:numPr>
          <w:ilvl w:val="0"/>
          <w:numId w:val="17"/>
        </w:numPr>
        <w:jc w:val="both"/>
        <w:rPr>
          <w:lang w:val="kk-KZ"/>
        </w:rPr>
      </w:pPr>
      <w:r>
        <w:rPr>
          <w:lang w:val="kk-KZ"/>
        </w:rPr>
        <w:t xml:space="preserve">өзінің біліктілігі  көлемінде </w:t>
      </w:r>
      <w:r w:rsidR="00273044">
        <w:rPr>
          <w:lang w:val="kk-KZ"/>
        </w:rPr>
        <w:t xml:space="preserve">басқа </w:t>
      </w:r>
      <w:r>
        <w:rPr>
          <w:lang w:val="kk-KZ"/>
        </w:rPr>
        <w:t>ағымдағы сұрақтар</w:t>
      </w:r>
      <w:r w:rsidR="00273044">
        <w:rPr>
          <w:lang w:val="kk-KZ"/>
        </w:rPr>
        <w:t>д</w:t>
      </w:r>
      <w:r>
        <w:rPr>
          <w:lang w:val="kk-KZ"/>
        </w:rPr>
        <w:t xml:space="preserve">ы </w:t>
      </w:r>
      <w:r w:rsidR="00273044">
        <w:rPr>
          <w:lang w:val="kk-KZ"/>
        </w:rPr>
        <w:t>Қордың іс-әрекеті</w:t>
      </w:r>
      <w:r w:rsidR="00273044" w:rsidRPr="00273044">
        <w:rPr>
          <w:lang w:val="kk-KZ"/>
        </w:rPr>
        <w:t xml:space="preserve"> </w:t>
      </w:r>
      <w:r w:rsidR="00273044">
        <w:rPr>
          <w:lang w:val="kk-KZ"/>
        </w:rPr>
        <w:t>шешеді.</w:t>
      </w:r>
    </w:p>
    <w:p w:rsidR="00273044" w:rsidRPr="00FF3BF0" w:rsidRDefault="00273044" w:rsidP="00273044">
      <w:pPr>
        <w:jc w:val="both"/>
        <w:rPr>
          <w:lang w:val="kk-KZ"/>
        </w:rPr>
      </w:pPr>
      <w:r>
        <w:rPr>
          <w:lang w:val="kk-KZ"/>
        </w:rPr>
        <w:t>5.9. Қор ұйымының бақылаушысы ревизиялық комиссия болып саналады.</w:t>
      </w:r>
    </w:p>
    <w:p w:rsidR="004D1A17" w:rsidRDefault="004D1A17" w:rsidP="00273044">
      <w:pPr>
        <w:rPr>
          <w:b/>
          <w:lang w:val="kk-KZ"/>
        </w:rPr>
      </w:pPr>
    </w:p>
    <w:p w:rsidR="00273044" w:rsidRDefault="00273044" w:rsidP="00FF3BF0">
      <w:pPr>
        <w:jc w:val="center"/>
        <w:rPr>
          <w:b/>
          <w:lang w:val="kk-KZ"/>
        </w:rPr>
      </w:pPr>
      <w:r>
        <w:rPr>
          <w:b/>
          <w:lang w:val="kk-KZ"/>
        </w:rPr>
        <w:t>6. Талас сұрақтарды шешу</w:t>
      </w:r>
    </w:p>
    <w:p w:rsidR="00E76DBA" w:rsidRDefault="00E76DBA" w:rsidP="00FF3BF0">
      <w:pPr>
        <w:jc w:val="center"/>
        <w:rPr>
          <w:b/>
          <w:lang w:val="kk-KZ"/>
        </w:rPr>
      </w:pPr>
    </w:p>
    <w:p w:rsidR="004D1A17" w:rsidRPr="00FF3BF0" w:rsidRDefault="00273044" w:rsidP="00E76DBA">
      <w:pPr>
        <w:rPr>
          <w:lang w:val="kk-KZ"/>
        </w:rPr>
      </w:pPr>
      <w:r w:rsidRPr="00273044">
        <w:rPr>
          <w:lang w:val="kk-KZ"/>
        </w:rPr>
        <w:t>6.1.</w:t>
      </w:r>
      <w:r>
        <w:rPr>
          <w:lang w:val="kk-KZ"/>
        </w:rPr>
        <w:t>Ұйымдастырушылар Қордың іс-әрекет жүйесінде туындаған талас сұрақтарды әңгіме және талдау арқылы шешуге</w:t>
      </w:r>
      <w:r w:rsidR="00E76DBA">
        <w:rPr>
          <w:lang w:val="kk-KZ"/>
        </w:rPr>
        <w:t xml:space="preserve"> міндетті.</w:t>
      </w:r>
    </w:p>
    <w:p w:rsidR="004D1A17" w:rsidRDefault="004D1A17" w:rsidP="00E76DBA">
      <w:pPr>
        <w:rPr>
          <w:b/>
          <w:lang w:val="kk-KZ"/>
        </w:rPr>
      </w:pPr>
    </w:p>
    <w:p w:rsidR="00E76DBA" w:rsidRDefault="00E76DBA" w:rsidP="00E76DBA">
      <w:pPr>
        <w:jc w:val="center"/>
        <w:rPr>
          <w:b/>
          <w:lang w:val="kk-KZ"/>
        </w:rPr>
      </w:pPr>
      <w:r w:rsidRPr="00E76DBA">
        <w:rPr>
          <w:b/>
          <w:lang w:val="kk-KZ"/>
        </w:rPr>
        <w:t>7. Нақты келісім- шарттың</w:t>
      </w:r>
      <w:r>
        <w:rPr>
          <w:b/>
          <w:lang w:val="kk-KZ"/>
        </w:rPr>
        <w:t xml:space="preserve"> әрекет ету уақыты.</w:t>
      </w:r>
    </w:p>
    <w:p w:rsidR="00E76DBA" w:rsidRDefault="00E76DBA" w:rsidP="00E76DBA">
      <w:pPr>
        <w:jc w:val="center"/>
        <w:rPr>
          <w:b/>
          <w:lang w:val="kk-KZ"/>
        </w:rPr>
      </w:pPr>
    </w:p>
    <w:p w:rsidR="00E76DBA" w:rsidRPr="00E76DBA" w:rsidRDefault="00E76DBA" w:rsidP="00E76DBA">
      <w:pPr>
        <w:rPr>
          <w:lang w:val="kk-KZ"/>
        </w:rPr>
      </w:pPr>
      <w:r w:rsidRPr="00E76DBA">
        <w:rPr>
          <w:lang w:val="kk-KZ"/>
        </w:rPr>
        <w:t>7.1. Нақты келісім- шарт</w:t>
      </w:r>
      <w:r>
        <w:rPr>
          <w:lang w:val="kk-KZ"/>
        </w:rPr>
        <w:t xml:space="preserve"> қол қойылған уақыттан бастап мерзімсіз болып есептеледі.</w:t>
      </w:r>
    </w:p>
    <w:p w:rsidR="004D1A17" w:rsidRDefault="00E76DBA" w:rsidP="00E76DBA">
      <w:pPr>
        <w:jc w:val="both"/>
        <w:rPr>
          <w:lang w:val="kk-KZ"/>
        </w:rPr>
      </w:pPr>
      <w:r>
        <w:rPr>
          <w:lang w:val="kk-KZ"/>
        </w:rPr>
        <w:t>7.2. Қор өзінің ісін келесі жағдайда тоқтата алады:</w:t>
      </w:r>
    </w:p>
    <w:p w:rsidR="00E76DBA" w:rsidRDefault="00E76DBA" w:rsidP="00E76DBA">
      <w:pPr>
        <w:jc w:val="both"/>
        <w:rPr>
          <w:lang w:val="kk-KZ"/>
        </w:rPr>
      </w:pPr>
      <w:r>
        <w:rPr>
          <w:lang w:val="kk-KZ"/>
        </w:rPr>
        <w:t xml:space="preserve">7.2.1.Қорға қатысушылардың </w:t>
      </w:r>
      <w:r w:rsidR="00697E5F">
        <w:rPr>
          <w:lang w:val="kk-KZ"/>
        </w:rPr>
        <w:t>Жалпы жиналысының шешімі бойынша;</w:t>
      </w:r>
    </w:p>
    <w:p w:rsidR="00697E5F" w:rsidRDefault="00697E5F" w:rsidP="00E76DBA">
      <w:pPr>
        <w:jc w:val="both"/>
        <w:rPr>
          <w:lang w:val="kk-KZ"/>
        </w:rPr>
      </w:pPr>
      <w:r>
        <w:rPr>
          <w:lang w:val="kk-KZ"/>
        </w:rPr>
        <w:t>7.2.2. соттың шешімі бойынша;</w:t>
      </w:r>
    </w:p>
    <w:p w:rsidR="004D1A17" w:rsidRPr="00FF3BF0" w:rsidRDefault="00697E5F" w:rsidP="00697E5F">
      <w:pPr>
        <w:jc w:val="both"/>
        <w:rPr>
          <w:lang w:val="kk-KZ"/>
        </w:rPr>
      </w:pPr>
      <w:r>
        <w:rPr>
          <w:lang w:val="kk-KZ"/>
        </w:rPr>
        <w:t>7.2.3. Қазақстан Республикасының басқа жағдайда, заң шығарушылар қарастыруымен.</w:t>
      </w:r>
    </w:p>
    <w:p w:rsidR="004D1A17" w:rsidRDefault="004D1A17" w:rsidP="00E438B5">
      <w:pPr>
        <w:jc w:val="center"/>
        <w:rPr>
          <w:b/>
          <w:lang w:val="kk-KZ"/>
        </w:rPr>
      </w:pPr>
    </w:p>
    <w:p w:rsidR="00697E5F" w:rsidRDefault="00697E5F" w:rsidP="00697E5F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8. Қорытынды жадынама </w:t>
      </w:r>
    </w:p>
    <w:p w:rsidR="00697E5F" w:rsidRDefault="00697E5F" w:rsidP="00697E5F">
      <w:pPr>
        <w:rPr>
          <w:b/>
          <w:lang w:val="kk-KZ"/>
        </w:rPr>
      </w:pPr>
    </w:p>
    <w:p w:rsidR="00697E5F" w:rsidRPr="00697E5F" w:rsidRDefault="00697E5F" w:rsidP="00697E5F">
      <w:pPr>
        <w:rPr>
          <w:lang w:val="kk-KZ"/>
        </w:rPr>
      </w:pPr>
      <w:r w:rsidRPr="00697E5F">
        <w:rPr>
          <w:lang w:val="kk-KZ"/>
        </w:rPr>
        <w:t>8.1.</w:t>
      </w:r>
      <w:r>
        <w:rPr>
          <w:lang w:val="kk-KZ"/>
        </w:rPr>
        <w:t xml:space="preserve"> </w:t>
      </w:r>
      <w:r w:rsidRPr="00E76DBA">
        <w:rPr>
          <w:lang w:val="kk-KZ"/>
        </w:rPr>
        <w:t>Нақты келісім- шарт</w:t>
      </w:r>
      <w:r>
        <w:rPr>
          <w:lang w:val="kk-KZ"/>
        </w:rPr>
        <w:t xml:space="preserve">қа енгізілген кез –келген өзгерістер мен қосымшалар </w:t>
      </w:r>
      <w:r w:rsidR="00E556A3">
        <w:rPr>
          <w:lang w:val="kk-KZ"/>
        </w:rPr>
        <w:t>жазбаша хат түрінде, қатысушылардың немесе өкілеттіліктің құқықты түрде тіркеуімен , Қазақстан Республикасы заң шығарушыларының қарастыруы негізінде расталады.</w:t>
      </w:r>
      <w:r w:rsidR="00E556A3" w:rsidRPr="00E556A3">
        <w:rPr>
          <w:lang w:val="kk-KZ"/>
        </w:rPr>
        <w:t xml:space="preserve"> </w:t>
      </w:r>
      <w:r w:rsidR="00E556A3">
        <w:rPr>
          <w:lang w:val="kk-KZ"/>
        </w:rPr>
        <w:t>К</w:t>
      </w:r>
      <w:r w:rsidR="00E556A3" w:rsidRPr="00E76DBA">
        <w:rPr>
          <w:lang w:val="kk-KZ"/>
        </w:rPr>
        <w:t>елісім- шарт</w:t>
      </w:r>
      <w:r w:rsidR="00E556A3">
        <w:rPr>
          <w:lang w:val="kk-KZ"/>
        </w:rPr>
        <w:t xml:space="preserve"> құрушылар енгізген қосымша өзгерістер Қор Жарғысына қосымша және өзгерістерге сәйкес қарастырылады.</w:t>
      </w:r>
    </w:p>
    <w:p w:rsidR="004D1A17" w:rsidRPr="00FF3BF0" w:rsidRDefault="00E31629" w:rsidP="00E556A3">
      <w:pPr>
        <w:jc w:val="both"/>
        <w:rPr>
          <w:lang w:val="kk-KZ"/>
        </w:rPr>
      </w:pPr>
      <w:r>
        <w:rPr>
          <w:lang w:val="kk-KZ"/>
        </w:rPr>
        <w:t>8.2.</w:t>
      </w:r>
      <w:r w:rsidRPr="00E31629">
        <w:rPr>
          <w:lang w:val="kk-KZ"/>
        </w:rPr>
        <w:t xml:space="preserve"> </w:t>
      </w:r>
      <w:r w:rsidRPr="00E76DBA">
        <w:rPr>
          <w:lang w:val="kk-KZ"/>
        </w:rPr>
        <w:t>Нақты келісім- шарт</w:t>
      </w:r>
      <w:r>
        <w:rPr>
          <w:lang w:val="kk-KZ"/>
        </w:rPr>
        <w:t xml:space="preserve"> құқық органдарының мемлекеттік тіркеуімен және Құрушылардың қол қойған уақытынан бастап күшіне енеді.</w:t>
      </w:r>
    </w:p>
    <w:p w:rsidR="004D1A17" w:rsidRDefault="004D1A17" w:rsidP="00E31629">
      <w:pPr>
        <w:jc w:val="both"/>
        <w:rPr>
          <w:lang w:val="kk-KZ"/>
        </w:rPr>
      </w:pPr>
    </w:p>
    <w:p w:rsidR="00E438B5" w:rsidRPr="0059139B" w:rsidRDefault="00E438B5" w:rsidP="00E438B5">
      <w:pPr>
        <w:jc w:val="center"/>
      </w:pPr>
    </w:p>
    <w:p w:rsidR="00E438B5" w:rsidRPr="0059139B" w:rsidRDefault="00E438B5" w:rsidP="00E438B5">
      <w:pPr>
        <w:jc w:val="center"/>
      </w:pPr>
      <w:r w:rsidRPr="0059139B">
        <w:t>___________________________________________________________________</w:t>
      </w:r>
    </w:p>
    <w:p w:rsidR="00E438B5" w:rsidRPr="0059139B" w:rsidRDefault="00E438B5" w:rsidP="00E438B5">
      <w:pPr>
        <w:tabs>
          <w:tab w:val="center" w:pos="4677"/>
        </w:tabs>
        <w:jc w:val="center"/>
        <w:rPr>
          <w:b/>
          <w:lang w:val="kk-KZ"/>
        </w:rPr>
      </w:pPr>
      <w:r w:rsidRPr="0059139B">
        <w:rPr>
          <w:b/>
          <w:lang w:val="kk-KZ"/>
        </w:rPr>
        <w:t>Кожаханова Ажар Жастлековна</w:t>
      </w:r>
    </w:p>
    <w:p w:rsidR="00E438B5" w:rsidRPr="0059139B" w:rsidRDefault="00E438B5" w:rsidP="00E438B5">
      <w:pPr>
        <w:tabs>
          <w:tab w:val="center" w:pos="4677"/>
        </w:tabs>
        <w:ind w:firstLine="851"/>
        <w:jc w:val="center"/>
        <w:rPr>
          <w:b/>
          <w:lang w:val="kk-KZ"/>
        </w:rPr>
      </w:pPr>
    </w:p>
    <w:p w:rsidR="00E438B5" w:rsidRPr="0059139B" w:rsidRDefault="00E438B5" w:rsidP="00E438B5">
      <w:pPr>
        <w:jc w:val="center"/>
        <w:rPr>
          <w:lang w:val="kk-KZ"/>
        </w:rPr>
      </w:pPr>
      <w:r w:rsidRPr="0059139B">
        <w:rPr>
          <w:lang w:val="kk-KZ"/>
        </w:rPr>
        <w:t>___________________________________________________________________</w:t>
      </w:r>
    </w:p>
    <w:p w:rsidR="00E438B5" w:rsidRPr="0059139B" w:rsidRDefault="00E438B5" w:rsidP="00E438B5">
      <w:pPr>
        <w:tabs>
          <w:tab w:val="center" w:pos="4677"/>
        </w:tabs>
        <w:jc w:val="center"/>
        <w:rPr>
          <w:b/>
          <w:lang w:val="kk-KZ"/>
        </w:rPr>
      </w:pPr>
      <w:r w:rsidRPr="0059139B">
        <w:rPr>
          <w:b/>
          <w:lang w:val="kk-KZ"/>
        </w:rPr>
        <w:t>Кожанова Сауле Васильевна</w:t>
      </w:r>
    </w:p>
    <w:p w:rsidR="00E438B5" w:rsidRPr="0059139B" w:rsidRDefault="00E438B5" w:rsidP="00E438B5">
      <w:pPr>
        <w:tabs>
          <w:tab w:val="center" w:pos="4677"/>
        </w:tabs>
        <w:ind w:firstLine="851"/>
        <w:jc w:val="center"/>
        <w:rPr>
          <w:b/>
          <w:lang w:val="kk-KZ"/>
        </w:rPr>
      </w:pPr>
    </w:p>
    <w:p w:rsidR="00E438B5" w:rsidRPr="0059139B" w:rsidRDefault="00E438B5" w:rsidP="00E438B5">
      <w:pPr>
        <w:jc w:val="center"/>
        <w:rPr>
          <w:lang w:val="kk-KZ"/>
        </w:rPr>
      </w:pPr>
      <w:r w:rsidRPr="0059139B">
        <w:rPr>
          <w:lang w:val="kk-KZ"/>
        </w:rPr>
        <w:t>___________________________________________________________________</w:t>
      </w:r>
    </w:p>
    <w:p w:rsidR="00E438B5" w:rsidRPr="0059139B" w:rsidRDefault="00E438B5" w:rsidP="00E438B5">
      <w:pPr>
        <w:jc w:val="center"/>
        <w:rPr>
          <w:b/>
          <w:lang w:val="kk-KZ"/>
        </w:rPr>
      </w:pPr>
      <w:r w:rsidRPr="0059139B">
        <w:rPr>
          <w:b/>
          <w:lang w:val="kk-KZ"/>
        </w:rPr>
        <w:t>Махмутжанов Абдималик Абилпаттаевич</w:t>
      </w:r>
    </w:p>
    <w:sectPr w:rsidR="00E438B5" w:rsidRPr="0059139B" w:rsidSect="001443B0">
      <w:footerReference w:type="default" r:id="rId8"/>
      <w:pgSz w:w="11906" w:h="16838"/>
      <w:pgMar w:top="568" w:right="991" w:bottom="568" w:left="1418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A3" w:rsidRDefault="00E556A3" w:rsidP="00E438B5">
      <w:r>
        <w:separator/>
      </w:r>
    </w:p>
  </w:endnote>
  <w:endnote w:type="continuationSeparator" w:id="1">
    <w:p w:rsidR="00E556A3" w:rsidRDefault="00E556A3" w:rsidP="00E4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3516"/>
    </w:sdtPr>
    <w:sdtContent>
      <w:p w:rsidR="00E556A3" w:rsidRDefault="00E556A3">
        <w:pPr>
          <w:pStyle w:val="a6"/>
          <w:jc w:val="right"/>
        </w:pPr>
        <w:fldSimple w:instr=" PAGE   \* MERGEFORMAT ">
          <w:r w:rsidR="00E31629">
            <w:rPr>
              <w:noProof/>
            </w:rPr>
            <w:t>3</w:t>
          </w:r>
        </w:fldSimple>
      </w:p>
    </w:sdtContent>
  </w:sdt>
  <w:p w:rsidR="00E556A3" w:rsidRDefault="00E556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A3" w:rsidRDefault="00E556A3" w:rsidP="00E438B5">
      <w:r>
        <w:separator/>
      </w:r>
    </w:p>
  </w:footnote>
  <w:footnote w:type="continuationSeparator" w:id="1">
    <w:p w:rsidR="00E556A3" w:rsidRDefault="00E556A3" w:rsidP="00E4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01"/>
    <w:multiLevelType w:val="hybridMultilevel"/>
    <w:tmpl w:val="8984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DF7"/>
    <w:multiLevelType w:val="multilevel"/>
    <w:tmpl w:val="9EA6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45220A1"/>
    <w:multiLevelType w:val="multilevel"/>
    <w:tmpl w:val="D6287CC0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67A5C39"/>
    <w:multiLevelType w:val="multilevel"/>
    <w:tmpl w:val="6A4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A13678B"/>
    <w:multiLevelType w:val="hybridMultilevel"/>
    <w:tmpl w:val="010C7412"/>
    <w:lvl w:ilvl="0" w:tplc="C298C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7FC4"/>
    <w:multiLevelType w:val="multilevel"/>
    <w:tmpl w:val="02946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DD3165"/>
    <w:multiLevelType w:val="hybridMultilevel"/>
    <w:tmpl w:val="5D723D60"/>
    <w:lvl w:ilvl="0" w:tplc="24AE9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32ED3"/>
    <w:multiLevelType w:val="hybridMultilevel"/>
    <w:tmpl w:val="319C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49F3"/>
    <w:multiLevelType w:val="hybridMultilevel"/>
    <w:tmpl w:val="B428D768"/>
    <w:lvl w:ilvl="0" w:tplc="6C8472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2EF28">
      <w:numFmt w:val="none"/>
      <w:lvlText w:val=""/>
      <w:lvlJc w:val="left"/>
      <w:pPr>
        <w:tabs>
          <w:tab w:val="num" w:pos="360"/>
        </w:tabs>
      </w:pPr>
    </w:lvl>
    <w:lvl w:ilvl="2" w:tplc="98382ECE">
      <w:numFmt w:val="none"/>
      <w:lvlText w:val=""/>
      <w:lvlJc w:val="left"/>
      <w:pPr>
        <w:tabs>
          <w:tab w:val="num" w:pos="360"/>
        </w:tabs>
      </w:pPr>
    </w:lvl>
    <w:lvl w:ilvl="3" w:tplc="111E20B6">
      <w:numFmt w:val="none"/>
      <w:lvlText w:val=""/>
      <w:lvlJc w:val="left"/>
      <w:pPr>
        <w:tabs>
          <w:tab w:val="num" w:pos="360"/>
        </w:tabs>
      </w:pPr>
    </w:lvl>
    <w:lvl w:ilvl="4" w:tplc="52C6FE34">
      <w:numFmt w:val="none"/>
      <w:lvlText w:val=""/>
      <w:lvlJc w:val="left"/>
      <w:pPr>
        <w:tabs>
          <w:tab w:val="num" w:pos="360"/>
        </w:tabs>
      </w:pPr>
    </w:lvl>
    <w:lvl w:ilvl="5" w:tplc="94C83384">
      <w:numFmt w:val="none"/>
      <w:lvlText w:val=""/>
      <w:lvlJc w:val="left"/>
      <w:pPr>
        <w:tabs>
          <w:tab w:val="num" w:pos="360"/>
        </w:tabs>
      </w:pPr>
    </w:lvl>
    <w:lvl w:ilvl="6" w:tplc="D55009B4">
      <w:numFmt w:val="none"/>
      <w:lvlText w:val=""/>
      <w:lvlJc w:val="left"/>
      <w:pPr>
        <w:tabs>
          <w:tab w:val="num" w:pos="360"/>
        </w:tabs>
      </w:pPr>
    </w:lvl>
    <w:lvl w:ilvl="7" w:tplc="BCE42A54">
      <w:numFmt w:val="none"/>
      <w:lvlText w:val=""/>
      <w:lvlJc w:val="left"/>
      <w:pPr>
        <w:tabs>
          <w:tab w:val="num" w:pos="360"/>
        </w:tabs>
      </w:pPr>
    </w:lvl>
    <w:lvl w:ilvl="8" w:tplc="513AAD6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D447AD"/>
    <w:multiLevelType w:val="hybridMultilevel"/>
    <w:tmpl w:val="7056F876"/>
    <w:lvl w:ilvl="0" w:tplc="08A27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635DF"/>
    <w:multiLevelType w:val="multilevel"/>
    <w:tmpl w:val="FA507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377BFE"/>
    <w:multiLevelType w:val="multilevel"/>
    <w:tmpl w:val="FA507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9AA07D6"/>
    <w:multiLevelType w:val="hybridMultilevel"/>
    <w:tmpl w:val="E05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2676"/>
    <w:multiLevelType w:val="multilevel"/>
    <w:tmpl w:val="E5E66A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27012EA"/>
    <w:multiLevelType w:val="hybridMultilevel"/>
    <w:tmpl w:val="BD284830"/>
    <w:lvl w:ilvl="0" w:tplc="C298C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677D0"/>
    <w:multiLevelType w:val="multilevel"/>
    <w:tmpl w:val="02946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D960A9"/>
    <w:multiLevelType w:val="hybridMultilevel"/>
    <w:tmpl w:val="EC0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49"/>
    <w:rsid w:val="00011D3E"/>
    <w:rsid w:val="000205D4"/>
    <w:rsid w:val="00025F36"/>
    <w:rsid w:val="00045A40"/>
    <w:rsid w:val="00050BE0"/>
    <w:rsid w:val="000557A7"/>
    <w:rsid w:val="00060207"/>
    <w:rsid w:val="00075163"/>
    <w:rsid w:val="0009582B"/>
    <w:rsid w:val="000B10DF"/>
    <w:rsid w:val="000C5BA6"/>
    <w:rsid w:val="001443B0"/>
    <w:rsid w:val="00144E8E"/>
    <w:rsid w:val="00146B77"/>
    <w:rsid w:val="00156B1E"/>
    <w:rsid w:val="00194A63"/>
    <w:rsid w:val="001A0711"/>
    <w:rsid w:val="001A103F"/>
    <w:rsid w:val="001A7B9A"/>
    <w:rsid w:val="001D0E66"/>
    <w:rsid w:val="001D4675"/>
    <w:rsid w:val="001E0FA8"/>
    <w:rsid w:val="001F37DA"/>
    <w:rsid w:val="00230FD1"/>
    <w:rsid w:val="00273044"/>
    <w:rsid w:val="00281612"/>
    <w:rsid w:val="00282C2C"/>
    <w:rsid w:val="002856A2"/>
    <w:rsid w:val="00293BF7"/>
    <w:rsid w:val="002A30E6"/>
    <w:rsid w:val="002B0E90"/>
    <w:rsid w:val="002B77BD"/>
    <w:rsid w:val="002D6F71"/>
    <w:rsid w:val="002E13F3"/>
    <w:rsid w:val="002E77A0"/>
    <w:rsid w:val="002F2C37"/>
    <w:rsid w:val="003031EB"/>
    <w:rsid w:val="00310993"/>
    <w:rsid w:val="003375B9"/>
    <w:rsid w:val="0035418E"/>
    <w:rsid w:val="00372E6F"/>
    <w:rsid w:val="00374589"/>
    <w:rsid w:val="003773FA"/>
    <w:rsid w:val="003868BD"/>
    <w:rsid w:val="00386ADA"/>
    <w:rsid w:val="00396413"/>
    <w:rsid w:val="00397C3C"/>
    <w:rsid w:val="003A099A"/>
    <w:rsid w:val="003A324E"/>
    <w:rsid w:val="003A4699"/>
    <w:rsid w:val="003D03A9"/>
    <w:rsid w:val="003E4394"/>
    <w:rsid w:val="0041051C"/>
    <w:rsid w:val="00415B46"/>
    <w:rsid w:val="004160B9"/>
    <w:rsid w:val="004206DE"/>
    <w:rsid w:val="004308FA"/>
    <w:rsid w:val="00433C1B"/>
    <w:rsid w:val="00433C1D"/>
    <w:rsid w:val="004436C9"/>
    <w:rsid w:val="00452091"/>
    <w:rsid w:val="00455252"/>
    <w:rsid w:val="004673F3"/>
    <w:rsid w:val="004B1F5D"/>
    <w:rsid w:val="004B5845"/>
    <w:rsid w:val="004C58DE"/>
    <w:rsid w:val="004D1A17"/>
    <w:rsid w:val="004D2FF9"/>
    <w:rsid w:val="004E4857"/>
    <w:rsid w:val="00500277"/>
    <w:rsid w:val="005163A8"/>
    <w:rsid w:val="00524443"/>
    <w:rsid w:val="00544ED7"/>
    <w:rsid w:val="005520F4"/>
    <w:rsid w:val="00554EA7"/>
    <w:rsid w:val="0055640E"/>
    <w:rsid w:val="00570CB3"/>
    <w:rsid w:val="00590A6E"/>
    <w:rsid w:val="005929FC"/>
    <w:rsid w:val="005931C3"/>
    <w:rsid w:val="00594E27"/>
    <w:rsid w:val="00596F39"/>
    <w:rsid w:val="005A31FF"/>
    <w:rsid w:val="005A34BC"/>
    <w:rsid w:val="005D3FC1"/>
    <w:rsid w:val="005D46E0"/>
    <w:rsid w:val="00607550"/>
    <w:rsid w:val="00614D57"/>
    <w:rsid w:val="00621849"/>
    <w:rsid w:val="00680645"/>
    <w:rsid w:val="00697E5F"/>
    <w:rsid w:val="006D4E8E"/>
    <w:rsid w:val="006D6F9D"/>
    <w:rsid w:val="006E604E"/>
    <w:rsid w:val="00702F8E"/>
    <w:rsid w:val="007176CF"/>
    <w:rsid w:val="007347CE"/>
    <w:rsid w:val="0074595E"/>
    <w:rsid w:val="00793A1A"/>
    <w:rsid w:val="007C712D"/>
    <w:rsid w:val="007E1169"/>
    <w:rsid w:val="00802083"/>
    <w:rsid w:val="00870760"/>
    <w:rsid w:val="008767E7"/>
    <w:rsid w:val="00876ACD"/>
    <w:rsid w:val="008934AC"/>
    <w:rsid w:val="008A286D"/>
    <w:rsid w:val="008D2729"/>
    <w:rsid w:val="008D5ECC"/>
    <w:rsid w:val="008D728A"/>
    <w:rsid w:val="009001B5"/>
    <w:rsid w:val="009014FE"/>
    <w:rsid w:val="00931FD5"/>
    <w:rsid w:val="00943BA8"/>
    <w:rsid w:val="009536FD"/>
    <w:rsid w:val="0095377A"/>
    <w:rsid w:val="00963314"/>
    <w:rsid w:val="00982F72"/>
    <w:rsid w:val="009A6CFC"/>
    <w:rsid w:val="009B096C"/>
    <w:rsid w:val="009B5091"/>
    <w:rsid w:val="009C4AA6"/>
    <w:rsid w:val="009C72AC"/>
    <w:rsid w:val="009D25A5"/>
    <w:rsid w:val="009D4BD2"/>
    <w:rsid w:val="009F7345"/>
    <w:rsid w:val="00A03406"/>
    <w:rsid w:val="00A30A47"/>
    <w:rsid w:val="00A66F3F"/>
    <w:rsid w:val="00AD02C6"/>
    <w:rsid w:val="00AD2405"/>
    <w:rsid w:val="00AF660F"/>
    <w:rsid w:val="00B06AED"/>
    <w:rsid w:val="00B11624"/>
    <w:rsid w:val="00B30868"/>
    <w:rsid w:val="00B46C96"/>
    <w:rsid w:val="00B53CD3"/>
    <w:rsid w:val="00B65116"/>
    <w:rsid w:val="00B72839"/>
    <w:rsid w:val="00B87444"/>
    <w:rsid w:val="00BA2CB4"/>
    <w:rsid w:val="00BC21C5"/>
    <w:rsid w:val="00BE15C8"/>
    <w:rsid w:val="00C273A4"/>
    <w:rsid w:val="00C47A60"/>
    <w:rsid w:val="00C804D0"/>
    <w:rsid w:val="00C8193B"/>
    <w:rsid w:val="00C9667B"/>
    <w:rsid w:val="00CA6CD0"/>
    <w:rsid w:val="00CC2DF0"/>
    <w:rsid w:val="00CE4C94"/>
    <w:rsid w:val="00D366DA"/>
    <w:rsid w:val="00D40268"/>
    <w:rsid w:val="00D61C0A"/>
    <w:rsid w:val="00D643C6"/>
    <w:rsid w:val="00D8282A"/>
    <w:rsid w:val="00D83BEE"/>
    <w:rsid w:val="00D84CF2"/>
    <w:rsid w:val="00D8707F"/>
    <w:rsid w:val="00D92E1E"/>
    <w:rsid w:val="00D97440"/>
    <w:rsid w:val="00DC44A5"/>
    <w:rsid w:val="00DF5461"/>
    <w:rsid w:val="00E31629"/>
    <w:rsid w:val="00E438B5"/>
    <w:rsid w:val="00E556A3"/>
    <w:rsid w:val="00E70F19"/>
    <w:rsid w:val="00E76B18"/>
    <w:rsid w:val="00E76DBA"/>
    <w:rsid w:val="00E81012"/>
    <w:rsid w:val="00E85221"/>
    <w:rsid w:val="00ED5E13"/>
    <w:rsid w:val="00EF4913"/>
    <w:rsid w:val="00F1759B"/>
    <w:rsid w:val="00F2388C"/>
    <w:rsid w:val="00F33A7F"/>
    <w:rsid w:val="00F33D58"/>
    <w:rsid w:val="00F36C08"/>
    <w:rsid w:val="00F458CE"/>
    <w:rsid w:val="00F54F30"/>
    <w:rsid w:val="00F65112"/>
    <w:rsid w:val="00F66998"/>
    <w:rsid w:val="00F70848"/>
    <w:rsid w:val="00F74760"/>
    <w:rsid w:val="00F80D96"/>
    <w:rsid w:val="00F909A7"/>
    <w:rsid w:val="00F946CD"/>
    <w:rsid w:val="00F959AB"/>
    <w:rsid w:val="00FB2688"/>
    <w:rsid w:val="00FB4F1A"/>
    <w:rsid w:val="00FF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3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3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E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D44D-C805-4DC4-8DC1-EDDD0723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Alma_Saparovna</dc:creator>
  <cp:keywords/>
  <dc:description/>
  <cp:lastModifiedBy>SamLab.ws</cp:lastModifiedBy>
  <cp:revision>69</cp:revision>
  <cp:lastPrinted>2012-06-19T04:16:00Z</cp:lastPrinted>
  <dcterms:created xsi:type="dcterms:W3CDTF">2012-05-29T11:00:00Z</dcterms:created>
  <dcterms:modified xsi:type="dcterms:W3CDTF">2012-10-17T12:27:00Z</dcterms:modified>
</cp:coreProperties>
</file>