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E2" w:rsidRPr="006061CD" w:rsidRDefault="00971CE2" w:rsidP="00971CE2">
      <w:pPr>
        <w:spacing w:after="0" w:line="240" w:lineRule="auto"/>
        <w:rPr>
          <w:rFonts w:ascii="Times New Roman" w:hAnsi="Times New Roman" w:cs="Times New Roman"/>
          <w:b/>
          <w:i/>
          <w:sz w:val="28"/>
          <w:szCs w:val="28"/>
          <w:lang w:val="kk-KZ"/>
        </w:rPr>
      </w:pPr>
      <w:r>
        <w:rPr>
          <w:noProof/>
        </w:rPr>
        <mc:AlternateContent>
          <mc:Choice Requires="wps">
            <w:drawing>
              <wp:anchor distT="0" distB="0" distL="114300" distR="114300" simplePos="0" relativeHeight="251666432" behindDoc="0" locked="0" layoutInCell="1" allowOverlap="1" wp14:anchorId="1719E10C" wp14:editId="56DB430E">
                <wp:simplePos x="0" y="0"/>
                <wp:positionH relativeFrom="column">
                  <wp:posOffset>0</wp:posOffset>
                </wp:positionH>
                <wp:positionV relativeFrom="paragraph">
                  <wp:posOffset>0</wp:posOffset>
                </wp:positionV>
                <wp:extent cx="1828800" cy="1828800"/>
                <wp:effectExtent l="0" t="0" r="0" b="0"/>
                <wp:wrapSquare wrapText="bothSides"/>
                <wp:docPr id="10" name="Поле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71CE2" w:rsidRPr="00971CE2" w:rsidRDefault="00971CE2" w:rsidP="00971CE2">
                            <w:pPr>
                              <w:spacing w:after="0" w:line="240" w:lineRule="auto"/>
                              <w:jc w:val="center"/>
                              <w:rPr>
                                <w:rFonts w:ascii="Times New Roman" w:hAnsi="Times New Roman" w:cs="Times New Roman"/>
                                <w:b/>
                                <w:i/>
                                <w:sz w:val="72"/>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71CE2">
                              <w:rPr>
                                <w:rFonts w:ascii="Times New Roman" w:hAnsi="Times New Roman" w:cs="Times New Roman"/>
                                <w:b/>
                                <w:sz w:val="72"/>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«Есірткі-адамның қасы, аурудың басы»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C/DJ4JMwIAAF4EAAAOAAAAAAAAAAAAAAAAAC4CAABkcnMv&#10;ZTJvRG9jLnhtbFBLAQItABQABgAIAAAAIQBLiSbN1gAAAAUBAAAPAAAAAAAAAAAAAAAAAI0EAABk&#10;cnMvZG93bnJldi54bWxQSwUGAAAAAAQABADzAAAAkAUAAAAA&#10;" filled="f" stroked="f">
                <v:fill o:detectmouseclick="t"/>
                <v:textbox style="mso-fit-shape-to-text:t">
                  <w:txbxContent>
                    <w:p w:rsidR="00971CE2" w:rsidRPr="00971CE2" w:rsidRDefault="00971CE2" w:rsidP="00971CE2">
                      <w:pPr>
                        <w:spacing w:after="0" w:line="240" w:lineRule="auto"/>
                        <w:jc w:val="center"/>
                        <w:rPr>
                          <w:rFonts w:ascii="Times New Roman" w:hAnsi="Times New Roman" w:cs="Times New Roman"/>
                          <w:b/>
                          <w:i/>
                          <w:sz w:val="72"/>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71CE2">
                        <w:rPr>
                          <w:rFonts w:ascii="Times New Roman" w:hAnsi="Times New Roman" w:cs="Times New Roman"/>
                          <w:b/>
                          <w:sz w:val="72"/>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«Есірткі-адамның қасы, аурудың басы»</w:t>
                      </w:r>
                    </w:p>
                  </w:txbxContent>
                </v:textbox>
                <w10:wrap type="square"/>
              </v:shape>
            </w:pict>
          </mc:Fallback>
        </mc:AlternateContent>
      </w:r>
      <w:r>
        <w:rPr>
          <w:rFonts w:ascii="Times New Roman" w:hAnsi="Times New Roman" w:cs="Times New Roman"/>
          <w:b/>
          <w:i/>
          <w:sz w:val="28"/>
          <w:szCs w:val="28"/>
          <w:lang w:val="kk-KZ"/>
        </w:rPr>
        <w:t>М</w:t>
      </w:r>
      <w:r w:rsidRPr="006061CD">
        <w:rPr>
          <w:rFonts w:ascii="Times New Roman" w:hAnsi="Times New Roman" w:cs="Times New Roman"/>
          <w:b/>
          <w:i/>
          <w:sz w:val="28"/>
          <w:szCs w:val="28"/>
          <w:lang w:val="kk-KZ"/>
        </w:rPr>
        <w:t>ақсаты:</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u w:val="single"/>
          <w:lang w:val="kk-KZ"/>
        </w:rPr>
        <w:t>Білімділік:</w:t>
      </w:r>
      <w:r w:rsidRPr="006061CD">
        <w:rPr>
          <w:rFonts w:ascii="Times New Roman" w:hAnsi="Times New Roman" w:cs="Times New Roman"/>
          <w:sz w:val="28"/>
          <w:szCs w:val="28"/>
          <w:lang w:val="kk-KZ"/>
        </w:rPr>
        <w:t xml:space="preserve"> «Есірткі дегеніміз – қазіргі заманымыздың кесел ауруы» екендігін, есірткілердің дәуірлерден айырмашылығын, олардың аттары, түрлері, ауру белгілерін ажырата білуге үйретіп, алдын алу жолдарын қарастыру.</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u w:val="single"/>
          <w:lang w:val="kk-KZ"/>
        </w:rPr>
        <w:t>Дамытушылық:</w:t>
      </w:r>
      <w:r w:rsidRPr="006061CD">
        <w:rPr>
          <w:rFonts w:ascii="Times New Roman" w:hAnsi="Times New Roman" w:cs="Times New Roman"/>
          <w:sz w:val="28"/>
          <w:szCs w:val="28"/>
          <w:lang w:val="kk-KZ"/>
        </w:rPr>
        <w:t xml:space="preserve"> Ойын элементтерін пайдалана отырып, жылдам ойлау алу, тапқырлық, білгірлік, алғырлық таныту, есте сақтау қасиеттерін жетілдіріп , ой-өрісін дамыту.</w:t>
      </w:r>
    </w:p>
    <w:p w:rsidR="00971CE2" w:rsidRPr="006061CD" w:rsidRDefault="00971CE2" w:rsidP="00971CE2">
      <w:pPr>
        <w:spacing w:after="0" w:line="240" w:lineRule="auto"/>
        <w:jc w:val="both"/>
        <w:rPr>
          <w:rFonts w:ascii="Times New Roman" w:hAnsi="Times New Roman" w:cs="Times New Roman"/>
          <w:sz w:val="28"/>
          <w:szCs w:val="28"/>
          <w:lang w:val="kk-KZ"/>
        </w:rPr>
      </w:pPr>
      <w:bookmarkStart w:id="0" w:name="_GoBack"/>
      <w:bookmarkEnd w:id="0"/>
      <w:r w:rsidRPr="006061CD">
        <w:rPr>
          <w:rFonts w:ascii="Times New Roman" w:hAnsi="Times New Roman" w:cs="Times New Roman"/>
          <w:b/>
          <w:sz w:val="28"/>
          <w:szCs w:val="28"/>
          <w:u w:val="single"/>
          <w:lang w:val="kk-KZ"/>
        </w:rPr>
        <w:t>Тәрбиелік:</w:t>
      </w:r>
      <w:r w:rsidRPr="006061CD">
        <w:rPr>
          <w:rFonts w:ascii="Times New Roman" w:hAnsi="Times New Roman" w:cs="Times New Roman"/>
          <w:sz w:val="28"/>
          <w:szCs w:val="28"/>
          <w:lang w:val="kk-KZ"/>
        </w:rPr>
        <w:t xml:space="preserve"> Оқушыларды достық ұйымшылдық , ынтымақтастық қасиеттеріне баулып, есірткімен күрес жолында белсенді болып өсуге тәрбиелеу.</w:t>
      </w:r>
    </w:p>
    <w:p w:rsidR="00971CE2" w:rsidRPr="006061CD" w:rsidRDefault="00971CE2" w:rsidP="00971CE2">
      <w:pPr>
        <w:spacing w:after="0" w:line="240" w:lineRule="auto"/>
        <w:jc w:val="both"/>
        <w:rPr>
          <w:rFonts w:ascii="Times New Roman" w:hAnsi="Times New Roman" w:cs="Times New Roman"/>
          <w:b/>
          <w:i/>
          <w:sz w:val="28"/>
          <w:szCs w:val="28"/>
          <w:lang w:val="kk-KZ"/>
        </w:rPr>
      </w:pPr>
      <w:r w:rsidRPr="006061CD">
        <w:rPr>
          <w:rFonts w:ascii="Times New Roman" w:hAnsi="Times New Roman" w:cs="Times New Roman"/>
          <w:b/>
          <w:i/>
          <w:sz w:val="28"/>
          <w:szCs w:val="28"/>
          <w:lang w:val="kk-KZ"/>
        </w:rPr>
        <w:t xml:space="preserve">Көрнекілігі: </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Қанатты сөздер: «Есірткіге жол жоқ!», «Есірткі-жас өмірді улаушы», </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«Есірткі-адамзаттың соры»</w:t>
      </w:r>
    </w:p>
    <w:p w:rsidR="00971CE2" w:rsidRPr="006061CD" w:rsidRDefault="00971CE2" w:rsidP="00971CE2">
      <w:pPr>
        <w:spacing w:after="0" w:line="240" w:lineRule="auto"/>
        <w:jc w:val="both"/>
        <w:rPr>
          <w:rFonts w:ascii="Times New Roman" w:hAnsi="Times New Roman" w:cs="Times New Roman"/>
          <w:sz w:val="28"/>
          <w:szCs w:val="28"/>
          <w:lang w:val="kk-KZ"/>
        </w:rPr>
      </w:pPr>
    </w:p>
    <w:p w:rsidR="00971CE2" w:rsidRPr="006061CD" w:rsidRDefault="00971CE2" w:rsidP="00971CE2">
      <w:pPr>
        <w:spacing w:after="0" w:line="240" w:lineRule="auto"/>
        <w:jc w:val="both"/>
        <w:rPr>
          <w:rFonts w:ascii="Times New Roman" w:hAnsi="Times New Roman" w:cs="Times New Roman"/>
          <w:sz w:val="28"/>
          <w:szCs w:val="28"/>
          <w:lang w:val="kk-KZ"/>
        </w:rPr>
      </w:pPr>
      <w:r>
        <w:rPr>
          <w:rFonts w:ascii="Times New Roman" w:hAnsi="Times New Roman" w:cs="Times New Roman"/>
          <w:b/>
          <w:i/>
          <w:sz w:val="28"/>
          <w:szCs w:val="28"/>
          <w:lang w:val="kk-KZ"/>
        </w:rPr>
        <w:t>Б</w:t>
      </w:r>
      <w:r w:rsidRPr="006061CD">
        <w:rPr>
          <w:rFonts w:ascii="Times New Roman" w:hAnsi="Times New Roman" w:cs="Times New Roman"/>
          <w:b/>
          <w:i/>
          <w:sz w:val="28"/>
          <w:szCs w:val="28"/>
          <w:lang w:val="kk-KZ"/>
        </w:rPr>
        <w:t>арысы:</w:t>
      </w:r>
      <w:r w:rsidRPr="006061CD">
        <w:rPr>
          <w:rFonts w:ascii="Times New Roman" w:hAnsi="Times New Roman" w:cs="Times New Roman"/>
          <w:sz w:val="28"/>
          <w:szCs w:val="28"/>
          <w:lang w:val="kk-KZ"/>
        </w:rPr>
        <w:t xml:space="preserve"> І . Ұйымдастыру бөлімі</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061CD">
        <w:rPr>
          <w:rFonts w:ascii="Times New Roman" w:hAnsi="Times New Roman" w:cs="Times New Roman"/>
          <w:sz w:val="28"/>
          <w:szCs w:val="28"/>
          <w:lang w:val="kk-KZ"/>
        </w:rPr>
        <w:t xml:space="preserve"> ІІ.Жаңа сабақ</w:t>
      </w:r>
    </w:p>
    <w:p w:rsidR="00971CE2" w:rsidRPr="006061CD" w:rsidRDefault="00971CE2" w:rsidP="00971CE2">
      <w:pPr>
        <w:spacing w:after="0" w:line="240" w:lineRule="auto"/>
        <w:jc w:val="center"/>
        <w:rPr>
          <w:rFonts w:ascii="Times New Roman" w:hAnsi="Times New Roman" w:cs="Times New Roman"/>
          <w:b/>
          <w:sz w:val="28"/>
          <w:szCs w:val="28"/>
          <w:lang w:val="kk-KZ"/>
        </w:rPr>
      </w:pPr>
    </w:p>
    <w:p w:rsidR="00971CE2" w:rsidRPr="006061CD" w:rsidRDefault="00971CE2" w:rsidP="00971CE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w:t>
      </w:r>
      <w:r w:rsidRPr="006061CD">
        <w:rPr>
          <w:rFonts w:ascii="Times New Roman" w:hAnsi="Times New Roman" w:cs="Times New Roman"/>
          <w:b/>
          <w:sz w:val="28"/>
          <w:szCs w:val="28"/>
          <w:lang w:val="kk-KZ"/>
        </w:rPr>
        <w:t>оспары:</w:t>
      </w:r>
    </w:p>
    <w:p w:rsidR="00971CE2" w:rsidRPr="006061CD" w:rsidRDefault="00971CE2" w:rsidP="00971CE2">
      <w:pPr>
        <w:spacing w:after="0" w:line="240" w:lineRule="auto"/>
        <w:jc w:val="center"/>
        <w:rPr>
          <w:rFonts w:ascii="Times New Roman" w:hAnsi="Times New Roman" w:cs="Times New Roman"/>
          <w:b/>
          <w:sz w:val="28"/>
          <w:szCs w:val="28"/>
          <w:lang w:val="kk-KZ"/>
        </w:rPr>
      </w:pPr>
    </w:p>
    <w:p w:rsidR="00971CE2" w:rsidRPr="006061CD" w:rsidRDefault="00971CE2" w:rsidP="00971CE2">
      <w:pPr>
        <w:pStyle w:val="a3"/>
        <w:numPr>
          <w:ilvl w:val="0"/>
          <w:numId w:val="1"/>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 туралы түсінік беру</w:t>
      </w:r>
    </w:p>
    <w:p w:rsidR="00971CE2" w:rsidRPr="006061CD" w:rsidRDefault="00971CE2" w:rsidP="00971CE2">
      <w:pPr>
        <w:pStyle w:val="a3"/>
        <w:numPr>
          <w:ilvl w:val="0"/>
          <w:numId w:val="1"/>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«Шылым шегудің пайдасы» көрініс</w:t>
      </w:r>
    </w:p>
    <w:p w:rsidR="00971CE2" w:rsidRPr="006061CD" w:rsidRDefault="00971CE2" w:rsidP="00971CE2">
      <w:pPr>
        <w:pStyle w:val="a3"/>
        <w:numPr>
          <w:ilvl w:val="0"/>
          <w:numId w:val="1"/>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Ситуациялық сұрақтар</w:t>
      </w:r>
    </w:p>
    <w:p w:rsidR="00971CE2" w:rsidRPr="006061CD" w:rsidRDefault="00971CE2" w:rsidP="00971CE2">
      <w:pPr>
        <w:pStyle w:val="a3"/>
        <w:numPr>
          <w:ilvl w:val="0"/>
          <w:numId w:val="1"/>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Пародия</w:t>
      </w:r>
    </w:p>
    <w:p w:rsidR="00971CE2" w:rsidRPr="006061CD" w:rsidRDefault="00971CE2" w:rsidP="00971CE2">
      <w:pPr>
        <w:pStyle w:val="a3"/>
        <w:numPr>
          <w:ilvl w:val="0"/>
          <w:numId w:val="1"/>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Есірткінің зияны туралы Үкілім Мұратбаеваның «Тағдырыңның кілті сенде»</w:t>
      </w:r>
    </w:p>
    <w:p w:rsidR="00971CE2" w:rsidRPr="006061CD" w:rsidRDefault="00971CE2" w:rsidP="00971CE2">
      <w:pPr>
        <w:pStyle w:val="a3"/>
        <w:numPr>
          <w:ilvl w:val="0"/>
          <w:numId w:val="1"/>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Қорытынды</w:t>
      </w:r>
    </w:p>
    <w:p w:rsidR="00971CE2" w:rsidRPr="006061CD" w:rsidRDefault="00971CE2" w:rsidP="00971CE2">
      <w:pPr>
        <w:spacing w:after="0" w:line="240" w:lineRule="auto"/>
        <w:jc w:val="both"/>
        <w:rPr>
          <w:rFonts w:ascii="Times New Roman" w:hAnsi="Times New Roman" w:cs="Times New Roman"/>
          <w:sz w:val="28"/>
          <w:szCs w:val="28"/>
          <w:lang w:val="kk-KZ"/>
        </w:rPr>
      </w:pPr>
    </w:p>
    <w:p w:rsidR="00971CE2" w:rsidRPr="006061CD" w:rsidRDefault="00971CE2" w:rsidP="00971CE2">
      <w:pPr>
        <w:spacing w:after="0" w:line="240" w:lineRule="auto"/>
        <w:jc w:val="center"/>
        <w:rPr>
          <w:rFonts w:ascii="Times New Roman" w:hAnsi="Times New Roman" w:cs="Times New Roman"/>
          <w:i/>
          <w:sz w:val="28"/>
          <w:szCs w:val="28"/>
          <w:lang w:val="kk-KZ"/>
        </w:rPr>
      </w:pPr>
      <w:r w:rsidRPr="006061CD">
        <w:rPr>
          <w:rFonts w:ascii="Times New Roman" w:hAnsi="Times New Roman" w:cs="Times New Roman"/>
          <w:i/>
          <w:sz w:val="28"/>
          <w:szCs w:val="28"/>
          <w:lang w:val="kk-KZ"/>
        </w:rPr>
        <w:t>Құрметті қонақтар, оқушылар!</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Бүгінгі «Есірткі-адамның қасы, аурудың басы» атты ашық тәрие сағатын ашық деп жариялауға рұқсат етіңіздер.</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Бүгінгі ашық тәрбие сағатымыздың мақсаты: жастар мен жасөспірімді жат қылықтардан аулақ болуға шақыру және салауатты өмір салтын насихаттау.</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Ал енді балалар мен сендерге ең бірінші, салауаттылық-халқымыздың үлгі-өнегелік дәстүрі дегім келеді. Есірік туғызатын ішкіліктен, темекі тартудан аулақ болу, таза жүру, тамақты қалыппен ішу және денеміздің сау болуы, игі іс-әрекеттер міне бұлар салауаттылықты көрсетеді.</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Адам психикасы-медицинаның өте күрделі әрі аз зерттелген саласы, әсіресе, наркологиялық тұрғыда.Әдетте, жұртшылық алкоголизм мен </w:t>
      </w:r>
      <w:r w:rsidRPr="006061CD">
        <w:rPr>
          <w:rFonts w:ascii="Times New Roman" w:hAnsi="Times New Roman" w:cs="Times New Roman"/>
          <w:sz w:val="28"/>
          <w:szCs w:val="28"/>
          <w:lang w:val="kk-KZ"/>
        </w:rPr>
        <w:lastRenderedPageBreak/>
        <w:t xml:space="preserve">нашақорлықтың жеке бастың аса ауыр күйзелісінен ушығатын дерт екендігін біле бермейді.  Ең дұрысы, ондай жандарды ұға, түсіне білген жөн. Нашақорлыққа салынатындардың дені-жұмыссыздар, босқындар, қаңғыбастар тағысын тағылар... Бір нашақорды емдеп, қатарға қосу үшін шамамен 1000 АҚШ доллары керек. </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Нашақорлық – адам ағзасын өте тез уландыратын аса қауіпті психикалық дерт. Оны әсіресе, жас ағзалар тез қабылдайды. Есірткі заттарды ішуге әбден дағдыланған аурулар оларды 12-18 сағаттан кейін тағы ішпесе болмайды. Өйтпеген жағдайда есінейді, денесі құрысып-тырысып, көздерінен жас ағып, тамақ ішсе құсады, тәбеттері ашылмайды. Басы жиі ауырып, буын-буыны, аяқ-қолдарының бұлшық еттері шымырлап, ішек қарыны бүріп, іші өтіп, бойынан сұп-сұйық тер парлай бастайды. Грек тілінен аударғанда «нарко»- жасанды ұйқы,«мания» - есі кету,есіру деген ұғым береді. </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Елбасымыздың Жолдауында:«.....есірткі дертіне ұшыраған қоғам қауіпсіз бола алмайды» делінген. Қоғам қауіпсіздігі үшін қолдан келгеннің бәрін жүзеге асыру керек.</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Кім мұндайды естіпті,</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 жұртты есіртті</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Иіскеген жастардың</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Жан-тәнін түгел кесіпті</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Сақ болайық, ағайын,</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Қатерлі жау есірткі!</w:t>
      </w:r>
    </w:p>
    <w:p w:rsidR="00971CE2" w:rsidRPr="006061CD" w:rsidRDefault="00971CE2" w:rsidP="00971CE2">
      <w:pPr>
        <w:spacing w:after="0" w:line="240" w:lineRule="auto"/>
        <w:jc w:val="both"/>
        <w:rPr>
          <w:rFonts w:ascii="Times New Roman" w:hAnsi="Times New Roman" w:cs="Times New Roman"/>
          <w:sz w:val="28"/>
          <w:szCs w:val="28"/>
          <w:lang w:val="kk-KZ"/>
        </w:rPr>
      </w:pP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 түрлері әр алуан болып келеді және бағасы адам ойламайтын құнға жетеді. Оларды тізіп айта берсек, өте көп. Мысалы: кокаин, героин,</w:t>
      </w:r>
      <w:r>
        <w:rPr>
          <w:rFonts w:ascii="Times New Roman" w:hAnsi="Times New Roman" w:cs="Times New Roman"/>
          <w:sz w:val="28"/>
          <w:szCs w:val="28"/>
          <w:lang w:val="kk-KZ"/>
        </w:rPr>
        <w:t xml:space="preserve"> конопля, ханка, мак, гашиш т.б.</w:t>
      </w:r>
      <w:r w:rsidRPr="006061CD">
        <w:rPr>
          <w:rFonts w:ascii="Times New Roman" w:hAnsi="Times New Roman" w:cs="Times New Roman"/>
          <w:sz w:val="28"/>
          <w:szCs w:val="28"/>
          <w:lang w:val="kk-KZ"/>
        </w:rPr>
        <w:t>Көптеген жасөспірімдер нашақорлыққа бет алуды анашадан бастайды.</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Мәселен , осы мәселемен араласып жүрген Қазақстан Республикасы Ішкі Істер Министрі Есірткі бизнесіне қарсы күрес комитетінің хабалауынша , 2001 жылы Қазақстанда 41031 нашақор болса, қазіргі күні ол 54705 тен асып отыр екен. </w:t>
      </w:r>
    </w:p>
    <w:p w:rsidR="00971CE2" w:rsidRPr="006061CD" w:rsidRDefault="00971CE2" w:rsidP="00971C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61CD">
        <w:rPr>
          <w:rFonts w:ascii="Times New Roman" w:hAnsi="Times New Roman" w:cs="Times New Roman"/>
          <w:sz w:val="28"/>
          <w:szCs w:val="28"/>
          <w:lang w:val="kk-KZ"/>
        </w:rPr>
        <w:t xml:space="preserve">«Жұт-жеті ағайынды» - деген сөз бекер айтылмаса керек. Нашақорлықтан туындайтын қиындықтар өте көп. Нашақорлар жиналып бір ғана инені қолданады. Соның салдарынан бір-біріне СПИД секілді екінші бір жазылмас дертті жұқтырады. Сонымен бірге нашақорлар әрдайым қылмыс жасауға бейім тұрады.Марихуананың буына масайраған жандар кісі өлтіруден де тайынбайды. </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Есірткілер қандай зиян әкеледі?</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Есірткілер зат алмасу процесіне еніп, ең бірінші серотин өндіріп шығаратын ми жасушаларын өлтіреді. Серотин мидың көңіл</w:t>
      </w:r>
      <w:r>
        <w:rPr>
          <w:rFonts w:ascii="Times New Roman" w:hAnsi="Times New Roman" w:cs="Times New Roman"/>
          <w:sz w:val="28"/>
          <w:szCs w:val="28"/>
          <w:lang w:val="kk-KZ"/>
        </w:rPr>
        <w:t xml:space="preserve">-күй өзгерісін қадағалайтын зат. Ол </w:t>
      </w:r>
      <w:r w:rsidRPr="006061CD">
        <w:rPr>
          <w:rFonts w:ascii="Times New Roman" w:hAnsi="Times New Roman" w:cs="Times New Roman"/>
          <w:sz w:val="28"/>
          <w:szCs w:val="28"/>
          <w:lang w:val="kk-KZ"/>
        </w:rPr>
        <w:t xml:space="preserve">адам ағзасы әртүрлі инфекцияларға қауқарсыз келеді. Ішкі тамырға есірткі қолданудың салдарынан психика, жүрек-қан тамырлар және жүйке жүйесі ғана емес, сонымен қатар бауыр, бүйрек ауырады, иммунитет төмендейді, тістер бұзылады, тамырлары ауырады, ой-өрісітің деңгейі төмендейді. Есірткіні мөлшерден тыс қолданудың қауіпі  зор, оның салдары </w:t>
      </w:r>
      <w:r w:rsidRPr="006061CD">
        <w:rPr>
          <w:rFonts w:ascii="Times New Roman" w:hAnsi="Times New Roman" w:cs="Times New Roman"/>
          <w:sz w:val="28"/>
          <w:szCs w:val="28"/>
          <w:lang w:val="kk-KZ"/>
        </w:rPr>
        <w:lastRenderedPageBreak/>
        <w:t xml:space="preserve">өлімге алып келеді, ал есірткі қолданғаннан болатын психиканың бұзылуы кей кезде өзіне –өзі қол жұмсауға әкеліп соғады. </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Сіз білуіңіз керек!</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Есірткілерді сирек қолдануды өз бетімен тоқтату өте қиын. Оңайы- оларды қолдануды бастамау. Егер есірткімен сонда да «таныстық» болса, психиатр дәрігерге немесе наркологқа неғұрлым ерте көрінсеңіз, соғұрлым бұл өлім әкелетін уға құштарлығыңыз бен үйренуіңізден арылу оңай болмақ.</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Мемлекет нашақор ауруларға көмек беруге кепілдік береді, оның ішіне тексерілу, кеңес беру, диагностика, емдеу және медициналық-қоғамдық ақтау кіреді. Сонымен бірге, қоғам есірткіні енді бастағандарға және одан құтылуға тырысатындарға төзімді. Бірақ, қоғам емдеуден бас тартатындарға қатал, басқа біреулерді есірткі саудасына итермелейтіндерге аяусыз.</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Нашақорлық –еліміздің дамуына орасан зор кедергі келтіретін індет, сондықтан біз осы індетпен табанды түрде Қазақстанның болашағы үшін аянбай күресуіміз керек.</w:t>
      </w:r>
    </w:p>
    <w:p w:rsidR="00971CE2" w:rsidRPr="006061CD" w:rsidRDefault="00971CE2" w:rsidP="00971CE2">
      <w:pPr>
        <w:spacing w:after="0" w:line="240" w:lineRule="auto"/>
        <w:jc w:val="both"/>
        <w:rPr>
          <w:rFonts w:ascii="Times New Roman" w:hAnsi="Times New Roman" w:cs="Times New Roman"/>
          <w:sz w:val="28"/>
          <w:szCs w:val="28"/>
          <w:lang w:val="kk-KZ"/>
        </w:rPr>
      </w:pPr>
    </w:p>
    <w:p w:rsidR="00971CE2" w:rsidRPr="006061CD" w:rsidRDefault="00971CE2" w:rsidP="00971CE2">
      <w:pPr>
        <w:tabs>
          <w:tab w:val="center" w:pos="5031"/>
          <w:tab w:val="left" w:pos="7543"/>
        </w:tabs>
        <w:spacing w:after="0" w:line="240" w:lineRule="auto"/>
        <w:rPr>
          <w:rFonts w:ascii="Times New Roman" w:hAnsi="Times New Roman" w:cs="Times New Roman"/>
          <w:b/>
          <w:i/>
          <w:sz w:val="28"/>
          <w:szCs w:val="28"/>
          <w:lang w:val="kk-KZ"/>
        </w:rPr>
      </w:pPr>
      <w:r w:rsidRPr="006061CD">
        <w:rPr>
          <w:rFonts w:ascii="Times New Roman" w:hAnsi="Times New Roman" w:cs="Times New Roman"/>
          <w:b/>
          <w:i/>
          <w:sz w:val="28"/>
          <w:szCs w:val="28"/>
          <w:lang w:val="kk-KZ"/>
        </w:rPr>
        <w:t>Тәжікстан</w:t>
      </w:r>
      <w:r w:rsidRPr="006061CD">
        <w:rPr>
          <w:rFonts w:ascii="Times New Roman" w:hAnsi="Times New Roman" w:cs="Times New Roman"/>
          <w:b/>
          <w:i/>
          <w:sz w:val="28"/>
          <w:szCs w:val="28"/>
          <w:lang w:val="kk-KZ"/>
        </w:rPr>
        <w:tab/>
      </w:r>
      <w:r>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14:anchorId="75EA7AC4" wp14:editId="3F749E13">
                <wp:simplePos x="0" y="0"/>
                <wp:positionH relativeFrom="column">
                  <wp:posOffset>1045845</wp:posOffset>
                </wp:positionH>
                <wp:positionV relativeFrom="paragraph">
                  <wp:posOffset>31750</wp:posOffset>
                </wp:positionV>
                <wp:extent cx="3352800" cy="1731010"/>
                <wp:effectExtent l="38100" t="19050" r="95250" b="59690"/>
                <wp:wrapNone/>
                <wp:docPr id="9" name="32-конечная звезд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731010"/>
                        </a:xfrm>
                        <a:prstGeom prst="star32">
                          <a:avLst>
                            <a:gd name="adj" fmla="val 375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32-конечная звезда 9" o:spid="_x0000_s1026" type="#_x0000_t60" style="position:absolute;margin-left:82.35pt;margin-top:2.5pt;width:264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">
                <v:shadow on="t"/>
              </v:shape>
            </w:pict>
          </mc:Fallback>
        </mc:AlternateContent>
      </w:r>
      <w:r w:rsidRPr="006061CD">
        <w:rPr>
          <w:rFonts w:ascii="Times New Roman" w:hAnsi="Times New Roman" w:cs="Times New Roman"/>
          <w:b/>
          <w:i/>
          <w:sz w:val="28"/>
          <w:szCs w:val="28"/>
          <w:lang w:val="kk-KZ"/>
        </w:rPr>
        <w:tab/>
        <w:t>Пакистан</w:t>
      </w:r>
    </w:p>
    <w:p w:rsidR="00971CE2" w:rsidRPr="006061CD" w:rsidRDefault="00971CE2" w:rsidP="00971CE2">
      <w:pPr>
        <w:spacing w:after="0" w:line="240" w:lineRule="auto"/>
        <w:jc w:val="center"/>
        <w:rPr>
          <w:rFonts w:ascii="Times New Roman" w:hAnsi="Times New Roman" w:cs="Times New Roman"/>
          <w:b/>
          <w:i/>
          <w:sz w:val="28"/>
          <w:szCs w:val="28"/>
          <w:lang w:val="kk-KZ"/>
        </w:rPr>
      </w:pPr>
      <w:r>
        <w:rPr>
          <w:rFonts w:ascii="Times New Roman" w:hAnsi="Times New Roman" w:cs="Times New Roman"/>
          <w:b/>
          <w:i/>
          <w:noProof/>
          <w:sz w:val="28"/>
          <w:szCs w:val="28"/>
        </w:rPr>
        <mc:AlternateContent>
          <mc:Choice Requires="wps">
            <w:drawing>
              <wp:anchor distT="0" distB="0" distL="114300" distR="114300" simplePos="0" relativeHeight="251663360" behindDoc="0" locked="0" layoutInCell="1" allowOverlap="1" wp14:anchorId="77E115E4" wp14:editId="1111C79D">
                <wp:simplePos x="0" y="0"/>
                <wp:positionH relativeFrom="column">
                  <wp:posOffset>4311650</wp:posOffset>
                </wp:positionH>
                <wp:positionV relativeFrom="paragraph">
                  <wp:posOffset>46990</wp:posOffset>
                </wp:positionV>
                <wp:extent cx="576580" cy="316230"/>
                <wp:effectExtent l="0" t="38100" r="52070" b="266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580"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39.5pt;margin-top:3.7pt;width:45.4pt;height:24.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">
                <v:stroke endarrow="block"/>
              </v:shape>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61312" behindDoc="0" locked="0" layoutInCell="1" allowOverlap="1" wp14:anchorId="72238835" wp14:editId="582D3F9B">
                <wp:simplePos x="0" y="0"/>
                <wp:positionH relativeFrom="column">
                  <wp:posOffset>795655</wp:posOffset>
                </wp:positionH>
                <wp:positionV relativeFrom="paragraph">
                  <wp:posOffset>46990</wp:posOffset>
                </wp:positionV>
                <wp:extent cx="315595" cy="250825"/>
                <wp:effectExtent l="38100" t="38100" r="27305" b="349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559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2.65pt;margin-top:3.7pt;width:24.85pt;height:19.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">
                <v:stroke endarrow="block"/>
              </v:shape>
            </w:pict>
          </mc:Fallback>
        </mc:AlternateContent>
      </w:r>
    </w:p>
    <w:p w:rsidR="00971CE2" w:rsidRPr="006061CD" w:rsidRDefault="00971CE2" w:rsidP="00971CE2">
      <w:pPr>
        <w:spacing w:after="0" w:line="240" w:lineRule="auto"/>
        <w:jc w:val="center"/>
        <w:rPr>
          <w:rFonts w:ascii="Times New Roman" w:hAnsi="Times New Roman" w:cs="Times New Roman"/>
          <w:b/>
          <w:i/>
          <w:sz w:val="28"/>
          <w:szCs w:val="28"/>
          <w:lang w:val="kk-KZ"/>
        </w:rPr>
      </w:pPr>
      <w:r>
        <w:rPr>
          <w:rFonts w:ascii="Times New Roman" w:hAnsi="Times New Roman" w:cs="Times New Roman"/>
          <w:b/>
          <w:i/>
          <w:noProof/>
          <w:sz w:val="28"/>
          <w:szCs w:val="28"/>
        </w:rPr>
        <mc:AlternateContent>
          <mc:Choice Requires="wps">
            <w:drawing>
              <wp:anchor distT="0" distB="0" distL="114300" distR="114300" simplePos="0" relativeHeight="251660288" behindDoc="0" locked="0" layoutInCell="1" allowOverlap="1" wp14:anchorId="5AEDFBCB" wp14:editId="76E17675">
                <wp:simplePos x="0" y="0"/>
                <wp:positionH relativeFrom="column">
                  <wp:posOffset>1753235</wp:posOffset>
                </wp:positionH>
                <wp:positionV relativeFrom="paragraph">
                  <wp:posOffset>62230</wp:posOffset>
                </wp:positionV>
                <wp:extent cx="1991995" cy="791845"/>
                <wp:effectExtent l="0" t="0" r="27305" b="273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791845"/>
                        </a:xfrm>
                        <a:prstGeom prst="rect">
                          <a:avLst/>
                        </a:prstGeom>
                        <a:solidFill>
                          <a:srgbClr val="FFFFFF"/>
                        </a:solidFill>
                        <a:ln w="9525">
                          <a:solidFill>
                            <a:srgbClr val="000000"/>
                          </a:solidFill>
                          <a:miter lim="800000"/>
                          <a:headEnd/>
                          <a:tailEnd/>
                        </a:ln>
                      </wps:spPr>
                      <wps:txbx>
                        <w:txbxContent>
                          <w:p w:rsidR="00971CE2" w:rsidRDefault="00971CE2" w:rsidP="00971CE2">
                            <w:pPr>
                              <w:spacing w:after="0"/>
                              <w:jc w:val="center"/>
                              <w:rPr>
                                <w:rFonts w:ascii="Times New Roman" w:hAnsi="Times New Roman"/>
                                <w:b/>
                                <w:i/>
                                <w:sz w:val="28"/>
                                <w:szCs w:val="28"/>
                                <w:lang w:val="kk-KZ"/>
                              </w:rPr>
                            </w:pPr>
                            <w:r>
                              <w:rPr>
                                <w:rFonts w:ascii="Times New Roman" w:hAnsi="Times New Roman"/>
                                <w:b/>
                                <w:i/>
                                <w:sz w:val="28"/>
                                <w:szCs w:val="28"/>
                                <w:lang w:val="kk-KZ"/>
                              </w:rPr>
                              <w:t>Есірткі бизнесінің</w:t>
                            </w:r>
                          </w:p>
                          <w:p w:rsidR="00971CE2" w:rsidRDefault="00971CE2" w:rsidP="00971CE2">
                            <w:pPr>
                              <w:spacing w:after="0"/>
                              <w:jc w:val="center"/>
                              <w:rPr>
                                <w:rFonts w:ascii="Times New Roman" w:hAnsi="Times New Roman"/>
                                <w:b/>
                                <w:i/>
                                <w:sz w:val="28"/>
                                <w:szCs w:val="28"/>
                                <w:lang w:val="kk-KZ"/>
                              </w:rPr>
                            </w:pPr>
                            <w:r>
                              <w:rPr>
                                <w:rFonts w:ascii="Times New Roman" w:hAnsi="Times New Roman"/>
                                <w:b/>
                                <w:i/>
                                <w:sz w:val="28"/>
                                <w:szCs w:val="28"/>
                                <w:lang w:val="kk-KZ"/>
                              </w:rPr>
                              <w:t>әлемдегі ірі орталықтары</w:t>
                            </w:r>
                          </w:p>
                          <w:p w:rsidR="00971CE2" w:rsidRDefault="00971CE2" w:rsidP="00971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left:0;text-align:left;margin-left:138.05pt;margin-top:4.9pt;width:156.8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">
                <v:textbox>
                  <w:txbxContent>
                    <w:p w:rsidR="00971CE2" w:rsidRDefault="00971CE2" w:rsidP="00971CE2">
                      <w:pPr>
                        <w:spacing w:after="0"/>
                        <w:jc w:val="center"/>
                        <w:rPr>
                          <w:rFonts w:ascii="Times New Roman" w:hAnsi="Times New Roman"/>
                          <w:b/>
                          <w:i/>
                          <w:sz w:val="28"/>
                          <w:szCs w:val="28"/>
                          <w:lang w:val="kk-KZ"/>
                        </w:rPr>
                      </w:pPr>
                      <w:r>
                        <w:rPr>
                          <w:rFonts w:ascii="Times New Roman" w:hAnsi="Times New Roman"/>
                          <w:b/>
                          <w:i/>
                          <w:sz w:val="28"/>
                          <w:szCs w:val="28"/>
                          <w:lang w:val="kk-KZ"/>
                        </w:rPr>
                        <w:t>Есірткі бизнесінің</w:t>
                      </w:r>
                    </w:p>
                    <w:p w:rsidR="00971CE2" w:rsidRDefault="00971CE2" w:rsidP="00971CE2">
                      <w:pPr>
                        <w:spacing w:after="0"/>
                        <w:jc w:val="center"/>
                        <w:rPr>
                          <w:rFonts w:ascii="Times New Roman" w:hAnsi="Times New Roman"/>
                          <w:b/>
                          <w:i/>
                          <w:sz w:val="28"/>
                          <w:szCs w:val="28"/>
                          <w:lang w:val="kk-KZ"/>
                        </w:rPr>
                      </w:pPr>
                      <w:r>
                        <w:rPr>
                          <w:rFonts w:ascii="Times New Roman" w:hAnsi="Times New Roman"/>
                          <w:b/>
                          <w:i/>
                          <w:sz w:val="28"/>
                          <w:szCs w:val="28"/>
                          <w:lang w:val="kk-KZ"/>
                        </w:rPr>
                        <w:t>әлемдегі ірі орталықтары</w:t>
                      </w:r>
                    </w:p>
                    <w:p w:rsidR="00971CE2" w:rsidRDefault="00971CE2" w:rsidP="00971CE2"/>
                  </w:txbxContent>
                </v:textbox>
              </v:shape>
            </w:pict>
          </mc:Fallback>
        </mc:AlternateContent>
      </w: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spacing w:after="0" w:line="240" w:lineRule="auto"/>
        <w:jc w:val="center"/>
        <w:rPr>
          <w:rFonts w:ascii="Times New Roman" w:hAnsi="Times New Roman" w:cs="Times New Roman"/>
          <w:b/>
          <w:i/>
          <w:sz w:val="28"/>
          <w:szCs w:val="28"/>
          <w:lang w:val="kk-KZ"/>
        </w:rPr>
      </w:pPr>
      <w:r>
        <w:rPr>
          <w:rFonts w:ascii="Times New Roman" w:hAnsi="Times New Roman" w:cs="Times New Roman"/>
          <w:b/>
          <w:i/>
          <w:noProof/>
          <w:sz w:val="28"/>
          <w:szCs w:val="28"/>
        </w:rPr>
        <mc:AlternateContent>
          <mc:Choice Requires="wps">
            <w:drawing>
              <wp:anchor distT="0" distB="0" distL="114300" distR="114300" simplePos="0" relativeHeight="251664384" behindDoc="0" locked="0" layoutInCell="1" allowOverlap="1" wp14:anchorId="428A4CEE" wp14:editId="4EB62BFD">
                <wp:simplePos x="0" y="0"/>
                <wp:positionH relativeFrom="column">
                  <wp:posOffset>4474845</wp:posOffset>
                </wp:positionH>
                <wp:positionV relativeFrom="paragraph">
                  <wp:posOffset>147320</wp:posOffset>
                </wp:positionV>
                <wp:extent cx="294005" cy="236855"/>
                <wp:effectExtent l="0" t="0" r="67945" b="488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52.35pt;margin-top:11.6pt;width:23.1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FOZgIAAHoEAAAOAAAAZHJzL2Uyb0RvYy54bWysVM2O0zAQviPxDpbvbZJuWtp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">
                <v:stroke endarrow="block"/>
              </v:shape>
            </w:pict>
          </mc:Fallback>
        </mc:AlternateContent>
      </w: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tabs>
          <w:tab w:val="left" w:pos="7303"/>
        </w:tabs>
        <w:spacing w:after="0" w:line="240" w:lineRule="auto"/>
        <w:rPr>
          <w:rFonts w:ascii="Times New Roman" w:hAnsi="Times New Roman" w:cs="Times New Roman"/>
          <w:b/>
          <w:i/>
          <w:sz w:val="28"/>
          <w:szCs w:val="28"/>
          <w:lang w:val="kk-KZ"/>
        </w:rPr>
      </w:pPr>
      <w:r>
        <w:rPr>
          <w:rFonts w:ascii="Times New Roman" w:hAnsi="Times New Roman" w:cs="Times New Roman"/>
          <w:b/>
          <w:i/>
          <w:noProof/>
          <w:sz w:val="28"/>
          <w:szCs w:val="28"/>
        </w:rPr>
        <mc:AlternateContent>
          <mc:Choice Requires="wps">
            <w:drawing>
              <wp:anchor distT="4294967295" distB="4294967295" distL="114300" distR="114300" simplePos="0" relativeHeight="251662336" behindDoc="0" locked="0" layoutInCell="1" allowOverlap="1" wp14:anchorId="3DC26778" wp14:editId="66084946">
                <wp:simplePos x="0" y="0"/>
                <wp:positionH relativeFrom="column">
                  <wp:posOffset>1230630</wp:posOffset>
                </wp:positionH>
                <wp:positionV relativeFrom="paragraph">
                  <wp:posOffset>57784</wp:posOffset>
                </wp:positionV>
                <wp:extent cx="294005" cy="0"/>
                <wp:effectExtent l="38100" t="76200" r="0" b="952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96.9pt;margin-top:4.55pt;width:23.1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">
                <v:stroke endarrow="block"/>
              </v:shape>
            </w:pict>
          </mc:Fallback>
        </mc:AlternateContent>
      </w:r>
      <w:r w:rsidRPr="006061CD">
        <w:rPr>
          <w:rFonts w:ascii="Times New Roman" w:hAnsi="Times New Roman" w:cs="Times New Roman"/>
          <w:b/>
          <w:i/>
          <w:sz w:val="28"/>
          <w:szCs w:val="28"/>
          <w:lang w:val="kk-KZ"/>
        </w:rPr>
        <w:t>Ауғаныстан</w:t>
      </w:r>
      <w:r w:rsidRPr="006061CD">
        <w:rPr>
          <w:rFonts w:ascii="Times New Roman" w:hAnsi="Times New Roman" w:cs="Times New Roman"/>
          <w:b/>
          <w:i/>
          <w:sz w:val="28"/>
          <w:szCs w:val="28"/>
          <w:lang w:val="kk-KZ"/>
        </w:rPr>
        <w:tab/>
        <w:t xml:space="preserve">Қырғызстан </w:t>
      </w: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spacing w:after="0" w:line="240" w:lineRule="auto"/>
        <w:jc w:val="center"/>
        <w:rPr>
          <w:rFonts w:ascii="Times New Roman" w:hAnsi="Times New Roman" w:cs="Times New Roman"/>
          <w:b/>
          <w:i/>
          <w:sz w:val="28"/>
          <w:szCs w:val="28"/>
          <w:lang w:val="kk-KZ"/>
        </w:rPr>
      </w:pPr>
      <w:r w:rsidRPr="006061CD">
        <w:rPr>
          <w:rFonts w:ascii="Times New Roman" w:hAnsi="Times New Roman" w:cs="Times New Roman"/>
          <w:b/>
          <w:i/>
          <w:noProof/>
          <w:sz w:val="28"/>
          <w:szCs w:val="28"/>
        </w:rPr>
        <w:drawing>
          <wp:inline distT="0" distB="0" distL="0" distR="0" wp14:anchorId="66EFE4BC" wp14:editId="1C26E620">
            <wp:extent cx="4473575" cy="1633855"/>
            <wp:effectExtent l="76200" t="38100" r="98425" b="8064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spacing w:after="0" w:line="240" w:lineRule="auto"/>
        <w:jc w:val="center"/>
        <w:rPr>
          <w:rFonts w:ascii="Times New Roman" w:hAnsi="Times New Roman" w:cs="Times New Roman"/>
          <w:b/>
          <w:i/>
          <w:sz w:val="28"/>
          <w:szCs w:val="28"/>
          <w:lang w:val="kk-KZ"/>
        </w:rPr>
      </w:pPr>
      <w:r w:rsidRPr="006061CD">
        <w:rPr>
          <w:rFonts w:ascii="Times New Roman" w:hAnsi="Times New Roman" w:cs="Times New Roman"/>
          <w:b/>
          <w:i/>
          <w:noProof/>
          <w:sz w:val="28"/>
          <w:szCs w:val="28"/>
        </w:rPr>
        <w:lastRenderedPageBreak/>
        <w:drawing>
          <wp:inline distT="0" distB="0" distL="0" distR="0" wp14:anchorId="1B572DB2" wp14:editId="7A80D7DB">
            <wp:extent cx="5486400" cy="3203575"/>
            <wp:effectExtent l="0" t="0" r="0" b="15875"/>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71CE2" w:rsidRPr="006061CD" w:rsidRDefault="00971CE2" w:rsidP="00971CE2">
      <w:pPr>
        <w:spacing w:after="0" w:line="240" w:lineRule="auto"/>
        <w:jc w:val="center"/>
        <w:rPr>
          <w:rFonts w:ascii="Times New Roman" w:hAnsi="Times New Roman" w:cs="Times New Roman"/>
          <w:b/>
          <w:i/>
          <w:sz w:val="28"/>
          <w:szCs w:val="28"/>
          <w:lang w:val="kk-KZ"/>
        </w:rPr>
      </w:pPr>
    </w:p>
    <w:p w:rsidR="00971CE2" w:rsidRPr="006061CD" w:rsidRDefault="00971CE2" w:rsidP="00971CE2">
      <w:pPr>
        <w:spacing w:after="0" w:line="240" w:lineRule="auto"/>
        <w:rPr>
          <w:rFonts w:ascii="Times New Roman" w:hAnsi="Times New Roman" w:cs="Times New Roman"/>
          <w:b/>
          <w:i/>
          <w:sz w:val="28"/>
          <w:szCs w:val="28"/>
          <w:lang w:val="kk-KZ"/>
        </w:rPr>
      </w:pPr>
    </w:p>
    <w:p w:rsidR="00971CE2" w:rsidRPr="006061CD" w:rsidRDefault="00971CE2" w:rsidP="00971CE2">
      <w:pPr>
        <w:spacing w:after="0" w:line="240" w:lineRule="auto"/>
        <w:jc w:val="center"/>
        <w:rPr>
          <w:rFonts w:ascii="Times New Roman" w:hAnsi="Times New Roman" w:cs="Times New Roman"/>
          <w:i/>
          <w:sz w:val="28"/>
          <w:szCs w:val="28"/>
          <w:lang w:val="kk-KZ"/>
        </w:rPr>
      </w:pPr>
      <w:r w:rsidRPr="006061CD">
        <w:rPr>
          <w:rFonts w:ascii="Times New Roman" w:hAnsi="Times New Roman" w:cs="Times New Roman"/>
          <w:b/>
          <w:i/>
          <w:sz w:val="28"/>
          <w:szCs w:val="28"/>
          <w:lang w:val="kk-KZ"/>
        </w:rPr>
        <w:t>«Есірткі – жас өмірді улаушы».</w:t>
      </w:r>
      <w:r w:rsidRPr="006061CD">
        <w:rPr>
          <w:rFonts w:ascii="Times New Roman" w:hAnsi="Times New Roman" w:cs="Times New Roman"/>
          <w:i/>
          <w:sz w:val="28"/>
          <w:szCs w:val="28"/>
          <w:lang w:val="kk-KZ"/>
        </w:rPr>
        <w:t>/ оқушыларға сөз кезегі беріледі/</w:t>
      </w:r>
    </w:p>
    <w:p w:rsidR="00971CE2" w:rsidRPr="006061CD" w:rsidRDefault="00971CE2" w:rsidP="00971CE2">
      <w:pPr>
        <w:spacing w:after="0" w:line="240" w:lineRule="auto"/>
        <w:jc w:val="both"/>
        <w:rPr>
          <w:rFonts w:ascii="Times New Roman" w:hAnsi="Times New Roman" w:cs="Times New Roman"/>
          <w:b/>
          <w:i/>
          <w:sz w:val="28"/>
          <w:szCs w:val="28"/>
          <w:lang w:val="kk-KZ"/>
        </w:rPr>
      </w:pPr>
      <w:r w:rsidRPr="006061CD">
        <w:rPr>
          <w:rFonts w:ascii="Times New Roman" w:hAnsi="Times New Roman" w:cs="Times New Roman"/>
          <w:b/>
          <w:i/>
          <w:sz w:val="28"/>
          <w:szCs w:val="28"/>
          <w:lang w:val="kk-KZ"/>
        </w:rPr>
        <w:t>1 окушы</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Қазіргі нашаның көп тарағаны – героин, яғни ақ ұнтақ. Одан адам санасы тез уланады. Бірінші рет көргенде ләззат алады, сол ләзатты өмір бойы іздеуімен өтеді. Нашақор тамырға енгізеді. Ол организмді тез улайды. Одан адам қалай тез өліп кеткенін де білмей қалады.</w:t>
      </w:r>
    </w:p>
    <w:p w:rsidR="00971CE2" w:rsidRPr="006061CD" w:rsidRDefault="00971CE2" w:rsidP="00971CE2">
      <w:pPr>
        <w:spacing w:after="0" w:line="240" w:lineRule="auto"/>
        <w:jc w:val="both"/>
        <w:rPr>
          <w:rFonts w:ascii="Times New Roman" w:hAnsi="Times New Roman" w:cs="Times New Roman"/>
          <w:b/>
          <w:i/>
          <w:sz w:val="28"/>
          <w:szCs w:val="28"/>
          <w:lang w:val="kk-KZ"/>
        </w:rPr>
      </w:pPr>
      <w:r w:rsidRPr="006061CD">
        <w:rPr>
          <w:rFonts w:ascii="Times New Roman" w:hAnsi="Times New Roman" w:cs="Times New Roman"/>
          <w:b/>
          <w:i/>
          <w:sz w:val="28"/>
          <w:szCs w:val="28"/>
          <w:lang w:val="kk-KZ"/>
        </w:rPr>
        <w:t>2 окушы</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Нашақорлықты басқаша «мидың қатерлі рагі» деу керек. Егер ол асқынып кетсе лағдарысқа ұшырайды. Онда «мен» деген нәрсе болмайды, «әке-шешем мен үшін жүгіріп жүр-ау , ертең ел –жұртқа қалай қараймын?» , яғни болашағына есеп бермейді. Мақсаты тек біреу «қайда бар, кімде бар, қалай ақша тапсам, қалай алсам?» деп, есірткіні ғана ойлаумен болады. </w:t>
      </w:r>
    </w:p>
    <w:p w:rsidR="00971CE2" w:rsidRPr="006061CD" w:rsidRDefault="00971CE2" w:rsidP="00971CE2">
      <w:pPr>
        <w:spacing w:after="0" w:line="240" w:lineRule="auto"/>
        <w:jc w:val="both"/>
        <w:rPr>
          <w:rFonts w:ascii="Times New Roman" w:hAnsi="Times New Roman" w:cs="Times New Roman"/>
          <w:b/>
          <w:i/>
          <w:sz w:val="28"/>
          <w:szCs w:val="28"/>
          <w:lang w:val="kk-KZ"/>
        </w:rPr>
      </w:pPr>
      <w:r w:rsidRPr="006061CD">
        <w:rPr>
          <w:rFonts w:ascii="Times New Roman" w:hAnsi="Times New Roman" w:cs="Times New Roman"/>
          <w:b/>
          <w:i/>
          <w:sz w:val="28"/>
          <w:szCs w:val="28"/>
          <w:lang w:val="kk-KZ"/>
        </w:rPr>
        <w:t>3 окушы</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Есірткіні алғаш қолданар алдында ойлан! Ол ешқандай жақсылық әкелмейтінін ұмытпа. Егер сен қызық ретінде есірткі сатып алған болсаң, онда тез құтылуға асық. Танысың қанша жерден үгіттесе де, қарсылық таныт!</w:t>
      </w:r>
    </w:p>
    <w:p w:rsidR="00971CE2" w:rsidRPr="006061CD" w:rsidRDefault="00971CE2" w:rsidP="00971CE2">
      <w:pPr>
        <w:spacing w:after="0" w:line="240" w:lineRule="auto"/>
        <w:jc w:val="both"/>
        <w:rPr>
          <w:rFonts w:ascii="Times New Roman" w:hAnsi="Times New Roman" w:cs="Times New Roman"/>
          <w:i/>
          <w:sz w:val="28"/>
          <w:szCs w:val="28"/>
          <w:lang w:val="kk-KZ"/>
        </w:rPr>
      </w:pPr>
      <w:r w:rsidRPr="006061CD">
        <w:rPr>
          <w:rFonts w:ascii="Times New Roman" w:hAnsi="Times New Roman" w:cs="Times New Roman"/>
          <w:i/>
          <w:sz w:val="28"/>
          <w:szCs w:val="28"/>
          <w:lang w:val="kk-KZ"/>
        </w:rPr>
        <w:t>Айдаһардың үш басындай арақ, темекі және наша – ауруға жол ашатын мүмкіндіктердің басты себептері. Нашақор адамдар – өмірлерінен күдер үзген, болашағы жоқ адамдар. Саралап алсақ , осының барлығы адам қолымен жасалып, қоғамның ілгері дамуына кері әсер тигізуде.</w:t>
      </w:r>
    </w:p>
    <w:p w:rsidR="00971CE2" w:rsidRPr="006061CD" w:rsidRDefault="00971CE2" w:rsidP="00971CE2">
      <w:pPr>
        <w:spacing w:after="0" w:line="240" w:lineRule="auto"/>
        <w:jc w:val="center"/>
        <w:rPr>
          <w:rFonts w:ascii="Times New Roman" w:hAnsi="Times New Roman" w:cs="Times New Roman"/>
          <w:b/>
          <w:i/>
          <w:sz w:val="28"/>
          <w:szCs w:val="28"/>
          <w:lang w:val="kk-KZ"/>
        </w:rPr>
      </w:pPr>
      <w:r w:rsidRPr="006061CD">
        <w:rPr>
          <w:rFonts w:ascii="Times New Roman" w:hAnsi="Times New Roman" w:cs="Times New Roman"/>
          <w:b/>
          <w:i/>
          <w:sz w:val="28"/>
          <w:szCs w:val="28"/>
          <w:lang w:val="kk-KZ"/>
        </w:rPr>
        <w:t>Көрініс: «Шылым шегудің пайдасы»</w:t>
      </w:r>
    </w:p>
    <w:p w:rsidR="00971CE2" w:rsidRPr="006061CD" w:rsidRDefault="00971CE2" w:rsidP="00971CE2">
      <w:pPr>
        <w:spacing w:after="0" w:line="240" w:lineRule="auto"/>
        <w:jc w:val="center"/>
        <w:rPr>
          <w:rFonts w:ascii="Times New Roman" w:hAnsi="Times New Roman" w:cs="Times New Roman"/>
          <w:i/>
          <w:sz w:val="28"/>
          <w:szCs w:val="28"/>
          <w:lang w:val="kk-KZ"/>
        </w:rPr>
      </w:pPr>
      <w:r w:rsidRPr="006061CD">
        <w:rPr>
          <w:rFonts w:ascii="Times New Roman" w:hAnsi="Times New Roman" w:cs="Times New Roman"/>
          <w:i/>
          <w:sz w:val="28"/>
          <w:szCs w:val="28"/>
          <w:lang w:val="kk-KZ"/>
        </w:rPr>
        <w:t>Саханаға қарт пен жас бала шығады</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Бала: Ата мен шылым шегуді үйреніп жүрмін. Қалай ойлайсыз, бұл денсаулыққа пайдалы ма?</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Ата: Шылым шегудің «үш пайдасы» бар, балам. Біріншіден, шылым шеккен адам ешқашанда қартаймайды.</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Бала: Қалайша?</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lastRenderedPageBreak/>
        <w:t>Ата: Себебі ол қартайып үлгірмейді. Шылым шегетіндердің өмірі қысқа болады, олар жастай өліп кетеді, балам. Екіншіден олардың үйін ешқашан ұры тонамайды.</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Бала: Қалайша?</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Ата: Себебі, балам, шылым шегетін адамның өкпесі таза болмайды, күндіз-түні күркілдеп жөтелумен болады. Ұрылар үй иесінің жөтелін естіп, үйге жақындай алмайды. Үшіншіден, шылым шегетін адамды ит қаппайды.</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Бала: Қалайша?</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Ата: Себебі олар өте ерте мүгедек болып қалады да, таяққа сүйеніп жүреді.Ал қолында таяғы бар адамға ит жақындай ма , айналайын?</w:t>
      </w:r>
    </w:p>
    <w:p w:rsidR="00971CE2" w:rsidRPr="006061CD" w:rsidRDefault="00971CE2" w:rsidP="00971CE2">
      <w:pPr>
        <w:spacing w:after="0" w:line="240" w:lineRule="auto"/>
        <w:jc w:val="both"/>
        <w:rPr>
          <w:rFonts w:ascii="Times New Roman" w:hAnsi="Times New Roman" w:cs="Times New Roman"/>
          <w:i/>
          <w:sz w:val="28"/>
          <w:szCs w:val="28"/>
          <w:lang w:val="kk-KZ"/>
        </w:rPr>
      </w:pPr>
      <w:r w:rsidRPr="006061CD">
        <w:rPr>
          <w:rFonts w:ascii="Times New Roman" w:hAnsi="Times New Roman" w:cs="Times New Roman"/>
          <w:i/>
          <w:sz w:val="28"/>
          <w:szCs w:val="28"/>
          <w:lang w:val="kk-KZ"/>
        </w:rPr>
        <w:t>Бала ойланып қалады.</w:t>
      </w:r>
    </w:p>
    <w:p w:rsidR="00971CE2" w:rsidRPr="006061CD" w:rsidRDefault="00971CE2" w:rsidP="00971CE2">
      <w:pPr>
        <w:spacing w:after="0" w:line="240" w:lineRule="auto"/>
        <w:jc w:val="center"/>
        <w:rPr>
          <w:rFonts w:ascii="Times New Roman" w:hAnsi="Times New Roman" w:cs="Times New Roman"/>
          <w:i/>
          <w:sz w:val="28"/>
          <w:szCs w:val="28"/>
          <w:lang w:val="kk-KZ"/>
        </w:rPr>
      </w:pPr>
      <w:r w:rsidRPr="006061CD">
        <w:rPr>
          <w:rFonts w:ascii="Times New Roman" w:hAnsi="Times New Roman" w:cs="Times New Roman"/>
          <w:i/>
          <w:sz w:val="28"/>
          <w:szCs w:val="28"/>
          <w:lang w:val="kk-KZ"/>
        </w:rPr>
        <w:t>Азаматтар темекіні тастаңдар!</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Көрдіңдерме балалар. Темекінін сізге қаншалықты зиян екенін, қанша құрамында улы зат бар екеніне көз жеткізіп отырмыз. Әр темекі адам өмірін 15 минутқа қысқартады екен.</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«Арақ – арыңа нұқсан, темекі – тегіңе нұсан» демекші, темекі сенің бүкіл өміріңе нұқсан келтіреді, ұрпағыңа кесірін тигізеді. Сол үшін мұндай оғаш қылықтардан аулақ болуымыз керек. Оғаш қылықтар дегеніміз: арақ, темекі, есірткілер.</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Арақ 1428 жылы Генуядан келген.  І Петрдің тұсында Ресейге арақ келген. Маскүнемнің қоғамға тигізер зардаптары: адамдық бейнеден кетеді, қоғамда орны жоқ, тұрмыс жағдайы, ой өрісі төмен.</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Арақ – атаңның асы емес.Адамды арақ жетелейді сорына, Кедейлік пен дерт ілесер соңына деген салауатты өмір салтын насихаттайтын мақалдар бар.</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Темекнің шығу тарихы:</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Гиспаньола аралында тұратын үндістер мендуанаға ұқсас шөпті жаққанда шыққан түтінді танауларымен ішіне тартып, содан мас болған. Олар оны табако деп атады. Темекі Еуропада ерекше тез тарады. 1560 жылы француздың әйел патшасы Екатерина Медичеге басының сақинасы ұстағанда дәрі-дәрмек ретінде берген. </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Темекіні осыдан емді шөп ретінде пайдаланған. </w:t>
      </w:r>
    </w:p>
    <w:p w:rsidR="00971CE2" w:rsidRPr="006061CD" w:rsidRDefault="00971CE2" w:rsidP="00971CE2">
      <w:pPr>
        <w:spacing w:after="0" w:line="240" w:lineRule="auto"/>
        <w:jc w:val="both"/>
        <w:rPr>
          <w:rFonts w:ascii="Times New Roman" w:hAnsi="Times New Roman" w:cs="Times New Roman"/>
          <w:i/>
          <w:sz w:val="28"/>
          <w:szCs w:val="28"/>
          <w:lang w:val="kk-KZ"/>
        </w:rPr>
      </w:pPr>
      <w:r w:rsidRPr="006061CD">
        <w:rPr>
          <w:rFonts w:ascii="Times New Roman" w:hAnsi="Times New Roman" w:cs="Times New Roman"/>
          <w:sz w:val="28"/>
          <w:szCs w:val="28"/>
          <w:lang w:val="kk-KZ"/>
        </w:rPr>
        <w:t>«Антистресс» сақинасын пайдаланған адам зиянды әдеттердің бірі -  шылым шегудің алдын алады.Бұл сақинаны аптасына бір –екі рет әр саусағыныңзға 1 минуттан айналдырып шығасыз. Бұл жаттығуды 1 сыныптан бастасақ, балалардың зиянды әдеттерден аулақ болуына көмектесеміз.</w:t>
      </w:r>
    </w:p>
    <w:p w:rsidR="00971CE2" w:rsidRPr="006061CD" w:rsidRDefault="00971CE2" w:rsidP="00971CE2">
      <w:pPr>
        <w:spacing w:after="0" w:line="240" w:lineRule="auto"/>
        <w:jc w:val="center"/>
        <w:rPr>
          <w:rFonts w:ascii="Times New Roman" w:hAnsi="Times New Roman" w:cs="Times New Roman"/>
          <w:i/>
          <w:sz w:val="28"/>
          <w:szCs w:val="28"/>
          <w:lang w:val="kk-KZ"/>
        </w:rPr>
      </w:pPr>
      <w:r w:rsidRPr="006061CD">
        <w:rPr>
          <w:rFonts w:ascii="Times New Roman" w:hAnsi="Times New Roman" w:cs="Times New Roman"/>
          <w:i/>
          <w:sz w:val="28"/>
          <w:szCs w:val="28"/>
          <w:lang w:val="kk-KZ"/>
        </w:rPr>
        <w:t>Антистресс сақинасы:</w:t>
      </w:r>
    </w:p>
    <w:p w:rsidR="00971CE2" w:rsidRPr="006061CD" w:rsidRDefault="00971CE2" w:rsidP="00971CE2">
      <w:pPr>
        <w:spacing w:after="0" w:line="240" w:lineRule="auto"/>
        <w:rPr>
          <w:rFonts w:ascii="Times New Roman" w:hAnsi="Times New Roman" w:cs="Times New Roman"/>
          <w:i/>
          <w:sz w:val="28"/>
          <w:szCs w:val="28"/>
          <w:lang w:val="kk-KZ"/>
        </w:rPr>
      </w:pPr>
    </w:p>
    <w:p w:rsidR="00971CE2" w:rsidRPr="006061CD" w:rsidRDefault="00971CE2" w:rsidP="00971CE2">
      <w:pPr>
        <w:keepNext/>
        <w:spacing w:after="0" w:line="240" w:lineRule="auto"/>
        <w:jc w:val="center"/>
        <w:rPr>
          <w:rFonts w:ascii="Times New Roman" w:hAnsi="Times New Roman" w:cs="Times New Roman"/>
          <w:sz w:val="28"/>
          <w:szCs w:val="28"/>
        </w:rPr>
      </w:pPr>
      <w:r w:rsidRPr="006061CD">
        <w:rPr>
          <w:rFonts w:ascii="Times New Roman" w:hAnsi="Times New Roman" w:cs="Times New Roman"/>
          <w:i/>
          <w:noProof/>
          <w:sz w:val="28"/>
          <w:szCs w:val="28"/>
        </w:rPr>
        <w:drawing>
          <wp:inline distT="0" distB="0" distL="0" distR="0" wp14:anchorId="3BE5F6BA" wp14:editId="00371551">
            <wp:extent cx="2114550" cy="1304925"/>
            <wp:effectExtent l="19050" t="0" r="0" b="0"/>
            <wp:docPr id="3" name="Рисунок 1" descr="F:\Мои рисунки\спид\спид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Мои рисунки\спид\спид 025.jpg"/>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2115583" cy="1305562"/>
                    </a:xfrm>
                    <a:prstGeom prst="rect">
                      <a:avLst/>
                    </a:prstGeom>
                    <a:noFill/>
                    <a:ln>
                      <a:noFill/>
                    </a:ln>
                  </pic:spPr>
                </pic:pic>
              </a:graphicData>
            </a:graphic>
          </wp:inline>
        </w:drawing>
      </w:r>
    </w:p>
    <w:p w:rsidR="00971CE2" w:rsidRPr="006061CD" w:rsidRDefault="00971CE2" w:rsidP="00971CE2">
      <w:pPr>
        <w:spacing w:after="0" w:line="240" w:lineRule="auto"/>
        <w:jc w:val="center"/>
        <w:rPr>
          <w:rFonts w:ascii="Times New Roman" w:hAnsi="Times New Roman" w:cs="Times New Roman"/>
          <w:i/>
          <w:sz w:val="28"/>
          <w:szCs w:val="28"/>
          <w:lang w:val="kk-KZ"/>
        </w:rPr>
      </w:pPr>
    </w:p>
    <w:p w:rsidR="00971CE2" w:rsidRPr="006061CD" w:rsidRDefault="00971CE2" w:rsidP="00971CE2">
      <w:pPr>
        <w:spacing w:after="0" w:line="240" w:lineRule="auto"/>
        <w:jc w:val="center"/>
        <w:rPr>
          <w:rFonts w:ascii="Times New Roman" w:hAnsi="Times New Roman" w:cs="Times New Roman"/>
          <w:b/>
          <w:i/>
          <w:sz w:val="28"/>
          <w:szCs w:val="28"/>
          <w:lang w:val="kk-KZ"/>
        </w:rPr>
      </w:pPr>
      <w:r w:rsidRPr="006061CD">
        <w:rPr>
          <w:rFonts w:ascii="Times New Roman" w:hAnsi="Times New Roman" w:cs="Times New Roman"/>
          <w:b/>
          <w:i/>
          <w:sz w:val="28"/>
          <w:szCs w:val="28"/>
          <w:lang w:val="kk-KZ"/>
        </w:rPr>
        <w:lastRenderedPageBreak/>
        <w:t>Ситуациялық сұрақтарға өз ойларын айту.</w:t>
      </w:r>
    </w:p>
    <w:p w:rsidR="00971CE2" w:rsidRPr="006061CD" w:rsidRDefault="00971CE2" w:rsidP="00971CE2">
      <w:pPr>
        <w:spacing w:after="0" w:line="240" w:lineRule="auto"/>
        <w:jc w:val="both"/>
        <w:rPr>
          <w:rFonts w:ascii="Times New Roman" w:hAnsi="Times New Roman" w:cs="Times New Roman"/>
          <w:sz w:val="28"/>
          <w:szCs w:val="28"/>
          <w:lang w:val="kk-KZ"/>
        </w:rPr>
      </w:pPr>
    </w:p>
    <w:p w:rsidR="00971CE2" w:rsidRPr="006061CD" w:rsidRDefault="00971CE2" w:rsidP="00971CE2">
      <w:pPr>
        <w:pStyle w:val="a3"/>
        <w:numPr>
          <w:ilvl w:val="0"/>
          <w:numId w:val="2"/>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Қыз бен жігіт – өте жақсы достар. Қыз өз достарымен бірге тұрғанда, жігіт қызды түнгі клубқа шақырады. Қыз түнгі клубқа барудан бас тартты. Ал бұл кезде дос қыздары сен неге бармайсың, ол сенің жақсы досың ғой деп қызды қайрайды.Бұл жерде қай қыздың ойы дұрыс деп ойлайсың?</w:t>
      </w:r>
    </w:p>
    <w:p w:rsidR="00971CE2" w:rsidRPr="006061CD" w:rsidRDefault="00971CE2" w:rsidP="00971CE2">
      <w:pPr>
        <w:spacing w:after="0" w:line="240" w:lineRule="auto"/>
        <w:jc w:val="both"/>
        <w:rPr>
          <w:rFonts w:ascii="Times New Roman" w:hAnsi="Times New Roman" w:cs="Times New Roman"/>
          <w:sz w:val="28"/>
          <w:szCs w:val="28"/>
          <w:lang w:val="kk-KZ"/>
        </w:rPr>
      </w:pPr>
    </w:p>
    <w:p w:rsidR="00971CE2" w:rsidRPr="006061CD" w:rsidRDefault="00971CE2" w:rsidP="00971CE2">
      <w:pPr>
        <w:pStyle w:val="a3"/>
        <w:numPr>
          <w:ilvl w:val="0"/>
          <w:numId w:val="2"/>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Екі қыз жақсы дос. Қыздың біреуі шылым шегеді. Ал оған дос қызы үнемі қарсылығын білдіреді. Бұдан қорытынды шықпаған соң, «егер сен шылым шегуді қоймасаң мен сенімен дос болудан бас тартамын» деген шарт қояды. Қыздың қойған шарты дұрыс па? Егер сіздің досыңыз шылым шегетін болса, мейлі ұл, не қыз болсын оның шылым шегуін тастауына қандай ықпал жасайсыз?</w:t>
      </w:r>
    </w:p>
    <w:p w:rsidR="00971CE2" w:rsidRPr="006061CD" w:rsidRDefault="00971CE2" w:rsidP="00971CE2">
      <w:pPr>
        <w:spacing w:after="0" w:line="240" w:lineRule="auto"/>
        <w:jc w:val="both"/>
        <w:rPr>
          <w:rFonts w:ascii="Times New Roman" w:hAnsi="Times New Roman" w:cs="Times New Roman"/>
          <w:sz w:val="28"/>
          <w:szCs w:val="28"/>
          <w:lang w:val="kk-KZ"/>
        </w:rPr>
      </w:pPr>
    </w:p>
    <w:p w:rsidR="00971CE2" w:rsidRPr="006061CD" w:rsidRDefault="00971CE2" w:rsidP="00971CE2">
      <w:pPr>
        <w:pStyle w:val="a3"/>
        <w:numPr>
          <w:ilvl w:val="0"/>
          <w:numId w:val="2"/>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Кепка киген, үстінде футболкасы бар ересек бала жанжағына қарап алып, көшеде кетіп бара жатқан кішкене баланы шақырады. Бала оған тақалып: не айтасыз? Дейді. Ол баланы «үй шатырында телескоп бар, бүкіл қаланы көргің келе ме?» деп қызықтырады. Екеуі шатырға шықты. Шатырда шынымен де бір нәрсе тұр. Ол дүрбі болды. Бірақ баланы ол қызықтырмады. Кетейін деп: – мен үйге нан әкелуім керек-деп бұрылып еді, 3-4 бала алдынан шыға келді. Әй-шәйға қарамай, қол аяғын байлап тастады. Шамалыдан кейін не болғанын түсінбеді. Ұйықтап тұрса басы ауыратын сияқты. Маңайында ешкім жоқ. Түс көрген екенмін деп ойлады. Үйіне келді. Әрі қарай не болды деп ойлайсыңдар? Сенің өз ойың.</w:t>
      </w:r>
    </w:p>
    <w:p w:rsidR="00971CE2" w:rsidRPr="006061CD" w:rsidRDefault="00971CE2" w:rsidP="00971CE2">
      <w:pPr>
        <w:pStyle w:val="a3"/>
        <w:spacing w:after="0" w:line="240" w:lineRule="auto"/>
        <w:rPr>
          <w:rFonts w:ascii="Times New Roman" w:hAnsi="Times New Roman" w:cs="Times New Roman"/>
          <w:sz w:val="28"/>
          <w:szCs w:val="28"/>
          <w:lang w:val="kk-KZ"/>
        </w:rPr>
      </w:pPr>
    </w:p>
    <w:p w:rsidR="00971CE2" w:rsidRPr="006061CD" w:rsidRDefault="00971CE2" w:rsidP="00971CE2">
      <w:pPr>
        <w:pStyle w:val="a3"/>
        <w:spacing w:after="0" w:line="240" w:lineRule="auto"/>
        <w:jc w:val="both"/>
        <w:rPr>
          <w:rFonts w:ascii="Times New Roman" w:hAnsi="Times New Roman" w:cs="Times New Roman"/>
          <w:sz w:val="28"/>
          <w:szCs w:val="28"/>
          <w:lang w:val="kk-KZ"/>
        </w:rPr>
      </w:pPr>
    </w:p>
    <w:p w:rsidR="00971CE2" w:rsidRPr="006061CD" w:rsidRDefault="00971CE2" w:rsidP="00971CE2">
      <w:pPr>
        <w:pStyle w:val="a3"/>
        <w:numPr>
          <w:ilvl w:val="0"/>
          <w:numId w:val="2"/>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Кинодан кеш қайтып келе жатқан бала соңғы подъездің есігі алдында тұрған бір топ баланы көрді. Олар баланы шақырды. Ойында ешнәрсе жоқ, ішінде көршісі тұрған соң таянады. Олар темекіні беріп: -жігіт емессің бе , сор –деп бұйырды. Сорып қалып еді, түтін бірден тұншықтырып, шашалып қалды. Барлық бала күліп: Мынау қыз ғой-деді. Баланың намысшыл екенін білетін көршісі қорғаған болып: жоқ менің көршім нағыз жігіт! Деп арқасынан қақты. Оған мақтаншақ бала тағы бір – екі сорып-сорып жібереді.</w:t>
      </w:r>
    </w:p>
    <w:p w:rsidR="00971CE2" w:rsidRPr="006061CD" w:rsidRDefault="00971CE2" w:rsidP="00971CE2">
      <w:pPr>
        <w:pStyle w:val="a3"/>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Баланың қалтасына 3-4 – еуін тағы салып жіберді. Ары қарай не болды деп ойлайсың, сен сол баланың орнында болсаң не істер едің?</w:t>
      </w:r>
    </w:p>
    <w:p w:rsidR="00971CE2" w:rsidRPr="006061CD" w:rsidRDefault="00971CE2" w:rsidP="00971CE2">
      <w:pPr>
        <w:pStyle w:val="a3"/>
        <w:spacing w:after="0" w:line="240" w:lineRule="auto"/>
        <w:jc w:val="both"/>
        <w:rPr>
          <w:rFonts w:ascii="Times New Roman" w:hAnsi="Times New Roman" w:cs="Times New Roman"/>
          <w:sz w:val="28"/>
          <w:szCs w:val="28"/>
          <w:lang w:val="kk-KZ"/>
        </w:rPr>
      </w:pPr>
    </w:p>
    <w:p w:rsidR="00971CE2" w:rsidRPr="006061CD" w:rsidRDefault="00971CE2" w:rsidP="00971CE2">
      <w:pPr>
        <w:pStyle w:val="a3"/>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Нашақорда жақын жоқ,</w:t>
      </w:r>
    </w:p>
    <w:p w:rsidR="00971CE2" w:rsidRPr="006061CD" w:rsidRDefault="00971CE2" w:rsidP="00971CE2">
      <w:pPr>
        <w:pStyle w:val="a3"/>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Апиында ақыл жоқ.</w:t>
      </w:r>
    </w:p>
    <w:p w:rsidR="00971CE2" w:rsidRPr="006061CD" w:rsidRDefault="00971CE2" w:rsidP="00971CE2">
      <w:pPr>
        <w:pStyle w:val="a3"/>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Құмартып наша шеккенің</w:t>
      </w:r>
    </w:p>
    <w:p w:rsidR="00971CE2" w:rsidRPr="006061CD" w:rsidRDefault="00971CE2" w:rsidP="00971CE2">
      <w:pPr>
        <w:pStyle w:val="a3"/>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Ар-намысты төккенің</w:t>
      </w:r>
    </w:p>
    <w:p w:rsidR="00971CE2" w:rsidRPr="006061CD" w:rsidRDefault="00971CE2" w:rsidP="00971CE2">
      <w:pPr>
        <w:pStyle w:val="a3"/>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Нашар жігіт – нашақор! </w:t>
      </w: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lastRenderedPageBreak/>
        <w:t>– деп бекер айтылмаған. Есіңізде болсын! Сіздің денсаулығыңызға тек героин мен кокаин ғана емес есірткі қосылған темекі де зиян. Олай болса келесі кезекті пародияға кезек берейік.</w:t>
      </w:r>
    </w:p>
    <w:p w:rsidR="00971CE2" w:rsidRPr="006061CD" w:rsidRDefault="00971CE2" w:rsidP="00971CE2">
      <w:pPr>
        <w:spacing w:after="0" w:line="240" w:lineRule="auto"/>
        <w:jc w:val="both"/>
        <w:rPr>
          <w:rFonts w:ascii="Times New Roman" w:hAnsi="Times New Roman" w:cs="Times New Roman"/>
          <w:sz w:val="28"/>
          <w:szCs w:val="28"/>
          <w:lang w:val="kk-KZ"/>
        </w:rPr>
      </w:pPr>
    </w:p>
    <w:p w:rsidR="00971CE2" w:rsidRPr="006061CD" w:rsidRDefault="00971CE2" w:rsidP="00971CE2">
      <w:pPr>
        <w:spacing w:after="0" w:line="240" w:lineRule="auto"/>
        <w:rPr>
          <w:rFonts w:ascii="Times New Roman" w:hAnsi="Times New Roman" w:cs="Times New Roman"/>
          <w:b/>
          <w:i/>
          <w:sz w:val="28"/>
          <w:szCs w:val="28"/>
          <w:lang w:val="kk-KZ"/>
        </w:rPr>
      </w:pPr>
      <w:r w:rsidRPr="006061CD">
        <w:rPr>
          <w:rFonts w:ascii="Times New Roman" w:hAnsi="Times New Roman" w:cs="Times New Roman"/>
          <w:b/>
          <w:i/>
          <w:sz w:val="28"/>
          <w:szCs w:val="28"/>
          <w:lang w:val="kk-KZ"/>
        </w:rPr>
        <w:t xml:space="preserve">Қорытынды: </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Денсаулықты сақта, түзу өсесің</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Күнәдан пәк жәннат өмір кешесің</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Көрген күнің қараңғы ғой дерт шалса</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Харамменен тәніңді улап не етесің?</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Жаман әдет көп шектірер қасірет</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Сақта өзіңді, жақсылыққа жетесің</w:t>
      </w:r>
    </w:p>
    <w:p w:rsidR="00971CE2" w:rsidRPr="006061CD" w:rsidRDefault="00971CE2" w:rsidP="00971CE2">
      <w:pPr>
        <w:spacing w:after="0" w:line="240" w:lineRule="auto"/>
        <w:jc w:val="center"/>
        <w:rPr>
          <w:rFonts w:ascii="Times New Roman" w:hAnsi="Times New Roman" w:cs="Times New Roman"/>
          <w:sz w:val="28"/>
          <w:szCs w:val="28"/>
          <w:lang w:val="kk-KZ"/>
        </w:rPr>
      </w:pPr>
    </w:p>
    <w:p w:rsidR="00971CE2" w:rsidRPr="006061CD" w:rsidRDefault="00971CE2" w:rsidP="00971CE2">
      <w:pPr>
        <w:pStyle w:val="a3"/>
        <w:numPr>
          <w:ilvl w:val="0"/>
          <w:numId w:val="3"/>
        </w:num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Сонымен оқушылар бүгінгі сабақта жат қылықтың аяғы неге апарып соғатынына көздеріңді жеткізгім келді. Жақсы әдетті айтып, салауатты өмірдің өз қолымызда екенін түсіндіруге тырыстым, біздің көшпенді тіршіліқ кешкен ата-бабамыз салауатты өмір сүрді, ұрағының аман сау , азып тозбауын қадағалады. Сол дәстүрді сақтап, бүінгі ұрпақ біздер қоршаған ортаны, денсаулығымызды күтіп , терең білім алып , саналы азамат болуға ұмтылуымыз керек.</w:t>
      </w:r>
    </w:p>
    <w:p w:rsidR="00971CE2" w:rsidRPr="006061CD" w:rsidRDefault="00971CE2" w:rsidP="00971CE2">
      <w:pPr>
        <w:pStyle w:val="a3"/>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«Сау дене, азат ақыл, адал көңіл – үшеуімен бақытты өмір» деген нақыл сөзбен қорытындылағым келіп отыр. </w:t>
      </w:r>
    </w:p>
    <w:p w:rsidR="00971CE2" w:rsidRPr="006061CD" w:rsidRDefault="00971CE2" w:rsidP="00971CE2">
      <w:pPr>
        <w:spacing w:after="0" w:line="240" w:lineRule="auto"/>
        <w:rPr>
          <w:rFonts w:ascii="Times New Roman" w:hAnsi="Times New Roman" w:cs="Times New Roman"/>
          <w:sz w:val="28"/>
          <w:szCs w:val="28"/>
          <w:lang w:val="kk-KZ"/>
        </w:rPr>
      </w:pPr>
    </w:p>
    <w:p w:rsidR="00971CE2" w:rsidRPr="006061CD" w:rsidRDefault="00971CE2" w:rsidP="00971CE2">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i/>
          <w:sz w:val="28"/>
          <w:szCs w:val="28"/>
          <w:lang w:val="kk-KZ"/>
        </w:rPr>
        <w:t>Барлық оқушылар бірге:   «</w:t>
      </w:r>
      <w:r w:rsidRPr="006061CD">
        <w:rPr>
          <w:rFonts w:ascii="Times New Roman" w:hAnsi="Times New Roman" w:cs="Times New Roman"/>
          <w:sz w:val="28"/>
          <w:szCs w:val="28"/>
          <w:lang w:val="kk-KZ"/>
        </w:rPr>
        <w:t>«Есірткі-адамзаттың соры»</w:t>
      </w:r>
    </w:p>
    <w:p w:rsidR="00971CE2" w:rsidRPr="006061CD" w:rsidRDefault="00971CE2" w:rsidP="00971CE2">
      <w:pPr>
        <w:spacing w:after="0" w:line="240" w:lineRule="auto"/>
        <w:jc w:val="both"/>
        <w:rPr>
          <w:rFonts w:ascii="Times New Roman" w:hAnsi="Times New Roman" w:cs="Times New Roman"/>
          <w:sz w:val="28"/>
          <w:szCs w:val="28"/>
          <w:lang w:val="kk-KZ"/>
        </w:rPr>
      </w:pP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Салауатты өмір салтын қолдайық!</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Әдеттен жаман әманда аулақ болайық!</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Өз өмірің өз қолыңда , ей, жастар,</w:t>
      </w:r>
    </w:p>
    <w:p w:rsidR="00971CE2" w:rsidRPr="006061CD" w:rsidRDefault="00971CE2" w:rsidP="00971CE2">
      <w:pPr>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Су ішпеген гүлдей болып қалмайық.</w:t>
      </w:r>
    </w:p>
    <w:p w:rsidR="00971CE2" w:rsidRPr="006061CD" w:rsidRDefault="00971CE2" w:rsidP="00971CE2">
      <w:pPr>
        <w:spacing w:after="0" w:line="240" w:lineRule="auto"/>
        <w:jc w:val="center"/>
        <w:rPr>
          <w:rFonts w:ascii="Times New Roman" w:hAnsi="Times New Roman" w:cs="Times New Roman"/>
          <w:sz w:val="28"/>
          <w:szCs w:val="28"/>
          <w:lang w:val="kk-KZ"/>
        </w:rPr>
      </w:pPr>
    </w:p>
    <w:p w:rsidR="00971CE2" w:rsidRPr="006061CD" w:rsidRDefault="00971CE2" w:rsidP="00971CE2">
      <w:pPr>
        <w:spacing w:after="0" w:line="240" w:lineRule="auto"/>
        <w:jc w:val="both"/>
        <w:rPr>
          <w:rFonts w:ascii="Times New Roman" w:hAnsi="Times New Roman" w:cs="Times New Roman"/>
          <w:sz w:val="28"/>
          <w:szCs w:val="28"/>
          <w:lang w:val="kk-KZ"/>
        </w:rPr>
      </w:pPr>
    </w:p>
    <w:p w:rsidR="00971CE2" w:rsidRPr="006061CD" w:rsidRDefault="00971CE2" w:rsidP="00971CE2">
      <w:pPr>
        <w:pStyle w:val="a3"/>
        <w:spacing w:after="0" w:line="240" w:lineRule="auto"/>
        <w:rPr>
          <w:rFonts w:ascii="Times New Roman" w:hAnsi="Times New Roman" w:cs="Times New Roman"/>
          <w:sz w:val="28"/>
          <w:szCs w:val="28"/>
          <w:lang w:val="kk-KZ"/>
        </w:rPr>
      </w:pPr>
    </w:p>
    <w:p w:rsidR="00971CE2" w:rsidRPr="006061CD" w:rsidRDefault="00971CE2" w:rsidP="00971CE2">
      <w:pPr>
        <w:pStyle w:val="a3"/>
        <w:spacing w:after="0" w:line="240" w:lineRule="auto"/>
        <w:jc w:val="center"/>
        <w:rPr>
          <w:rFonts w:ascii="Times New Roman" w:hAnsi="Times New Roman" w:cs="Times New Roman"/>
          <w:sz w:val="28"/>
          <w:szCs w:val="28"/>
          <w:lang w:val="kk-KZ"/>
        </w:rPr>
      </w:pPr>
      <w:r w:rsidRPr="006061CD">
        <w:rPr>
          <w:rFonts w:ascii="Times New Roman" w:hAnsi="Times New Roman" w:cs="Times New Roman"/>
          <w:sz w:val="28"/>
          <w:szCs w:val="28"/>
          <w:lang w:val="kk-KZ"/>
        </w:rPr>
        <w:t>САУ БОЛЫҢЫЗДАР!!!</w:t>
      </w:r>
    </w:p>
    <w:p w:rsidR="00971CE2" w:rsidRPr="006061CD" w:rsidRDefault="00971CE2" w:rsidP="00971CE2">
      <w:pPr>
        <w:spacing w:after="0" w:line="240" w:lineRule="auto"/>
        <w:rPr>
          <w:rFonts w:ascii="Times New Roman" w:hAnsi="Times New Roman" w:cs="Times New Roman"/>
          <w:sz w:val="28"/>
          <w:szCs w:val="28"/>
          <w:lang w:val="kk-KZ"/>
        </w:rPr>
      </w:pPr>
    </w:p>
    <w:p w:rsidR="00532A19" w:rsidRDefault="00532A19"/>
    <w:sectPr w:rsidR="00532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7398"/>
    <w:multiLevelType w:val="hybridMultilevel"/>
    <w:tmpl w:val="C364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2F35C0"/>
    <w:multiLevelType w:val="hybridMultilevel"/>
    <w:tmpl w:val="884C65BC"/>
    <w:lvl w:ilvl="0" w:tplc="21AE5C1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926EE1"/>
    <w:multiLevelType w:val="hybridMultilevel"/>
    <w:tmpl w:val="5666FC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E2"/>
    <w:rsid w:val="00532A19"/>
    <w:rsid w:val="00971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CE2"/>
    <w:pPr>
      <w:ind w:left="720"/>
      <w:contextualSpacing/>
    </w:pPr>
    <w:rPr>
      <w:rFonts w:eastAsiaTheme="minorHAnsi"/>
      <w:lang w:eastAsia="en-US"/>
    </w:rPr>
  </w:style>
  <w:style w:type="paragraph" w:styleId="a4">
    <w:name w:val="Balloon Text"/>
    <w:basedOn w:val="a"/>
    <w:link w:val="a5"/>
    <w:uiPriority w:val="99"/>
    <w:semiHidden/>
    <w:unhideWhenUsed/>
    <w:rsid w:val="00971C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1CE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CE2"/>
    <w:pPr>
      <w:ind w:left="720"/>
      <w:contextualSpacing/>
    </w:pPr>
    <w:rPr>
      <w:rFonts w:eastAsiaTheme="minorHAnsi"/>
      <w:lang w:eastAsia="en-US"/>
    </w:rPr>
  </w:style>
  <w:style w:type="paragraph" w:styleId="a4">
    <w:name w:val="Balloon Text"/>
    <w:basedOn w:val="a"/>
    <w:link w:val="a5"/>
    <w:uiPriority w:val="99"/>
    <w:semiHidden/>
    <w:unhideWhenUsed/>
    <w:rsid w:val="00971C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1CE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AFB11B-54A4-4CDE-BE85-D90C429388D1}" type="doc">
      <dgm:prSet loTypeId="urn:microsoft.com/office/officeart/2005/8/layout/hProcess9" loCatId="process" qsTypeId="urn:microsoft.com/office/officeart/2005/8/quickstyle/simple3" qsCatId="simple" csTypeId="urn:microsoft.com/office/officeart/2005/8/colors/accent1_2" csCatId="accent1" phldr="1"/>
      <dgm:spPr/>
    </dgm:pt>
    <dgm:pt modelId="{5AC84967-8A45-4AA7-9BF1-44EB91655E7E}">
      <dgm:prSet phldrT="[Текст]" custT="1"/>
      <dgm:spPr/>
      <dgm:t>
        <a:bodyPr/>
        <a:lstStyle/>
        <a:p>
          <a:r>
            <a:rPr lang="ru-RU" sz="1400">
              <a:latin typeface="Times New Roman" pitchFamily="18" charset="0"/>
              <a:cs typeface="Times New Roman" pitchFamily="18" charset="0"/>
            </a:rPr>
            <a:t>Есірткі тасымалдау жолдары</a:t>
          </a:r>
        </a:p>
      </dgm:t>
    </dgm:pt>
    <dgm:pt modelId="{51EDEFEF-CCC2-4007-8FA7-D20A3859A0A3}" type="parTrans" cxnId="{FFD8BAC2-F3BF-408B-B0FD-91D14C114E6D}">
      <dgm:prSet/>
      <dgm:spPr/>
      <dgm:t>
        <a:bodyPr/>
        <a:lstStyle/>
        <a:p>
          <a:endParaRPr lang="ru-RU"/>
        </a:p>
      </dgm:t>
    </dgm:pt>
    <dgm:pt modelId="{A930FB18-562A-4EF2-B7E1-F69E0415E211}" type="sibTrans" cxnId="{FFD8BAC2-F3BF-408B-B0FD-91D14C114E6D}">
      <dgm:prSet/>
      <dgm:spPr/>
      <dgm:t>
        <a:bodyPr/>
        <a:lstStyle/>
        <a:p>
          <a:endParaRPr lang="ru-RU"/>
        </a:p>
      </dgm:t>
    </dgm:pt>
    <dgm:pt modelId="{78AD11EC-8A77-4098-A4B5-3E49F906D7A0}">
      <dgm:prSet phldrT="[Текст]"/>
      <dgm:spPr/>
      <dgm:t>
        <a:bodyPr/>
        <a:lstStyle/>
        <a:p>
          <a:r>
            <a:rPr lang="ru-RU">
              <a:latin typeface="Times New Roman" pitchFamily="18" charset="0"/>
              <a:cs typeface="Times New Roman" pitchFamily="18" charset="0"/>
            </a:rPr>
            <a:t>көлік</a:t>
          </a:r>
        </a:p>
      </dgm:t>
    </dgm:pt>
    <dgm:pt modelId="{0768492E-86EC-4C46-B3F6-1E92013A442D}" type="parTrans" cxnId="{387C0F7C-D514-413C-AD6F-83D2F48F0F04}">
      <dgm:prSet/>
      <dgm:spPr/>
      <dgm:t>
        <a:bodyPr/>
        <a:lstStyle/>
        <a:p>
          <a:endParaRPr lang="ru-RU"/>
        </a:p>
      </dgm:t>
    </dgm:pt>
    <dgm:pt modelId="{DA1A91B4-89EC-403A-9196-1447ADDF9C46}" type="sibTrans" cxnId="{387C0F7C-D514-413C-AD6F-83D2F48F0F04}">
      <dgm:prSet/>
      <dgm:spPr/>
      <dgm:t>
        <a:bodyPr/>
        <a:lstStyle/>
        <a:p>
          <a:endParaRPr lang="ru-RU"/>
        </a:p>
      </dgm:t>
    </dgm:pt>
    <dgm:pt modelId="{DE81084E-6A24-4647-9144-881D4FC47E33}">
      <dgm:prSet phldrT="[Текст]"/>
      <dgm:spPr/>
      <dgm:t>
        <a:bodyPr/>
        <a:lstStyle/>
        <a:p>
          <a:r>
            <a:rPr lang="ru-RU">
              <a:latin typeface="Times New Roman" pitchFamily="18" charset="0"/>
              <a:cs typeface="Times New Roman" pitchFamily="18" charset="0"/>
            </a:rPr>
            <a:t>теңіз жолдары</a:t>
          </a:r>
        </a:p>
      </dgm:t>
    </dgm:pt>
    <dgm:pt modelId="{51F8D87A-BC37-40B3-8C58-BC6F11B86242}" type="parTrans" cxnId="{07575D11-67EE-4D03-A023-AC89FD240EC9}">
      <dgm:prSet/>
      <dgm:spPr/>
      <dgm:t>
        <a:bodyPr/>
        <a:lstStyle/>
        <a:p>
          <a:endParaRPr lang="ru-RU"/>
        </a:p>
      </dgm:t>
    </dgm:pt>
    <dgm:pt modelId="{9AC71C8A-0D5A-46CD-BE04-D42280211F39}" type="sibTrans" cxnId="{07575D11-67EE-4D03-A023-AC89FD240EC9}">
      <dgm:prSet/>
      <dgm:spPr/>
      <dgm:t>
        <a:bodyPr/>
        <a:lstStyle/>
        <a:p>
          <a:endParaRPr lang="ru-RU"/>
        </a:p>
      </dgm:t>
    </dgm:pt>
    <dgm:pt modelId="{43BA9511-1DC1-4CD3-9083-23DB1347257F}">
      <dgm:prSet/>
      <dgm:spPr/>
      <dgm:t>
        <a:bodyPr/>
        <a:lstStyle/>
        <a:p>
          <a:r>
            <a:rPr lang="ru-RU">
              <a:latin typeface="Times New Roman" pitchFamily="18" charset="0"/>
              <a:cs typeface="Times New Roman" pitchFamily="18" charset="0"/>
            </a:rPr>
            <a:t>әуе жолдары</a:t>
          </a:r>
        </a:p>
      </dgm:t>
    </dgm:pt>
    <dgm:pt modelId="{5B56CA77-F303-4889-A503-7780A3E40C94}" type="parTrans" cxnId="{7A5D540A-F894-46D2-9286-433960A743C5}">
      <dgm:prSet/>
      <dgm:spPr/>
      <dgm:t>
        <a:bodyPr/>
        <a:lstStyle/>
        <a:p>
          <a:endParaRPr lang="ru-RU"/>
        </a:p>
      </dgm:t>
    </dgm:pt>
    <dgm:pt modelId="{01885439-E519-41C0-B5B2-ACE94257C61E}" type="sibTrans" cxnId="{7A5D540A-F894-46D2-9286-433960A743C5}">
      <dgm:prSet/>
      <dgm:spPr/>
      <dgm:t>
        <a:bodyPr/>
        <a:lstStyle/>
        <a:p>
          <a:endParaRPr lang="ru-RU"/>
        </a:p>
      </dgm:t>
    </dgm:pt>
    <dgm:pt modelId="{C3F0A9E4-8243-4460-98E6-C5B7754FBAB5}" type="pres">
      <dgm:prSet presAssocID="{FAAFB11B-54A4-4CDE-BE85-D90C429388D1}" presName="CompostProcess" presStyleCnt="0">
        <dgm:presLayoutVars>
          <dgm:dir/>
          <dgm:resizeHandles val="exact"/>
        </dgm:presLayoutVars>
      </dgm:prSet>
      <dgm:spPr/>
    </dgm:pt>
    <dgm:pt modelId="{E017515C-B099-419D-B727-89B0B15653AE}" type="pres">
      <dgm:prSet presAssocID="{FAAFB11B-54A4-4CDE-BE85-D90C429388D1}" presName="arrow" presStyleLbl="bgShp" presStyleIdx="0" presStyleCnt="1"/>
      <dgm:spPr/>
    </dgm:pt>
    <dgm:pt modelId="{58F47852-E4BC-4534-ABC6-706EECB23D4F}" type="pres">
      <dgm:prSet presAssocID="{FAAFB11B-54A4-4CDE-BE85-D90C429388D1}" presName="linearProcess" presStyleCnt="0"/>
      <dgm:spPr/>
    </dgm:pt>
    <dgm:pt modelId="{A0720616-0B18-4163-AAAB-C045665B8312}" type="pres">
      <dgm:prSet presAssocID="{5AC84967-8A45-4AA7-9BF1-44EB91655E7E}" presName="textNode" presStyleLbl="node1" presStyleIdx="0" presStyleCnt="4" custScaleX="114150" custScaleY="196667">
        <dgm:presLayoutVars>
          <dgm:bulletEnabled val="1"/>
        </dgm:presLayoutVars>
      </dgm:prSet>
      <dgm:spPr/>
      <dgm:t>
        <a:bodyPr/>
        <a:lstStyle/>
        <a:p>
          <a:endParaRPr lang="ru-RU"/>
        </a:p>
      </dgm:t>
    </dgm:pt>
    <dgm:pt modelId="{4EC17A66-A106-41CC-8108-8540C5F2D6A8}" type="pres">
      <dgm:prSet presAssocID="{A930FB18-562A-4EF2-B7E1-F69E0415E211}" presName="sibTrans" presStyleCnt="0"/>
      <dgm:spPr/>
    </dgm:pt>
    <dgm:pt modelId="{ECC51A4E-C065-4A9A-A7D5-E053179715F6}" type="pres">
      <dgm:prSet presAssocID="{78AD11EC-8A77-4098-A4B5-3E49F906D7A0}" presName="textNode" presStyleLbl="node1" presStyleIdx="1" presStyleCnt="4">
        <dgm:presLayoutVars>
          <dgm:bulletEnabled val="1"/>
        </dgm:presLayoutVars>
      </dgm:prSet>
      <dgm:spPr/>
      <dgm:t>
        <a:bodyPr/>
        <a:lstStyle/>
        <a:p>
          <a:endParaRPr lang="ru-RU"/>
        </a:p>
      </dgm:t>
    </dgm:pt>
    <dgm:pt modelId="{7AA6633E-36E1-49CE-90F3-A89817007FBF}" type="pres">
      <dgm:prSet presAssocID="{DA1A91B4-89EC-403A-9196-1447ADDF9C46}" presName="sibTrans" presStyleCnt="0"/>
      <dgm:spPr/>
    </dgm:pt>
    <dgm:pt modelId="{36770CAE-0B9B-4AFB-A12C-C1EEF2D62BF2}" type="pres">
      <dgm:prSet presAssocID="{43BA9511-1DC1-4CD3-9083-23DB1347257F}" presName="textNode" presStyleLbl="node1" presStyleIdx="2" presStyleCnt="4">
        <dgm:presLayoutVars>
          <dgm:bulletEnabled val="1"/>
        </dgm:presLayoutVars>
      </dgm:prSet>
      <dgm:spPr/>
      <dgm:t>
        <a:bodyPr/>
        <a:lstStyle/>
        <a:p>
          <a:endParaRPr lang="ru-RU"/>
        </a:p>
      </dgm:t>
    </dgm:pt>
    <dgm:pt modelId="{2A702D07-6093-485D-B5BC-083DF269DA92}" type="pres">
      <dgm:prSet presAssocID="{01885439-E519-41C0-B5B2-ACE94257C61E}" presName="sibTrans" presStyleCnt="0"/>
      <dgm:spPr/>
    </dgm:pt>
    <dgm:pt modelId="{7FC8E5BE-814F-4F94-A0D5-FF4A82809F5F}" type="pres">
      <dgm:prSet presAssocID="{DE81084E-6A24-4647-9144-881D4FC47E33}" presName="textNode" presStyleLbl="node1" presStyleIdx="3" presStyleCnt="4">
        <dgm:presLayoutVars>
          <dgm:bulletEnabled val="1"/>
        </dgm:presLayoutVars>
      </dgm:prSet>
      <dgm:spPr/>
      <dgm:t>
        <a:bodyPr/>
        <a:lstStyle/>
        <a:p>
          <a:endParaRPr lang="ru-RU"/>
        </a:p>
      </dgm:t>
    </dgm:pt>
  </dgm:ptLst>
  <dgm:cxnLst>
    <dgm:cxn modelId="{7A5D540A-F894-46D2-9286-433960A743C5}" srcId="{FAAFB11B-54A4-4CDE-BE85-D90C429388D1}" destId="{43BA9511-1DC1-4CD3-9083-23DB1347257F}" srcOrd="2" destOrd="0" parTransId="{5B56CA77-F303-4889-A503-7780A3E40C94}" sibTransId="{01885439-E519-41C0-B5B2-ACE94257C61E}"/>
    <dgm:cxn modelId="{387C0F7C-D514-413C-AD6F-83D2F48F0F04}" srcId="{FAAFB11B-54A4-4CDE-BE85-D90C429388D1}" destId="{78AD11EC-8A77-4098-A4B5-3E49F906D7A0}" srcOrd="1" destOrd="0" parTransId="{0768492E-86EC-4C46-B3F6-1E92013A442D}" sibTransId="{DA1A91B4-89EC-403A-9196-1447ADDF9C46}"/>
    <dgm:cxn modelId="{664000BD-8139-4BEF-BCDD-53EC4B333C56}" type="presOf" srcId="{43BA9511-1DC1-4CD3-9083-23DB1347257F}" destId="{36770CAE-0B9B-4AFB-A12C-C1EEF2D62BF2}" srcOrd="0" destOrd="0" presId="urn:microsoft.com/office/officeart/2005/8/layout/hProcess9"/>
    <dgm:cxn modelId="{92F2D8B2-8286-4711-BBAC-8A7BED94C74C}" type="presOf" srcId="{5AC84967-8A45-4AA7-9BF1-44EB91655E7E}" destId="{A0720616-0B18-4163-AAAB-C045665B8312}" srcOrd="0" destOrd="0" presId="urn:microsoft.com/office/officeart/2005/8/layout/hProcess9"/>
    <dgm:cxn modelId="{5EC4EC1E-F687-4313-876C-980688A8D55B}" type="presOf" srcId="{DE81084E-6A24-4647-9144-881D4FC47E33}" destId="{7FC8E5BE-814F-4F94-A0D5-FF4A82809F5F}" srcOrd="0" destOrd="0" presId="urn:microsoft.com/office/officeart/2005/8/layout/hProcess9"/>
    <dgm:cxn modelId="{FFD8BAC2-F3BF-408B-B0FD-91D14C114E6D}" srcId="{FAAFB11B-54A4-4CDE-BE85-D90C429388D1}" destId="{5AC84967-8A45-4AA7-9BF1-44EB91655E7E}" srcOrd="0" destOrd="0" parTransId="{51EDEFEF-CCC2-4007-8FA7-D20A3859A0A3}" sibTransId="{A930FB18-562A-4EF2-B7E1-F69E0415E211}"/>
    <dgm:cxn modelId="{5BF07E05-F197-408A-846D-7AF1B2A256F5}" type="presOf" srcId="{78AD11EC-8A77-4098-A4B5-3E49F906D7A0}" destId="{ECC51A4E-C065-4A9A-A7D5-E053179715F6}" srcOrd="0" destOrd="0" presId="urn:microsoft.com/office/officeart/2005/8/layout/hProcess9"/>
    <dgm:cxn modelId="{07575D11-67EE-4D03-A023-AC89FD240EC9}" srcId="{FAAFB11B-54A4-4CDE-BE85-D90C429388D1}" destId="{DE81084E-6A24-4647-9144-881D4FC47E33}" srcOrd="3" destOrd="0" parTransId="{51F8D87A-BC37-40B3-8C58-BC6F11B86242}" sibTransId="{9AC71C8A-0D5A-46CD-BE04-D42280211F39}"/>
    <dgm:cxn modelId="{9B31BDD8-B926-473C-9879-758B4A6A1FA3}" type="presOf" srcId="{FAAFB11B-54A4-4CDE-BE85-D90C429388D1}" destId="{C3F0A9E4-8243-4460-98E6-C5B7754FBAB5}" srcOrd="0" destOrd="0" presId="urn:microsoft.com/office/officeart/2005/8/layout/hProcess9"/>
    <dgm:cxn modelId="{851EA75E-C6EC-44D4-8E93-AB1B76234E53}" type="presParOf" srcId="{C3F0A9E4-8243-4460-98E6-C5B7754FBAB5}" destId="{E017515C-B099-419D-B727-89B0B15653AE}" srcOrd="0" destOrd="0" presId="urn:microsoft.com/office/officeart/2005/8/layout/hProcess9"/>
    <dgm:cxn modelId="{3532780A-4830-4A87-8E2C-2ED7CF77660C}" type="presParOf" srcId="{C3F0A9E4-8243-4460-98E6-C5B7754FBAB5}" destId="{58F47852-E4BC-4534-ABC6-706EECB23D4F}" srcOrd="1" destOrd="0" presId="urn:microsoft.com/office/officeart/2005/8/layout/hProcess9"/>
    <dgm:cxn modelId="{2A9D860C-DAAA-41BA-A128-3789CDF6D7FC}" type="presParOf" srcId="{58F47852-E4BC-4534-ABC6-706EECB23D4F}" destId="{A0720616-0B18-4163-AAAB-C045665B8312}" srcOrd="0" destOrd="0" presId="urn:microsoft.com/office/officeart/2005/8/layout/hProcess9"/>
    <dgm:cxn modelId="{49B85B4A-39C7-4610-9045-87134DCA2F5A}" type="presParOf" srcId="{58F47852-E4BC-4534-ABC6-706EECB23D4F}" destId="{4EC17A66-A106-41CC-8108-8540C5F2D6A8}" srcOrd="1" destOrd="0" presId="urn:microsoft.com/office/officeart/2005/8/layout/hProcess9"/>
    <dgm:cxn modelId="{00E56B9D-DF22-417C-8FDD-73D04BB7B6EA}" type="presParOf" srcId="{58F47852-E4BC-4534-ABC6-706EECB23D4F}" destId="{ECC51A4E-C065-4A9A-A7D5-E053179715F6}" srcOrd="2" destOrd="0" presId="urn:microsoft.com/office/officeart/2005/8/layout/hProcess9"/>
    <dgm:cxn modelId="{EE744404-9B19-43F0-A55C-1698D74F000C}" type="presParOf" srcId="{58F47852-E4BC-4534-ABC6-706EECB23D4F}" destId="{7AA6633E-36E1-49CE-90F3-A89817007FBF}" srcOrd="3" destOrd="0" presId="urn:microsoft.com/office/officeart/2005/8/layout/hProcess9"/>
    <dgm:cxn modelId="{98C78A5E-7184-467E-8842-A70BED47714B}" type="presParOf" srcId="{58F47852-E4BC-4534-ABC6-706EECB23D4F}" destId="{36770CAE-0B9B-4AFB-A12C-C1EEF2D62BF2}" srcOrd="4" destOrd="0" presId="urn:microsoft.com/office/officeart/2005/8/layout/hProcess9"/>
    <dgm:cxn modelId="{E659F820-92EA-4EB3-9E4F-734D2544F422}" type="presParOf" srcId="{58F47852-E4BC-4534-ABC6-706EECB23D4F}" destId="{2A702D07-6093-485D-B5BC-083DF269DA92}" srcOrd="5" destOrd="0" presId="urn:microsoft.com/office/officeart/2005/8/layout/hProcess9"/>
    <dgm:cxn modelId="{B4F3ABE3-B8B1-4277-860D-9591FC74A92D}" type="presParOf" srcId="{58F47852-E4BC-4534-ABC6-706EECB23D4F}" destId="{7FC8E5BE-814F-4F94-A0D5-FF4A82809F5F}" srcOrd="6"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C9E2C3-2600-4E83-AF40-F5A637C70545}"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ru-RU"/>
        </a:p>
      </dgm:t>
    </dgm:pt>
    <dgm:pt modelId="{623DC96F-913B-4945-9A08-DD42D5033856}">
      <dgm:prSet phldrT="[Текст]"/>
      <dgm:spPr/>
      <dgm:t>
        <a:bodyPr/>
        <a:lstStyle/>
        <a:p>
          <a:r>
            <a:rPr lang="ru-RU">
              <a:latin typeface="Times New Roman" pitchFamily="18" charset="0"/>
              <a:cs typeface="Times New Roman" pitchFamily="18" charset="0"/>
            </a:rPr>
            <a:t>Есірткі түрлері</a:t>
          </a:r>
        </a:p>
      </dgm:t>
    </dgm:pt>
    <dgm:pt modelId="{7C6D2F6A-1EE4-4620-9836-DC95ED99C4E7}" type="parTrans" cxnId="{F3CBAE6D-1C0C-4621-9FE2-3AF87297F462}">
      <dgm:prSet/>
      <dgm:spPr/>
      <dgm:t>
        <a:bodyPr/>
        <a:lstStyle/>
        <a:p>
          <a:endParaRPr lang="ru-RU"/>
        </a:p>
      </dgm:t>
    </dgm:pt>
    <dgm:pt modelId="{AF6F7DD2-D121-4B70-82C0-5EB54E669CF3}" type="sibTrans" cxnId="{F3CBAE6D-1C0C-4621-9FE2-3AF87297F462}">
      <dgm:prSet/>
      <dgm:spPr/>
      <dgm:t>
        <a:bodyPr/>
        <a:lstStyle/>
        <a:p>
          <a:endParaRPr lang="ru-RU"/>
        </a:p>
      </dgm:t>
    </dgm:pt>
    <dgm:pt modelId="{0018800E-0B82-43E7-8A96-146F6FDE9B14}">
      <dgm:prSet phldrT="[Текст]" custT="1"/>
      <dgm:spPr/>
      <dgm:t>
        <a:bodyPr/>
        <a:lstStyle/>
        <a:p>
          <a:r>
            <a:rPr lang="ru-RU" sz="1600">
              <a:latin typeface="Times New Roman" pitchFamily="18" charset="0"/>
              <a:cs typeface="Times New Roman" pitchFamily="18" charset="0"/>
            </a:rPr>
            <a:t>марихуана</a:t>
          </a:r>
        </a:p>
      </dgm:t>
    </dgm:pt>
    <dgm:pt modelId="{326A4698-0E3B-4476-9533-BB6E1C78B742}" type="parTrans" cxnId="{AF4075D9-9590-4656-B0C4-FF8E4CEF3C1C}">
      <dgm:prSet/>
      <dgm:spPr/>
      <dgm:t>
        <a:bodyPr/>
        <a:lstStyle/>
        <a:p>
          <a:endParaRPr lang="ru-RU"/>
        </a:p>
      </dgm:t>
    </dgm:pt>
    <dgm:pt modelId="{A23F6F79-F7F9-4273-9CEA-22AA40719301}" type="sibTrans" cxnId="{AF4075D9-9590-4656-B0C4-FF8E4CEF3C1C}">
      <dgm:prSet/>
      <dgm:spPr/>
      <dgm:t>
        <a:bodyPr/>
        <a:lstStyle/>
        <a:p>
          <a:endParaRPr lang="ru-RU"/>
        </a:p>
      </dgm:t>
    </dgm:pt>
    <dgm:pt modelId="{323D2806-C1FF-4054-826F-63036DB7DE8E}">
      <dgm:prSet phldrT="[Текст]" custT="1"/>
      <dgm:spPr/>
      <dgm:t>
        <a:bodyPr/>
        <a:lstStyle/>
        <a:p>
          <a:r>
            <a:rPr lang="ru-RU" sz="1600">
              <a:latin typeface="Times New Roman" pitchFamily="18" charset="0"/>
              <a:cs typeface="Times New Roman" pitchFamily="18" charset="0"/>
            </a:rPr>
            <a:t>героин</a:t>
          </a:r>
        </a:p>
      </dgm:t>
    </dgm:pt>
    <dgm:pt modelId="{7219E18B-A415-4452-8A7A-745858F26BCD}" type="parTrans" cxnId="{3617B971-019C-4352-9548-D9DB5D49167B}">
      <dgm:prSet/>
      <dgm:spPr/>
      <dgm:t>
        <a:bodyPr/>
        <a:lstStyle/>
        <a:p>
          <a:endParaRPr lang="ru-RU"/>
        </a:p>
      </dgm:t>
    </dgm:pt>
    <dgm:pt modelId="{AF1F2C2B-FD83-4982-8B4A-17BADB5CB010}" type="sibTrans" cxnId="{3617B971-019C-4352-9548-D9DB5D49167B}">
      <dgm:prSet/>
      <dgm:spPr/>
      <dgm:t>
        <a:bodyPr/>
        <a:lstStyle/>
        <a:p>
          <a:endParaRPr lang="ru-RU"/>
        </a:p>
      </dgm:t>
    </dgm:pt>
    <dgm:pt modelId="{80CF3DA3-0575-4685-941D-17B66F2411D8}">
      <dgm:prSet phldrT="[Текст]" custT="1"/>
      <dgm:spPr/>
      <dgm:t>
        <a:bodyPr/>
        <a:lstStyle/>
        <a:p>
          <a:r>
            <a:rPr lang="ru-RU" sz="1600"/>
            <a:t>кокаин</a:t>
          </a:r>
        </a:p>
      </dgm:t>
    </dgm:pt>
    <dgm:pt modelId="{E46D3B1A-C700-4580-B6E8-5473265E58EC}" type="parTrans" cxnId="{39EE0D25-2E2D-4BD0-BDE3-F93EE772981B}">
      <dgm:prSet/>
      <dgm:spPr/>
      <dgm:t>
        <a:bodyPr/>
        <a:lstStyle/>
        <a:p>
          <a:endParaRPr lang="ru-RU"/>
        </a:p>
      </dgm:t>
    </dgm:pt>
    <dgm:pt modelId="{439990E4-0071-44D3-B4FE-4CB868749ED9}" type="sibTrans" cxnId="{39EE0D25-2E2D-4BD0-BDE3-F93EE772981B}">
      <dgm:prSet/>
      <dgm:spPr/>
      <dgm:t>
        <a:bodyPr/>
        <a:lstStyle/>
        <a:p>
          <a:endParaRPr lang="ru-RU"/>
        </a:p>
      </dgm:t>
    </dgm:pt>
    <dgm:pt modelId="{F7A4E441-04A1-4AF6-8B1B-AE11ECA4868A}">
      <dgm:prSet phldrT="[Текст]" custT="1"/>
      <dgm:spPr/>
      <dgm:t>
        <a:bodyPr/>
        <a:lstStyle/>
        <a:p>
          <a:r>
            <a:rPr lang="ru-RU" sz="1600"/>
            <a:t>конопля</a:t>
          </a:r>
        </a:p>
      </dgm:t>
    </dgm:pt>
    <dgm:pt modelId="{60921138-E874-4702-9541-9FCF0B79D0E2}" type="parTrans" cxnId="{4257BCEB-8972-4AE5-8677-38340567899D}">
      <dgm:prSet/>
      <dgm:spPr/>
      <dgm:t>
        <a:bodyPr/>
        <a:lstStyle/>
        <a:p>
          <a:endParaRPr lang="ru-RU"/>
        </a:p>
      </dgm:t>
    </dgm:pt>
    <dgm:pt modelId="{CE428D3F-4F67-4D8F-9357-453181C4D9F4}" type="sibTrans" cxnId="{4257BCEB-8972-4AE5-8677-38340567899D}">
      <dgm:prSet/>
      <dgm:spPr/>
      <dgm:t>
        <a:bodyPr/>
        <a:lstStyle/>
        <a:p>
          <a:endParaRPr lang="ru-RU"/>
        </a:p>
      </dgm:t>
    </dgm:pt>
    <dgm:pt modelId="{A01C477A-6BE9-43BA-AB43-036A60F7EFBA}">
      <dgm:prSet custT="1"/>
      <dgm:spPr/>
      <dgm:t>
        <a:bodyPr/>
        <a:lstStyle/>
        <a:p>
          <a:r>
            <a:rPr lang="ru-RU" sz="1600"/>
            <a:t>гашиш</a:t>
          </a:r>
        </a:p>
      </dgm:t>
    </dgm:pt>
    <dgm:pt modelId="{D5A92264-69C2-4F0F-AE50-C6A80DA8B34C}" type="parTrans" cxnId="{A1F05B84-7745-4E06-AACF-100CB452EE81}">
      <dgm:prSet/>
      <dgm:spPr/>
      <dgm:t>
        <a:bodyPr/>
        <a:lstStyle/>
        <a:p>
          <a:endParaRPr lang="ru-RU"/>
        </a:p>
      </dgm:t>
    </dgm:pt>
    <dgm:pt modelId="{3107FBA1-E1BE-4007-B35A-F269959B0558}" type="sibTrans" cxnId="{A1F05B84-7745-4E06-AACF-100CB452EE81}">
      <dgm:prSet/>
      <dgm:spPr/>
      <dgm:t>
        <a:bodyPr/>
        <a:lstStyle/>
        <a:p>
          <a:endParaRPr lang="ru-RU"/>
        </a:p>
      </dgm:t>
    </dgm:pt>
    <dgm:pt modelId="{0B38D914-6C6B-4A06-8087-0C6A57EFC1AA}">
      <dgm:prSet custT="1"/>
      <dgm:spPr/>
      <dgm:t>
        <a:bodyPr/>
        <a:lstStyle/>
        <a:p>
          <a:r>
            <a:rPr lang="ru-RU" sz="1600"/>
            <a:t>мак</a:t>
          </a:r>
        </a:p>
      </dgm:t>
    </dgm:pt>
    <dgm:pt modelId="{53BF1209-264E-4575-80D2-60C46F408752}" type="parTrans" cxnId="{2FB6FC1B-B00D-4AFE-9CF4-539698574B5D}">
      <dgm:prSet/>
      <dgm:spPr/>
      <dgm:t>
        <a:bodyPr/>
        <a:lstStyle/>
        <a:p>
          <a:endParaRPr lang="ru-RU"/>
        </a:p>
      </dgm:t>
    </dgm:pt>
    <dgm:pt modelId="{61235D8B-630F-499A-81E6-AD07C41406BD}" type="sibTrans" cxnId="{2FB6FC1B-B00D-4AFE-9CF4-539698574B5D}">
      <dgm:prSet/>
      <dgm:spPr/>
      <dgm:t>
        <a:bodyPr/>
        <a:lstStyle/>
        <a:p>
          <a:endParaRPr lang="ru-RU"/>
        </a:p>
      </dgm:t>
    </dgm:pt>
    <dgm:pt modelId="{7C9B86C0-7146-4E04-955F-422ABF097B7F}" type="pres">
      <dgm:prSet presAssocID="{46C9E2C3-2600-4E83-AF40-F5A637C70545}" presName="composite" presStyleCnt="0">
        <dgm:presLayoutVars>
          <dgm:chMax val="1"/>
          <dgm:dir/>
          <dgm:resizeHandles val="exact"/>
        </dgm:presLayoutVars>
      </dgm:prSet>
      <dgm:spPr/>
      <dgm:t>
        <a:bodyPr/>
        <a:lstStyle/>
        <a:p>
          <a:endParaRPr lang="ru-RU"/>
        </a:p>
      </dgm:t>
    </dgm:pt>
    <dgm:pt modelId="{586A3CA5-A66E-46CA-8C1A-31AF143C382C}" type="pres">
      <dgm:prSet presAssocID="{46C9E2C3-2600-4E83-AF40-F5A637C70545}" presName="radial" presStyleCnt="0">
        <dgm:presLayoutVars>
          <dgm:animLvl val="ctr"/>
        </dgm:presLayoutVars>
      </dgm:prSet>
      <dgm:spPr/>
    </dgm:pt>
    <dgm:pt modelId="{897F7270-C013-4036-8A05-48058BFC89D1}" type="pres">
      <dgm:prSet presAssocID="{623DC96F-913B-4945-9A08-DD42D5033856}" presName="centerShape" presStyleLbl="vennNode1" presStyleIdx="0" presStyleCnt="7"/>
      <dgm:spPr/>
      <dgm:t>
        <a:bodyPr/>
        <a:lstStyle/>
        <a:p>
          <a:endParaRPr lang="ru-RU"/>
        </a:p>
      </dgm:t>
    </dgm:pt>
    <dgm:pt modelId="{8701216D-F016-4373-8C9C-03B93C0FBCAE}" type="pres">
      <dgm:prSet presAssocID="{0018800E-0B82-43E7-8A96-146F6FDE9B14}" presName="node" presStyleLbl="vennNode1" presStyleIdx="1" presStyleCnt="7" custScaleX="155298" custRadScaleRad="110358">
        <dgm:presLayoutVars>
          <dgm:bulletEnabled val="1"/>
        </dgm:presLayoutVars>
      </dgm:prSet>
      <dgm:spPr/>
      <dgm:t>
        <a:bodyPr/>
        <a:lstStyle/>
        <a:p>
          <a:endParaRPr lang="ru-RU"/>
        </a:p>
      </dgm:t>
    </dgm:pt>
    <dgm:pt modelId="{C9B32D15-F7CF-4E52-8329-1E525446892D}" type="pres">
      <dgm:prSet presAssocID="{323D2806-C1FF-4054-826F-63036DB7DE8E}" presName="node" presStyleLbl="vennNode1" presStyleIdx="2" presStyleCnt="7" custScaleX="117030" custRadScaleRad="114540" custRadScaleInc="13729">
        <dgm:presLayoutVars>
          <dgm:bulletEnabled val="1"/>
        </dgm:presLayoutVars>
      </dgm:prSet>
      <dgm:spPr/>
      <dgm:t>
        <a:bodyPr/>
        <a:lstStyle/>
        <a:p>
          <a:endParaRPr lang="ru-RU"/>
        </a:p>
      </dgm:t>
    </dgm:pt>
    <dgm:pt modelId="{C43DEE9F-1B7E-4076-92CC-381EDC1F37AC}" type="pres">
      <dgm:prSet presAssocID="{80CF3DA3-0575-4685-941D-17B66F2411D8}" presName="node" presStyleLbl="vennNode1" presStyleIdx="3" presStyleCnt="7" custScaleX="130976" custRadScaleRad="110362" custRadScaleInc="-4184">
        <dgm:presLayoutVars>
          <dgm:bulletEnabled val="1"/>
        </dgm:presLayoutVars>
      </dgm:prSet>
      <dgm:spPr/>
      <dgm:t>
        <a:bodyPr/>
        <a:lstStyle/>
        <a:p>
          <a:endParaRPr lang="ru-RU"/>
        </a:p>
      </dgm:t>
    </dgm:pt>
    <dgm:pt modelId="{E37D7A1F-D0A6-402D-B33D-7F624D44D73E}" type="pres">
      <dgm:prSet presAssocID="{0B38D914-6C6B-4A06-8087-0C6A57EFC1AA}" presName="node" presStyleLbl="vennNode1" presStyleIdx="4" presStyleCnt="7">
        <dgm:presLayoutVars>
          <dgm:bulletEnabled val="1"/>
        </dgm:presLayoutVars>
      </dgm:prSet>
      <dgm:spPr/>
      <dgm:t>
        <a:bodyPr/>
        <a:lstStyle/>
        <a:p>
          <a:endParaRPr lang="ru-RU"/>
        </a:p>
      </dgm:t>
    </dgm:pt>
    <dgm:pt modelId="{DF593213-02AE-4B2D-8BDE-A5774710B2A5}" type="pres">
      <dgm:prSet presAssocID="{A01C477A-6BE9-43BA-AB43-036A60F7EFBA}" presName="node" presStyleLbl="vennNode1" presStyleIdx="5" presStyleCnt="7" custRadScaleRad="113917" custRadScaleInc="-4258">
        <dgm:presLayoutVars>
          <dgm:bulletEnabled val="1"/>
        </dgm:presLayoutVars>
      </dgm:prSet>
      <dgm:spPr/>
      <dgm:t>
        <a:bodyPr/>
        <a:lstStyle/>
        <a:p>
          <a:endParaRPr lang="ru-RU"/>
        </a:p>
      </dgm:t>
    </dgm:pt>
    <dgm:pt modelId="{90FB7AA1-35AC-42C7-8BBC-4C5336B78A58}" type="pres">
      <dgm:prSet presAssocID="{F7A4E441-04A1-4AF6-8B1B-AE11ECA4868A}" presName="node" presStyleLbl="vennNode1" presStyleIdx="6" presStyleCnt="7" custScaleX="137423" custRadScaleRad="109590" custRadScaleInc="-18152">
        <dgm:presLayoutVars>
          <dgm:bulletEnabled val="1"/>
        </dgm:presLayoutVars>
      </dgm:prSet>
      <dgm:spPr/>
      <dgm:t>
        <a:bodyPr/>
        <a:lstStyle/>
        <a:p>
          <a:endParaRPr lang="ru-RU"/>
        </a:p>
      </dgm:t>
    </dgm:pt>
  </dgm:ptLst>
  <dgm:cxnLst>
    <dgm:cxn modelId="{AF4075D9-9590-4656-B0C4-FF8E4CEF3C1C}" srcId="{623DC96F-913B-4945-9A08-DD42D5033856}" destId="{0018800E-0B82-43E7-8A96-146F6FDE9B14}" srcOrd="0" destOrd="0" parTransId="{326A4698-0E3B-4476-9533-BB6E1C78B742}" sibTransId="{A23F6F79-F7F9-4273-9CEA-22AA40719301}"/>
    <dgm:cxn modelId="{2FB6FC1B-B00D-4AFE-9CF4-539698574B5D}" srcId="{623DC96F-913B-4945-9A08-DD42D5033856}" destId="{0B38D914-6C6B-4A06-8087-0C6A57EFC1AA}" srcOrd="3" destOrd="0" parTransId="{53BF1209-264E-4575-80D2-60C46F408752}" sibTransId="{61235D8B-630F-499A-81E6-AD07C41406BD}"/>
    <dgm:cxn modelId="{3617B971-019C-4352-9548-D9DB5D49167B}" srcId="{623DC96F-913B-4945-9A08-DD42D5033856}" destId="{323D2806-C1FF-4054-826F-63036DB7DE8E}" srcOrd="1" destOrd="0" parTransId="{7219E18B-A415-4452-8A7A-745858F26BCD}" sibTransId="{AF1F2C2B-FD83-4982-8B4A-17BADB5CB010}"/>
    <dgm:cxn modelId="{F3CBAE6D-1C0C-4621-9FE2-3AF87297F462}" srcId="{46C9E2C3-2600-4E83-AF40-F5A637C70545}" destId="{623DC96F-913B-4945-9A08-DD42D5033856}" srcOrd="0" destOrd="0" parTransId="{7C6D2F6A-1EE4-4620-9836-DC95ED99C4E7}" sibTransId="{AF6F7DD2-D121-4B70-82C0-5EB54E669CF3}"/>
    <dgm:cxn modelId="{A1F05B84-7745-4E06-AACF-100CB452EE81}" srcId="{623DC96F-913B-4945-9A08-DD42D5033856}" destId="{A01C477A-6BE9-43BA-AB43-036A60F7EFBA}" srcOrd="4" destOrd="0" parTransId="{D5A92264-69C2-4F0F-AE50-C6A80DA8B34C}" sibTransId="{3107FBA1-E1BE-4007-B35A-F269959B0558}"/>
    <dgm:cxn modelId="{7BBC1821-D855-4B6C-B1FC-762A9867D338}" type="presOf" srcId="{80CF3DA3-0575-4685-941D-17B66F2411D8}" destId="{C43DEE9F-1B7E-4076-92CC-381EDC1F37AC}" srcOrd="0" destOrd="0" presId="urn:microsoft.com/office/officeart/2005/8/layout/radial3"/>
    <dgm:cxn modelId="{D74A65AF-F8D9-430A-A20E-C60A98394112}" type="presOf" srcId="{A01C477A-6BE9-43BA-AB43-036A60F7EFBA}" destId="{DF593213-02AE-4B2D-8BDE-A5774710B2A5}" srcOrd="0" destOrd="0" presId="urn:microsoft.com/office/officeart/2005/8/layout/radial3"/>
    <dgm:cxn modelId="{4257BCEB-8972-4AE5-8677-38340567899D}" srcId="{623DC96F-913B-4945-9A08-DD42D5033856}" destId="{F7A4E441-04A1-4AF6-8B1B-AE11ECA4868A}" srcOrd="5" destOrd="0" parTransId="{60921138-E874-4702-9541-9FCF0B79D0E2}" sibTransId="{CE428D3F-4F67-4D8F-9357-453181C4D9F4}"/>
    <dgm:cxn modelId="{39EE0D25-2E2D-4BD0-BDE3-F93EE772981B}" srcId="{623DC96F-913B-4945-9A08-DD42D5033856}" destId="{80CF3DA3-0575-4685-941D-17B66F2411D8}" srcOrd="2" destOrd="0" parTransId="{E46D3B1A-C700-4580-B6E8-5473265E58EC}" sibTransId="{439990E4-0071-44D3-B4FE-4CB868749ED9}"/>
    <dgm:cxn modelId="{3134FDFB-2046-42AB-854F-152F06CB0E99}" type="presOf" srcId="{623DC96F-913B-4945-9A08-DD42D5033856}" destId="{897F7270-C013-4036-8A05-48058BFC89D1}" srcOrd="0" destOrd="0" presId="urn:microsoft.com/office/officeart/2005/8/layout/radial3"/>
    <dgm:cxn modelId="{C865ACF7-D8C9-41E4-9918-DC2856B032F9}" type="presOf" srcId="{0018800E-0B82-43E7-8A96-146F6FDE9B14}" destId="{8701216D-F016-4373-8C9C-03B93C0FBCAE}" srcOrd="0" destOrd="0" presId="urn:microsoft.com/office/officeart/2005/8/layout/radial3"/>
    <dgm:cxn modelId="{24D4919D-1C3B-4B5D-ACC7-523AFA5A09AF}" type="presOf" srcId="{46C9E2C3-2600-4E83-AF40-F5A637C70545}" destId="{7C9B86C0-7146-4E04-955F-422ABF097B7F}" srcOrd="0" destOrd="0" presId="urn:microsoft.com/office/officeart/2005/8/layout/radial3"/>
    <dgm:cxn modelId="{E5C1F62C-A195-4EEF-9E1B-C96D9045BBCB}" type="presOf" srcId="{F7A4E441-04A1-4AF6-8B1B-AE11ECA4868A}" destId="{90FB7AA1-35AC-42C7-8BBC-4C5336B78A58}" srcOrd="0" destOrd="0" presId="urn:microsoft.com/office/officeart/2005/8/layout/radial3"/>
    <dgm:cxn modelId="{3883D78A-AFB8-428F-90CB-0F0958E78478}" type="presOf" srcId="{323D2806-C1FF-4054-826F-63036DB7DE8E}" destId="{C9B32D15-F7CF-4E52-8329-1E525446892D}" srcOrd="0" destOrd="0" presId="urn:microsoft.com/office/officeart/2005/8/layout/radial3"/>
    <dgm:cxn modelId="{BF5E139D-99B5-4D5B-A89B-9B3A8E5A1E71}" type="presOf" srcId="{0B38D914-6C6B-4A06-8087-0C6A57EFC1AA}" destId="{E37D7A1F-D0A6-402D-B33D-7F624D44D73E}" srcOrd="0" destOrd="0" presId="urn:microsoft.com/office/officeart/2005/8/layout/radial3"/>
    <dgm:cxn modelId="{C8ED25F7-ABAD-46CC-BBEF-4204E527477F}" type="presParOf" srcId="{7C9B86C0-7146-4E04-955F-422ABF097B7F}" destId="{586A3CA5-A66E-46CA-8C1A-31AF143C382C}" srcOrd="0" destOrd="0" presId="urn:microsoft.com/office/officeart/2005/8/layout/radial3"/>
    <dgm:cxn modelId="{5AC3C2AD-7365-4375-AFBC-F990A77F5CF8}" type="presParOf" srcId="{586A3CA5-A66E-46CA-8C1A-31AF143C382C}" destId="{897F7270-C013-4036-8A05-48058BFC89D1}" srcOrd="0" destOrd="0" presId="urn:microsoft.com/office/officeart/2005/8/layout/radial3"/>
    <dgm:cxn modelId="{DD7E04DE-37A6-453A-B80E-09050E78679C}" type="presParOf" srcId="{586A3CA5-A66E-46CA-8C1A-31AF143C382C}" destId="{8701216D-F016-4373-8C9C-03B93C0FBCAE}" srcOrd="1" destOrd="0" presId="urn:microsoft.com/office/officeart/2005/8/layout/radial3"/>
    <dgm:cxn modelId="{F3057B66-7E8E-4CF7-B646-6D4FBF770945}" type="presParOf" srcId="{586A3CA5-A66E-46CA-8C1A-31AF143C382C}" destId="{C9B32D15-F7CF-4E52-8329-1E525446892D}" srcOrd="2" destOrd="0" presId="urn:microsoft.com/office/officeart/2005/8/layout/radial3"/>
    <dgm:cxn modelId="{B8216AD7-C64C-47F7-9681-AE71A98C3806}" type="presParOf" srcId="{586A3CA5-A66E-46CA-8C1A-31AF143C382C}" destId="{C43DEE9F-1B7E-4076-92CC-381EDC1F37AC}" srcOrd="3" destOrd="0" presId="urn:microsoft.com/office/officeart/2005/8/layout/radial3"/>
    <dgm:cxn modelId="{438F8C38-41BE-4997-B6A3-0253D3C7D4E7}" type="presParOf" srcId="{586A3CA5-A66E-46CA-8C1A-31AF143C382C}" destId="{E37D7A1F-D0A6-402D-B33D-7F624D44D73E}" srcOrd="4" destOrd="0" presId="urn:microsoft.com/office/officeart/2005/8/layout/radial3"/>
    <dgm:cxn modelId="{D2B80F9F-6CC5-4951-8473-70DF298F8ABE}" type="presParOf" srcId="{586A3CA5-A66E-46CA-8C1A-31AF143C382C}" destId="{DF593213-02AE-4B2D-8BDE-A5774710B2A5}" srcOrd="5" destOrd="0" presId="urn:microsoft.com/office/officeart/2005/8/layout/radial3"/>
    <dgm:cxn modelId="{5A3C6E85-25D5-47A9-805A-A301DBFD0FEF}" type="presParOf" srcId="{586A3CA5-A66E-46CA-8C1A-31AF143C382C}" destId="{90FB7AA1-35AC-42C7-8BBC-4C5336B78A58}" srcOrd="6" destOrd="0" presId="urn:microsoft.com/office/officeart/2005/8/layout/radial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17515C-B099-419D-B727-89B0B15653AE}">
      <dsp:nvSpPr>
        <dsp:cNvPr id="0" name=""/>
        <dsp:cNvSpPr/>
      </dsp:nvSpPr>
      <dsp:spPr>
        <a:xfrm>
          <a:off x="335518" y="0"/>
          <a:ext cx="3802538" cy="1633855"/>
        </a:xfrm>
        <a:prstGeom prst="rightArrow">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A0720616-0B18-4163-AAAB-C045665B8312}">
      <dsp:nvSpPr>
        <dsp:cNvPr id="0" name=""/>
        <dsp:cNvSpPr/>
      </dsp:nvSpPr>
      <dsp:spPr>
        <a:xfrm>
          <a:off x="1195" y="174276"/>
          <a:ext cx="1156870" cy="128530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Есірткі тасымалдау жолдары</a:t>
          </a:r>
        </a:p>
      </dsp:txBody>
      <dsp:txXfrm>
        <a:off x="57669" y="230750"/>
        <a:ext cx="1043922" cy="1172353"/>
      </dsp:txXfrm>
    </dsp:sp>
    <dsp:sp modelId="{ECC51A4E-C065-4A9A-A7D5-E053179715F6}">
      <dsp:nvSpPr>
        <dsp:cNvPr id="0" name=""/>
        <dsp:cNvSpPr/>
      </dsp:nvSpPr>
      <dsp:spPr>
        <a:xfrm>
          <a:off x="1249371" y="490156"/>
          <a:ext cx="1013464" cy="65354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latin typeface="Times New Roman" pitchFamily="18" charset="0"/>
              <a:cs typeface="Times New Roman" pitchFamily="18" charset="0"/>
            </a:rPr>
            <a:t>көлік</a:t>
          </a:r>
        </a:p>
      </dsp:txBody>
      <dsp:txXfrm>
        <a:off x="1281274" y="522059"/>
        <a:ext cx="949658" cy="589736"/>
      </dsp:txXfrm>
    </dsp:sp>
    <dsp:sp modelId="{36770CAE-0B9B-4AFB-A12C-C1EEF2D62BF2}">
      <dsp:nvSpPr>
        <dsp:cNvPr id="0" name=""/>
        <dsp:cNvSpPr/>
      </dsp:nvSpPr>
      <dsp:spPr>
        <a:xfrm>
          <a:off x="2354143" y="490156"/>
          <a:ext cx="1013464" cy="65354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latin typeface="Times New Roman" pitchFamily="18" charset="0"/>
              <a:cs typeface="Times New Roman" pitchFamily="18" charset="0"/>
            </a:rPr>
            <a:t>әуе жолдары</a:t>
          </a:r>
        </a:p>
      </dsp:txBody>
      <dsp:txXfrm>
        <a:off x="2386046" y="522059"/>
        <a:ext cx="949658" cy="589736"/>
      </dsp:txXfrm>
    </dsp:sp>
    <dsp:sp modelId="{7FC8E5BE-814F-4F94-A0D5-FF4A82809F5F}">
      <dsp:nvSpPr>
        <dsp:cNvPr id="0" name=""/>
        <dsp:cNvSpPr/>
      </dsp:nvSpPr>
      <dsp:spPr>
        <a:xfrm>
          <a:off x="3458914" y="490156"/>
          <a:ext cx="1013464" cy="65354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latin typeface="Times New Roman" pitchFamily="18" charset="0"/>
              <a:cs typeface="Times New Roman" pitchFamily="18" charset="0"/>
            </a:rPr>
            <a:t>теңіз жолдары</a:t>
          </a:r>
        </a:p>
      </dsp:txBody>
      <dsp:txXfrm>
        <a:off x="3490817" y="522059"/>
        <a:ext cx="949658" cy="5897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7F7270-C013-4036-8A05-48058BFC89D1}">
      <dsp:nvSpPr>
        <dsp:cNvPr id="0" name=""/>
        <dsp:cNvSpPr/>
      </dsp:nvSpPr>
      <dsp:spPr>
        <a:xfrm>
          <a:off x="1869028" y="713295"/>
          <a:ext cx="1776983" cy="177698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6830" tIns="36830" rIns="36830" bIns="36830" numCol="1" spcCol="1270" anchor="ctr" anchorCtr="0">
          <a:noAutofit/>
        </a:bodyPr>
        <a:lstStyle/>
        <a:p>
          <a:pPr lvl="0" algn="ctr" defTabSz="1289050">
            <a:lnSpc>
              <a:spcPct val="90000"/>
            </a:lnSpc>
            <a:spcBef>
              <a:spcPct val="0"/>
            </a:spcBef>
            <a:spcAft>
              <a:spcPct val="35000"/>
            </a:spcAft>
          </a:pPr>
          <a:r>
            <a:rPr lang="ru-RU" sz="2900" kern="1200">
              <a:latin typeface="Times New Roman" pitchFamily="18" charset="0"/>
              <a:cs typeface="Times New Roman" pitchFamily="18" charset="0"/>
            </a:rPr>
            <a:t>Есірткі түрлері</a:t>
          </a:r>
        </a:p>
      </dsp:txBody>
      <dsp:txXfrm>
        <a:off x="2129261" y="973528"/>
        <a:ext cx="1256517" cy="1256517"/>
      </dsp:txXfrm>
    </dsp:sp>
    <dsp:sp modelId="{8701216D-F016-4373-8C9C-03B93C0FBCAE}">
      <dsp:nvSpPr>
        <dsp:cNvPr id="0" name=""/>
        <dsp:cNvSpPr/>
      </dsp:nvSpPr>
      <dsp:spPr>
        <a:xfrm>
          <a:off x="2067615" y="0"/>
          <a:ext cx="1379809" cy="8884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марихуана</a:t>
          </a:r>
        </a:p>
      </dsp:txBody>
      <dsp:txXfrm>
        <a:off x="2269683" y="130116"/>
        <a:ext cx="975673" cy="628259"/>
      </dsp:txXfrm>
    </dsp:sp>
    <dsp:sp modelId="{C9B32D15-F7CF-4E52-8329-1E525446892D}">
      <dsp:nvSpPr>
        <dsp:cNvPr id="0" name=""/>
        <dsp:cNvSpPr/>
      </dsp:nvSpPr>
      <dsp:spPr>
        <a:xfrm>
          <a:off x="3468634" y="666102"/>
          <a:ext cx="1039801" cy="8884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героин</a:t>
          </a:r>
        </a:p>
      </dsp:txBody>
      <dsp:txXfrm>
        <a:off x="3620909" y="796218"/>
        <a:ext cx="735251" cy="628259"/>
      </dsp:txXfrm>
    </dsp:sp>
    <dsp:sp modelId="{C43DEE9F-1B7E-4076-92CC-381EDC1F37AC}">
      <dsp:nvSpPr>
        <dsp:cNvPr id="0" name=""/>
        <dsp:cNvSpPr/>
      </dsp:nvSpPr>
      <dsp:spPr>
        <a:xfrm>
          <a:off x="3308605" y="1747051"/>
          <a:ext cx="1163710" cy="8884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kern="1200"/>
            <a:t>кокаин</a:t>
          </a:r>
        </a:p>
      </dsp:txBody>
      <dsp:txXfrm>
        <a:off x="3479026" y="1877167"/>
        <a:ext cx="822868" cy="628259"/>
      </dsp:txXfrm>
    </dsp:sp>
    <dsp:sp modelId="{E37D7A1F-D0A6-402D-B33D-7F624D44D73E}">
      <dsp:nvSpPr>
        <dsp:cNvPr id="0" name=""/>
        <dsp:cNvSpPr/>
      </dsp:nvSpPr>
      <dsp:spPr>
        <a:xfrm>
          <a:off x="2313274" y="2314766"/>
          <a:ext cx="888491" cy="8884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kern="1200"/>
            <a:t>мак</a:t>
          </a:r>
        </a:p>
      </dsp:txBody>
      <dsp:txXfrm>
        <a:off x="2443390" y="2444882"/>
        <a:ext cx="628259" cy="628259"/>
      </dsp:txXfrm>
    </dsp:sp>
    <dsp:sp modelId="{DF593213-02AE-4B2D-8BDE-A5774710B2A5}">
      <dsp:nvSpPr>
        <dsp:cNvPr id="0" name=""/>
        <dsp:cNvSpPr/>
      </dsp:nvSpPr>
      <dsp:spPr>
        <a:xfrm>
          <a:off x="1202130" y="1866913"/>
          <a:ext cx="888491" cy="8884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kern="1200"/>
            <a:t>гашиш</a:t>
          </a:r>
        </a:p>
      </dsp:txBody>
      <dsp:txXfrm>
        <a:off x="1332246" y="1997029"/>
        <a:ext cx="628259" cy="628259"/>
      </dsp:txXfrm>
    </dsp:sp>
    <dsp:sp modelId="{90FB7AA1-35AC-42C7-8BBC-4C5336B78A58}">
      <dsp:nvSpPr>
        <dsp:cNvPr id="0" name=""/>
        <dsp:cNvSpPr/>
      </dsp:nvSpPr>
      <dsp:spPr>
        <a:xfrm>
          <a:off x="948701" y="742379"/>
          <a:ext cx="1220991" cy="8884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kern="1200"/>
            <a:t>конопля</a:t>
          </a:r>
        </a:p>
      </dsp:txBody>
      <dsp:txXfrm>
        <a:off x="1127511" y="872495"/>
        <a:ext cx="863371" cy="62825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1744</Words>
  <Characters>9945</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2013-02-21T05:31:00Z</dcterms:created>
  <dcterms:modified xsi:type="dcterms:W3CDTF">2013-02-21T05:36:00Z</dcterms:modified>
</cp:coreProperties>
</file>