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7A" w:rsidRPr="007B7B94" w:rsidRDefault="00FA1E7A" w:rsidP="00FA1E7A">
      <w:pPr>
        <w:spacing w:after="0" w:line="240" w:lineRule="auto"/>
        <w:ind w:firstLine="510"/>
        <w:jc w:val="center"/>
        <w:rPr>
          <w:rFonts w:ascii="Times New Roman" w:hAnsi="Times New Roman" w:cs="Times New Roman"/>
          <w:b/>
          <w:sz w:val="28"/>
          <w:szCs w:val="28"/>
          <w:lang w:val="kk-KZ"/>
        </w:rPr>
      </w:pPr>
      <w:r w:rsidRPr="007B7B94">
        <w:rPr>
          <w:rFonts w:ascii="Times New Roman" w:hAnsi="Times New Roman" w:cs="Times New Roman"/>
          <w:b/>
          <w:sz w:val="28"/>
          <w:szCs w:val="28"/>
          <w:lang w:val="kk-KZ"/>
        </w:rPr>
        <w:t>ДАМЫТА ОҚЫТУ ТЕХНОЛОГИЯСЫ НЕГІЗІНДЕ ОҚУШЫЛАРДЫҢ КОММУНИКАТИВТІК  ҚҰЗЫРЛЫҚТАРЫН ҚАЛЫПТАСТЫРУ</w:t>
      </w:r>
    </w:p>
    <w:p w:rsidR="00FA1E7A" w:rsidRPr="007B7B94" w:rsidRDefault="00FA1E7A" w:rsidP="00FA1E7A">
      <w:pPr>
        <w:spacing w:after="0" w:line="240" w:lineRule="auto"/>
        <w:ind w:firstLine="510"/>
        <w:jc w:val="center"/>
        <w:rPr>
          <w:rFonts w:ascii="Times New Roman" w:hAnsi="Times New Roman" w:cs="Times New Roman"/>
          <w:b/>
          <w:sz w:val="28"/>
          <w:szCs w:val="28"/>
          <w:lang w:val="kk-KZ"/>
        </w:rPr>
      </w:pPr>
    </w:p>
    <w:p w:rsidR="00FA1E7A" w:rsidRPr="007B7B94" w:rsidRDefault="00FA1E7A" w:rsidP="00FA1E7A">
      <w:pPr>
        <w:spacing w:after="0" w:line="240" w:lineRule="auto"/>
        <w:ind w:firstLine="510"/>
        <w:jc w:val="center"/>
        <w:rPr>
          <w:rFonts w:ascii="Times New Roman" w:hAnsi="Times New Roman" w:cs="Times New Roman"/>
          <w:b/>
          <w:sz w:val="28"/>
          <w:szCs w:val="28"/>
          <w:lang w:val="kk-KZ"/>
        </w:rPr>
      </w:pPr>
      <w:r w:rsidRPr="007B7B94">
        <w:rPr>
          <w:rFonts w:ascii="Times New Roman" w:hAnsi="Times New Roman" w:cs="Times New Roman"/>
          <w:b/>
          <w:sz w:val="28"/>
          <w:szCs w:val="28"/>
          <w:lang w:val="kk-KZ"/>
        </w:rPr>
        <w:t>Ешенова Баян Кадыркешовна</w:t>
      </w:r>
    </w:p>
    <w:p w:rsidR="00FA1E7A" w:rsidRPr="007B7B94" w:rsidRDefault="00FA1E7A" w:rsidP="00FA1E7A">
      <w:pPr>
        <w:spacing w:after="0" w:line="240" w:lineRule="auto"/>
        <w:ind w:firstLine="510"/>
        <w:jc w:val="center"/>
        <w:rPr>
          <w:rFonts w:ascii="Times New Roman" w:hAnsi="Times New Roman" w:cs="Times New Roman"/>
          <w:b/>
          <w:sz w:val="28"/>
          <w:szCs w:val="28"/>
          <w:lang w:val="kk-KZ"/>
        </w:rPr>
      </w:pPr>
    </w:p>
    <w:p w:rsidR="00597C34" w:rsidRDefault="00FA1E7A" w:rsidP="00FA1E7A">
      <w:pPr>
        <w:spacing w:after="0" w:line="240" w:lineRule="auto"/>
        <w:ind w:firstLine="510"/>
        <w:jc w:val="center"/>
        <w:rPr>
          <w:rFonts w:ascii="Times New Roman" w:hAnsi="Times New Roman" w:cs="Times New Roman"/>
          <w:b/>
          <w:sz w:val="28"/>
          <w:szCs w:val="28"/>
          <w:lang w:val="kk-KZ"/>
        </w:rPr>
      </w:pPr>
      <w:r w:rsidRPr="007B7B94">
        <w:rPr>
          <w:rFonts w:ascii="Times New Roman" w:hAnsi="Times New Roman" w:cs="Times New Roman"/>
          <w:b/>
          <w:sz w:val="28"/>
          <w:szCs w:val="28"/>
          <w:lang w:val="kk-KZ"/>
        </w:rPr>
        <w:t>Павлодар қаласы, К.Макпалеев атындағы № 4 ЖОМ</w:t>
      </w:r>
      <w:r w:rsidR="00597C34">
        <w:rPr>
          <w:rFonts w:ascii="Times New Roman" w:hAnsi="Times New Roman" w:cs="Times New Roman"/>
          <w:b/>
          <w:sz w:val="28"/>
          <w:szCs w:val="28"/>
          <w:lang w:val="kk-KZ"/>
        </w:rPr>
        <w:t xml:space="preserve">, </w:t>
      </w:r>
    </w:p>
    <w:p w:rsidR="00FA1E7A" w:rsidRPr="007B7B94" w:rsidRDefault="00597C34" w:rsidP="00FA1E7A">
      <w:pPr>
        <w:spacing w:after="0" w:line="240" w:lineRule="auto"/>
        <w:ind w:firstLine="510"/>
        <w:jc w:val="center"/>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бастауыш сынып</w:t>
      </w:r>
    </w:p>
    <w:p w:rsidR="00FA1E7A" w:rsidRPr="007B7B94" w:rsidRDefault="00FA1E7A" w:rsidP="00FA1E7A">
      <w:pPr>
        <w:spacing w:after="0" w:line="240" w:lineRule="auto"/>
        <w:ind w:firstLine="510"/>
        <w:jc w:val="center"/>
        <w:rPr>
          <w:rFonts w:ascii="Times New Roman" w:hAnsi="Times New Roman" w:cs="Times New Roman"/>
          <w:b/>
          <w:sz w:val="28"/>
          <w:szCs w:val="28"/>
          <w:lang w:val="kk-KZ"/>
        </w:rPr>
      </w:pPr>
    </w:p>
    <w:p w:rsidR="00FA1E7A" w:rsidRPr="007B7B94" w:rsidRDefault="00FA1E7A" w:rsidP="00FA1E7A">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Қазіргі таңда  оқыту үрдісіне  қойылатын талаптардың  өзгеруіне байланысты оқыту технологиялары негізінен  қолданылуда. Оқу үрдісіндегі оқыту технологиялары дегеніміз қойылған  мақсаттарға  және күтілетін нәтижеге тиімді жету жолдарын  қамтамасыз ететін оқу бағдарламаларында  қамтылған  білім мазмұнын меңгертудің жүйеленеген формалары, әдіс-тәсілдері.</w:t>
      </w:r>
    </w:p>
    <w:p w:rsidR="00FA1E7A" w:rsidRPr="007B7B94" w:rsidRDefault="00FA1E7A" w:rsidP="00FA1E7A">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Бастауыш білім беру деңгейінде қолданылатын оқыту технологиялары төмендегі негізгі талаптарға  сәйкес болуы керек.</w:t>
      </w:r>
    </w:p>
    <w:p w:rsidR="00FA1E7A" w:rsidRPr="007B7B94" w:rsidRDefault="00FA1E7A" w:rsidP="00FA1E7A">
      <w:pPr>
        <w:numPr>
          <w:ilvl w:val="0"/>
          <w:numId w:val="1"/>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Оқу үрдісінде білім алушылардың өздерін еркін сезінуіне жағдай туғызу.</w:t>
      </w:r>
    </w:p>
    <w:p w:rsidR="00FA1E7A" w:rsidRPr="007B7B94" w:rsidRDefault="00FA1E7A" w:rsidP="00FA1E7A">
      <w:pPr>
        <w:numPr>
          <w:ilvl w:val="0"/>
          <w:numId w:val="1"/>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Оқушылардың оқуға деген қызығушылығын дамыту, күтілетін нәтижелерге жетуге  талаптандыру.</w:t>
      </w:r>
    </w:p>
    <w:p w:rsidR="00FA1E7A" w:rsidRPr="007B7B94" w:rsidRDefault="00FA1E7A" w:rsidP="00FA1E7A">
      <w:pPr>
        <w:numPr>
          <w:ilvl w:val="0"/>
          <w:numId w:val="1"/>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Жеке басдамытуға  бағытталған әдіс – тәсілдерді қолдану.</w:t>
      </w:r>
    </w:p>
    <w:p w:rsidR="00FA1E7A" w:rsidRPr="007B7B94" w:rsidRDefault="00FA1E7A" w:rsidP="00FA1E7A">
      <w:pPr>
        <w:numPr>
          <w:ilvl w:val="0"/>
          <w:numId w:val="1"/>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Өз бетімен  жұмыс істеп, шешім қабылдауға  мүмкіндіктер туғызу.</w:t>
      </w:r>
    </w:p>
    <w:p w:rsidR="00FA1E7A" w:rsidRPr="007B7B94" w:rsidRDefault="00FA1E7A" w:rsidP="00FA1E7A">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Аталған талаптардың бәріне жауап бере алатын технология ретінде  дамыта оқыту технологиясын  таңдадым. Жалпы «дамыту», «даму» терминдеріне  баланың белгілі мөлшерден шығып, саналы іс - әрекет сатыға ауысуы деп  анықтама беріледі. Дамыта оқыту технологиясын көрнекті ғалымдар Л.С. В</w:t>
      </w:r>
      <w:r>
        <w:rPr>
          <w:rFonts w:ascii="Times New Roman" w:eastAsia="Times New Roman" w:hAnsi="Times New Roman" w:cs="Times New Roman"/>
          <w:sz w:val="28"/>
          <w:szCs w:val="28"/>
          <w:lang w:val="kk-KZ" w:eastAsia="ru-RU"/>
        </w:rPr>
        <w:t>ы</w:t>
      </w:r>
      <w:r w:rsidRPr="007B7B94">
        <w:rPr>
          <w:rFonts w:ascii="Times New Roman" w:eastAsia="Times New Roman" w:hAnsi="Times New Roman" w:cs="Times New Roman"/>
          <w:sz w:val="28"/>
          <w:szCs w:val="28"/>
          <w:lang w:val="kk-KZ" w:eastAsia="ru-RU"/>
        </w:rPr>
        <w:t xml:space="preserve">готский, М.Я. Лернер, Л.В. Занков, В.В. Давыдов, Д.Б Эльконин толық </w:t>
      </w:r>
      <w:r>
        <w:rPr>
          <w:rFonts w:ascii="Times New Roman" w:eastAsia="Times New Roman" w:hAnsi="Times New Roman" w:cs="Times New Roman"/>
          <w:sz w:val="28"/>
          <w:szCs w:val="28"/>
          <w:lang w:val="kk-KZ" w:eastAsia="ru-RU"/>
        </w:rPr>
        <w:t xml:space="preserve">зерттеп, дәлелдеген. </w:t>
      </w:r>
    </w:p>
    <w:p w:rsidR="00FA1E7A" w:rsidRPr="007B7B94" w:rsidRDefault="00FA1E7A" w:rsidP="00FA1E7A">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В.В. Давыдов «Дамыта оқыту дегеніміз – ақыл – ойдың дамуының көрсеткіші ретінде жинақтай, қорытындылай алу дағдысы» – дейді. Дамыта оқытуда баланың ізденушілік - зерттеушілік әрекетін ұйымдастыру басты назарда ұсталады. Ол үшін бала өзінің осы кезге дейінгі  білетін тәсілдерінің жаңа мәселені шешуге жеткіліксіз екенін сезініп, содан барып оның білім алуға деген ынтасы артып, білім алуда әрекет жасайды. Дамыта оқыту жүйесіндегі сабақтардың типологиясы:</w:t>
      </w:r>
    </w:p>
    <w:p w:rsidR="00FA1E7A" w:rsidRPr="007B7B94" w:rsidRDefault="00FA1E7A" w:rsidP="00FA1E7A">
      <w:pPr>
        <w:numPr>
          <w:ilvl w:val="0"/>
          <w:numId w:val="1"/>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оқу міндетін қою сабағы;</w:t>
      </w:r>
    </w:p>
    <w:p w:rsidR="00FA1E7A" w:rsidRPr="007B7B94" w:rsidRDefault="00FA1E7A" w:rsidP="00FA1E7A">
      <w:pPr>
        <w:numPr>
          <w:ilvl w:val="0"/>
          <w:numId w:val="1"/>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модельдеу сабағы;</w:t>
      </w:r>
    </w:p>
    <w:p w:rsidR="00FA1E7A" w:rsidRPr="007B7B94" w:rsidRDefault="00FA1E7A" w:rsidP="00FA1E7A">
      <w:pPr>
        <w:numPr>
          <w:ilvl w:val="0"/>
          <w:numId w:val="1"/>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түсінікті нақтылау сабағы;</w:t>
      </w:r>
    </w:p>
    <w:p w:rsidR="00FA1E7A" w:rsidRPr="007B7B94" w:rsidRDefault="00FA1E7A" w:rsidP="00FA1E7A">
      <w:pPr>
        <w:numPr>
          <w:ilvl w:val="0"/>
          <w:numId w:val="1"/>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нақтылау сабағы;</w:t>
      </w:r>
    </w:p>
    <w:p w:rsidR="00FA1E7A" w:rsidRPr="007B7B94" w:rsidRDefault="00FA1E7A" w:rsidP="00FA1E7A">
      <w:pPr>
        <w:numPr>
          <w:ilvl w:val="0"/>
          <w:numId w:val="1"/>
        </w:numPr>
        <w:shd w:val="clear" w:color="auto" w:fill="FFFFFF"/>
        <w:tabs>
          <w:tab w:val="clear" w:pos="720"/>
          <w:tab w:val="num" w:pos="756"/>
        </w:tabs>
        <w:spacing w:after="0" w:line="240" w:lineRule="auto"/>
        <w:ind w:left="0" w:firstLine="518"/>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бағалау сабағы.</w:t>
      </w:r>
    </w:p>
    <w:p w:rsidR="00FA1E7A" w:rsidRDefault="00FA1E7A" w:rsidP="00FA1E7A">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Сабақ 3 құрамдас бөліктерден тұрады:</w:t>
      </w:r>
    </w:p>
    <w:p w:rsidR="00FA1E7A" w:rsidRPr="001B0B18" w:rsidRDefault="00FA1E7A" w:rsidP="00FA1E7A">
      <w:pPr>
        <w:pStyle w:val="a3"/>
        <w:numPr>
          <w:ilvl w:val="1"/>
          <w:numId w:val="1"/>
        </w:numPr>
        <w:shd w:val="clear" w:color="auto" w:fill="FFFFFF"/>
        <w:spacing w:after="0" w:line="240" w:lineRule="auto"/>
        <w:ind w:left="851"/>
        <w:jc w:val="both"/>
        <w:textAlignment w:val="baseline"/>
        <w:rPr>
          <w:rFonts w:ascii="Times New Roman" w:eastAsia="Times New Roman" w:hAnsi="Times New Roman" w:cs="Times New Roman"/>
          <w:sz w:val="28"/>
          <w:szCs w:val="28"/>
          <w:lang w:val="kk-KZ" w:eastAsia="ru-RU"/>
        </w:rPr>
      </w:pPr>
      <w:r w:rsidRPr="001B0B18">
        <w:rPr>
          <w:rFonts w:ascii="Times New Roman" w:eastAsia="Times New Roman" w:hAnsi="Times New Roman" w:cs="Times New Roman"/>
          <w:sz w:val="28"/>
          <w:szCs w:val="28"/>
          <w:lang w:val="kk-KZ" w:eastAsia="ru-RU"/>
        </w:rPr>
        <w:t>Оқу мақсаттарының  нақты қойылуы.</w:t>
      </w:r>
    </w:p>
    <w:p w:rsidR="00FA1E7A" w:rsidRPr="001B0B18" w:rsidRDefault="00FA1E7A" w:rsidP="00FA1E7A">
      <w:pPr>
        <w:pStyle w:val="a3"/>
        <w:numPr>
          <w:ilvl w:val="1"/>
          <w:numId w:val="1"/>
        </w:numPr>
        <w:shd w:val="clear" w:color="auto" w:fill="FFFFFF"/>
        <w:spacing w:after="0" w:line="240" w:lineRule="auto"/>
        <w:ind w:left="851"/>
        <w:jc w:val="both"/>
        <w:textAlignment w:val="baseline"/>
        <w:rPr>
          <w:rFonts w:ascii="Times New Roman" w:eastAsia="Times New Roman" w:hAnsi="Times New Roman" w:cs="Times New Roman"/>
          <w:sz w:val="28"/>
          <w:szCs w:val="28"/>
          <w:lang w:val="kk-KZ" w:eastAsia="ru-RU"/>
        </w:rPr>
      </w:pPr>
      <w:r w:rsidRPr="001B0B18">
        <w:rPr>
          <w:rFonts w:ascii="Times New Roman" w:eastAsia="Times New Roman" w:hAnsi="Times New Roman" w:cs="Times New Roman"/>
          <w:sz w:val="28"/>
          <w:szCs w:val="28"/>
          <w:lang w:val="kk-KZ" w:eastAsia="ru-RU"/>
        </w:rPr>
        <w:t>Оны шешудің  жолын бірге қарастыру.</w:t>
      </w:r>
    </w:p>
    <w:p w:rsidR="00FA1E7A" w:rsidRPr="001B0B18" w:rsidRDefault="00FA1E7A" w:rsidP="00FA1E7A">
      <w:pPr>
        <w:pStyle w:val="a3"/>
        <w:numPr>
          <w:ilvl w:val="1"/>
          <w:numId w:val="1"/>
        </w:numPr>
        <w:shd w:val="clear" w:color="auto" w:fill="FFFFFF"/>
        <w:spacing w:after="0" w:line="240" w:lineRule="auto"/>
        <w:ind w:left="851"/>
        <w:jc w:val="both"/>
        <w:textAlignment w:val="baseline"/>
        <w:rPr>
          <w:rFonts w:ascii="Times New Roman" w:eastAsia="Times New Roman" w:hAnsi="Times New Roman" w:cs="Times New Roman"/>
          <w:sz w:val="28"/>
          <w:szCs w:val="28"/>
          <w:lang w:val="kk-KZ" w:eastAsia="ru-RU"/>
        </w:rPr>
      </w:pPr>
      <w:r w:rsidRPr="001B0B18">
        <w:rPr>
          <w:rFonts w:ascii="Times New Roman" w:eastAsia="Times New Roman" w:hAnsi="Times New Roman" w:cs="Times New Roman"/>
          <w:sz w:val="28"/>
          <w:szCs w:val="28"/>
          <w:lang w:val="kk-KZ" w:eastAsia="ru-RU"/>
        </w:rPr>
        <w:t>Шешімнің дұрыстығын дәлелдеу.</w:t>
      </w:r>
    </w:p>
    <w:p w:rsidR="00FA1E7A" w:rsidRPr="007B7B94" w:rsidRDefault="00FA1E7A" w:rsidP="00FA1E7A">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 xml:space="preserve">          </w:t>
      </w:r>
      <w:r w:rsidRPr="007B7B94">
        <w:rPr>
          <w:rFonts w:ascii="Times New Roman" w:eastAsia="Times New Roman" w:hAnsi="Times New Roman" w:cs="Times New Roman"/>
          <w:sz w:val="28"/>
          <w:szCs w:val="28"/>
          <w:lang w:val="kk-KZ" w:eastAsia="ru-RU"/>
        </w:rPr>
        <w:t>Бұл үшеуі – дамыта оқытудың Д.Б. Эльконин, В.В. Давыдов жасаған жүйесінің  негізгі компоненттері. Оқушы алдына  оқу мақсаттарын қоюда ешқандай дайын үлгі берілмейді. Мақсатты шешу іштей талқылау, сосын жинақтау арқылы жүзеге асады. Мұғалім сабақ үрдісін  ұйымдастырушы, бағыттаушы рөлінде ғана болады. Шешім табылған кезде  әркім оның дұрыстығын  дәлелдей  білуге үйретіліп, әр оқушыға өз ойын, өз пікірін айтуға мүмкіндік беріледі. Дамыта оқыту  белгілері:</w:t>
      </w:r>
    </w:p>
    <w:p w:rsidR="00FA1E7A" w:rsidRPr="0004567D" w:rsidRDefault="00FA1E7A" w:rsidP="00FA1E7A">
      <w:pPr>
        <w:pStyle w:val="a3"/>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04567D">
        <w:rPr>
          <w:rFonts w:ascii="Times New Roman" w:eastAsia="Times New Roman" w:hAnsi="Times New Roman" w:cs="Times New Roman"/>
          <w:sz w:val="28"/>
          <w:szCs w:val="28"/>
          <w:lang w:val="kk-KZ" w:eastAsia="ru-RU"/>
        </w:rPr>
        <w:t>Педагогикадағы түсіндірмелі - иллюстративті әдісі алмастырады. Бұл әдіс  тұлға дамуы – тығыз байланыста.</w:t>
      </w:r>
    </w:p>
    <w:p w:rsidR="00FA1E7A" w:rsidRPr="0004567D" w:rsidRDefault="00FA1E7A" w:rsidP="00FA1E7A">
      <w:pPr>
        <w:pStyle w:val="a3"/>
        <w:numPr>
          <w:ilvl w:val="0"/>
          <w:numId w:val="2"/>
        </w:numPr>
        <w:shd w:val="clear" w:color="auto" w:fill="FFFFFF"/>
        <w:tabs>
          <w:tab w:val="num" w:pos="851"/>
        </w:tabs>
        <w:spacing w:after="0" w:line="240" w:lineRule="auto"/>
        <w:jc w:val="both"/>
        <w:textAlignment w:val="baseline"/>
        <w:rPr>
          <w:rFonts w:ascii="Times New Roman" w:eastAsia="Times New Roman" w:hAnsi="Times New Roman" w:cs="Times New Roman"/>
          <w:sz w:val="28"/>
          <w:szCs w:val="28"/>
          <w:lang w:val="kk-KZ" w:eastAsia="ru-RU"/>
        </w:rPr>
      </w:pPr>
      <w:r w:rsidRPr="0004567D">
        <w:rPr>
          <w:rFonts w:ascii="Times New Roman" w:eastAsia="Times New Roman" w:hAnsi="Times New Roman" w:cs="Times New Roman"/>
          <w:sz w:val="28"/>
          <w:szCs w:val="28"/>
          <w:lang w:val="kk-KZ" w:eastAsia="ru-RU"/>
        </w:rPr>
        <w:t>Дамытудың барлық заңдылықтарын ескереді, жеке бастың өзіндік деңгейі мен ерекшелігіне сәйкестендіріледі.</w:t>
      </w:r>
    </w:p>
    <w:p w:rsidR="00FA1E7A" w:rsidRPr="007B7B94" w:rsidRDefault="00FA1E7A" w:rsidP="00FA1E7A">
      <w:pPr>
        <w:numPr>
          <w:ilvl w:val="0"/>
          <w:numId w:val="2"/>
        </w:numPr>
        <w:shd w:val="clear" w:color="auto" w:fill="FFFFFF"/>
        <w:tabs>
          <w:tab w:val="num" w:pos="851"/>
        </w:tabs>
        <w:spacing w:after="0" w:line="240" w:lineRule="auto"/>
        <w:ind w:left="0"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Балаға іс - әрекеттің толыққанды субъектісі болып табылады.</w:t>
      </w:r>
    </w:p>
    <w:p w:rsidR="00FA1E7A" w:rsidRPr="007B7B94" w:rsidRDefault="00FA1E7A" w:rsidP="00FA1E7A">
      <w:pPr>
        <w:numPr>
          <w:ilvl w:val="0"/>
          <w:numId w:val="2"/>
        </w:numPr>
        <w:shd w:val="clear" w:color="auto" w:fill="FFFFFF"/>
        <w:tabs>
          <w:tab w:val="num" w:pos="851"/>
        </w:tabs>
        <w:spacing w:after="0" w:line="240" w:lineRule="auto"/>
        <w:ind w:left="0"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Балаға қоршаған ортамен  өзара қатынасқа түсетін дербес субъект рөлі беріледі.</w:t>
      </w:r>
    </w:p>
    <w:p w:rsidR="00FA1E7A" w:rsidRPr="007B7B94" w:rsidRDefault="00FA1E7A" w:rsidP="00FA1E7A">
      <w:pPr>
        <w:numPr>
          <w:ilvl w:val="0"/>
          <w:numId w:val="2"/>
        </w:numPr>
        <w:shd w:val="clear" w:color="auto" w:fill="FFFFFF"/>
        <w:tabs>
          <w:tab w:val="num" w:pos="851"/>
        </w:tabs>
        <w:spacing w:after="0" w:line="240" w:lineRule="auto"/>
        <w:ind w:left="0"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Тұлғаның барлық қасиетін тұтас дамытуға негізделген.</w:t>
      </w:r>
    </w:p>
    <w:p w:rsidR="00FA1E7A" w:rsidRPr="007B7B94" w:rsidRDefault="00FA1E7A" w:rsidP="00FA1E7A">
      <w:pPr>
        <w:numPr>
          <w:ilvl w:val="0"/>
          <w:numId w:val="2"/>
        </w:numPr>
        <w:shd w:val="clear" w:color="auto" w:fill="FFFFFF"/>
        <w:tabs>
          <w:tab w:val="num" w:pos="851"/>
        </w:tabs>
        <w:spacing w:after="0" w:line="240" w:lineRule="auto"/>
        <w:ind w:left="0"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Баланың жақын даму аймағында  жүзеге асады.</w:t>
      </w:r>
    </w:p>
    <w:p w:rsidR="00FA1E7A" w:rsidRPr="007B7B94" w:rsidRDefault="00FA1E7A" w:rsidP="00FA1E7A">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Аталған сабақ түрлері оқушылардың құзыреттіліктерін қалыптастыруға  өз септігін тигізеді. Заман талабына сай 12 жылдық орта білім беру мазмұны Стандартпен анықталатын келесідей түйінді құзыреттіліктер ретіндегі білім беру нәтижелеріне  әрбір білім алушының қол жеткізуіне бағытталған:</w:t>
      </w:r>
    </w:p>
    <w:p w:rsidR="00FA1E7A" w:rsidRPr="007B7B94" w:rsidRDefault="00FA1E7A" w:rsidP="00FA1E7A">
      <w:pPr>
        <w:shd w:val="clear" w:color="auto" w:fill="FFFFFF"/>
        <w:tabs>
          <w:tab w:val="left" w:pos="709"/>
        </w:tabs>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 проблемалардың шешімін табу;</w:t>
      </w:r>
    </w:p>
    <w:p w:rsidR="00FA1E7A" w:rsidRPr="007B7B94" w:rsidRDefault="00FA1E7A" w:rsidP="00FA1E7A">
      <w:pPr>
        <w:shd w:val="clear" w:color="auto" w:fill="FFFFFF"/>
        <w:tabs>
          <w:tab w:val="left" w:pos="709"/>
        </w:tabs>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 ақпараттық;</w:t>
      </w:r>
    </w:p>
    <w:p w:rsidR="00FA1E7A" w:rsidRPr="007B7B94" w:rsidRDefault="00FA1E7A" w:rsidP="00FA1E7A">
      <w:pPr>
        <w:shd w:val="clear" w:color="auto" w:fill="FFFFFF"/>
        <w:tabs>
          <w:tab w:val="left" w:pos="709"/>
        </w:tabs>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 коммуникативтік құзыреттіліктер.</w:t>
      </w:r>
    </w:p>
    <w:p w:rsidR="00FA1E7A" w:rsidRPr="007B7B94" w:rsidRDefault="00FA1E7A" w:rsidP="00FA1E7A">
      <w:pPr>
        <w:shd w:val="clear" w:color="auto" w:fill="FFFFFF"/>
        <w:tabs>
          <w:tab w:val="left" w:pos="709"/>
        </w:tabs>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Құзыреттілік – оқушылардың іс - әрекеттің  әмбебап тәсілдерін меңгеруінен көрінетін білім нәтижесі деп Қазақстан республикасы Жалпыға міндетті  мемлекеттік стандарттың жобасында анықтама берілге</w:t>
      </w:r>
      <w:r>
        <w:rPr>
          <w:rFonts w:ascii="Times New Roman" w:eastAsia="Times New Roman" w:hAnsi="Times New Roman" w:cs="Times New Roman"/>
          <w:sz w:val="28"/>
          <w:szCs w:val="28"/>
          <w:lang w:val="kk-KZ" w:eastAsia="ru-RU"/>
        </w:rPr>
        <w:t xml:space="preserve">н. </w:t>
      </w:r>
    </w:p>
    <w:p w:rsidR="00FA1E7A" w:rsidRPr="007B7B94" w:rsidRDefault="00FA1E7A" w:rsidP="00FA1E7A">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Олай болса, бастауыш сыныптардан бастап дамыта оқыту технологиясын оқушының түйінді құзыреттіліктерін қалыптастыруға бағыттай жұмыс істеу талап етіліп отыр.   </w:t>
      </w:r>
    </w:p>
    <w:p w:rsidR="00FA1E7A" w:rsidRPr="007B7B94" w:rsidRDefault="00FA1E7A" w:rsidP="00FA1E7A">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І. Табыс ситуациясын тудыру кезеңінде оқушылар өз жетістіктеріне көз жеткізеді, яғни білетіндері сараланады.  Осы кезеңде оқушылардың ақпараттық, коммуникативтік құзыреттіліктерін дамыту көрініс береді.</w:t>
      </w:r>
    </w:p>
    <w:p w:rsidR="00FA1E7A" w:rsidRPr="007B7B94" w:rsidRDefault="00FA1E7A" w:rsidP="00FA1E7A">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ІІ. Интеллектуалдық шиеленіс кезеңінде оқушылардың ізденіс зерттеу әрекеттерін ұйымдастыруда салыстырады, топтардың жауаптары тыңдалып, шешімдері тыңдалады. Осылайша сабақ мақсатын оқушылар өздері айтады. Бұл кезеңде оқушылар алдарына қойылған проблемаларды анықтап, топтың шешімі арқылы мақсат қояды. Яғни, проблеманы шешу құзыреттіліктері қалыптасады.</w:t>
      </w:r>
    </w:p>
    <w:p w:rsidR="00FA1E7A" w:rsidRPr="007B7B94" w:rsidRDefault="00FA1E7A" w:rsidP="00FA1E7A">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ІІІ. Оқу міндетін қою кезеңінде жеткіліксіз білімдерін өздері меңгереді. Оқулықтан тиісті ақпаратты тауып, қажеттісін сызба арқылы береді.</w:t>
      </w:r>
    </w:p>
    <w:p w:rsidR="00FA1E7A" w:rsidRPr="007B7B94" w:rsidRDefault="00FA1E7A" w:rsidP="00FA1E7A">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ІҮ. Оқу міндетін шешу амалдарын іздестіруде практикалық жұмыстарды топ өздері орындайды, қиындықтарды анықтап, шешімін айтады.</w:t>
      </w:r>
    </w:p>
    <w:p w:rsidR="00FA1E7A" w:rsidRPr="007B7B94" w:rsidRDefault="00FA1E7A" w:rsidP="00FA1E7A">
      <w:pPr>
        <w:shd w:val="clear" w:color="auto" w:fill="FFFFFF"/>
        <w:spacing w:after="0" w:line="240" w:lineRule="auto"/>
        <w:ind w:firstLine="510"/>
        <w:jc w:val="both"/>
        <w:textAlignment w:val="baseline"/>
        <w:rPr>
          <w:rFonts w:ascii="Times New Roman" w:eastAsia="Times New Roman" w:hAnsi="Times New Roman" w:cs="Times New Roman"/>
          <w:sz w:val="28"/>
          <w:szCs w:val="28"/>
          <w:lang w:val="kk-KZ" w:eastAsia="ru-RU"/>
        </w:rPr>
      </w:pPr>
      <w:r w:rsidRPr="007B7B94">
        <w:rPr>
          <w:rFonts w:ascii="Times New Roman" w:eastAsia="Times New Roman" w:hAnsi="Times New Roman" w:cs="Times New Roman"/>
          <w:sz w:val="28"/>
          <w:szCs w:val="28"/>
          <w:lang w:val="kk-KZ" w:eastAsia="ru-RU"/>
        </w:rPr>
        <w:t>Ү. Қорытынды рефлексия кезеңінде әр топ, әр оқушы өз түсінігіне талдау жасап, өмірде қолданылу аясын айтады. Келесі сабаққа міндет белгілейді.</w:t>
      </w:r>
    </w:p>
    <w:p w:rsidR="003A1316" w:rsidRDefault="003A1316"/>
    <w:sectPr w:rsidR="003A1316" w:rsidSect="00D44C14">
      <w:pgSz w:w="11906" w:h="16838"/>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35744"/>
    <w:multiLevelType w:val="hybridMultilevel"/>
    <w:tmpl w:val="0902FF62"/>
    <w:lvl w:ilvl="0" w:tplc="CB56162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nsid w:val="68FD712E"/>
    <w:multiLevelType w:val="multilevel"/>
    <w:tmpl w:val="73668224"/>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7A"/>
    <w:rsid w:val="000338B6"/>
    <w:rsid w:val="003A1316"/>
    <w:rsid w:val="00597C34"/>
    <w:rsid w:val="00FA1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E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E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Рамазанова</dc:creator>
  <cp:lastModifiedBy>Рамазанова</cp:lastModifiedBy>
  <cp:revision>4</cp:revision>
  <cp:lastPrinted>2013-03-14T06:18:00Z</cp:lastPrinted>
  <dcterms:created xsi:type="dcterms:W3CDTF">2013-03-12T06:11:00Z</dcterms:created>
  <dcterms:modified xsi:type="dcterms:W3CDTF">2013-03-14T06:19:00Z</dcterms:modified>
</cp:coreProperties>
</file>