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A2" w:rsidRPr="00B05424" w:rsidRDefault="004517A2" w:rsidP="00334313">
      <w:pPr>
        <w:spacing w:after="0" w:line="240" w:lineRule="auto"/>
        <w:contextualSpacing/>
        <w:mirrorIndents/>
        <w:rPr>
          <w:rFonts w:ascii="Times New Roman" w:hAnsi="Times New Roman"/>
          <w:b/>
          <w:sz w:val="28"/>
          <w:szCs w:val="28"/>
          <w:lang w:val="kk-KZ"/>
        </w:rPr>
      </w:pPr>
    </w:p>
    <w:p w:rsidR="004D533A" w:rsidRPr="003C4A14" w:rsidRDefault="004D533A" w:rsidP="004D533A">
      <w:pPr>
        <w:spacing w:after="0" w:line="240" w:lineRule="auto"/>
        <w:ind w:firstLine="510"/>
        <w:jc w:val="center"/>
        <w:rPr>
          <w:rFonts w:ascii="Times New Roman" w:hAnsi="Times New Roman"/>
          <w:b/>
          <w:sz w:val="28"/>
          <w:szCs w:val="28"/>
          <w:lang w:val="kk-KZ"/>
        </w:rPr>
      </w:pPr>
      <w:r w:rsidRPr="003C4A14">
        <w:rPr>
          <w:rFonts w:ascii="Times New Roman" w:hAnsi="Times New Roman"/>
          <w:b/>
          <w:sz w:val="28"/>
          <w:szCs w:val="28"/>
          <w:lang w:val="kk-KZ"/>
        </w:rPr>
        <w:t>ТАРИХ, ЭКОНОМИКА, ҚҰҚЫҚТАНУ САБАҚТАРЫНДА СЫНИ ТҰРҒЫДАН ОЙЛАУ ТЕХНОЛОГИЯСЫНЫҢ ТИІМДІЛІГІ</w:t>
      </w:r>
    </w:p>
    <w:p w:rsidR="004D533A" w:rsidRPr="003C4A14" w:rsidRDefault="004D533A" w:rsidP="004D533A">
      <w:pPr>
        <w:spacing w:after="0" w:line="240" w:lineRule="auto"/>
        <w:ind w:firstLine="510"/>
        <w:jc w:val="center"/>
        <w:rPr>
          <w:rFonts w:ascii="Times New Roman" w:hAnsi="Times New Roman"/>
          <w:b/>
          <w:sz w:val="36"/>
          <w:szCs w:val="28"/>
          <w:lang w:val="kk-KZ"/>
        </w:rPr>
      </w:pPr>
    </w:p>
    <w:p w:rsidR="004D533A" w:rsidRPr="003C4A14" w:rsidRDefault="004D533A" w:rsidP="004D533A">
      <w:pPr>
        <w:spacing w:after="0" w:line="240" w:lineRule="auto"/>
        <w:ind w:firstLine="510"/>
        <w:jc w:val="center"/>
        <w:rPr>
          <w:rFonts w:ascii="Times New Roman" w:hAnsi="Times New Roman"/>
          <w:b/>
          <w:sz w:val="28"/>
          <w:szCs w:val="28"/>
          <w:lang w:val="kk-KZ"/>
        </w:rPr>
      </w:pPr>
      <w:r w:rsidRPr="00561D1C">
        <w:rPr>
          <w:rFonts w:ascii="Times New Roman" w:hAnsi="Times New Roman"/>
          <w:b/>
          <w:sz w:val="28"/>
          <w:szCs w:val="28"/>
          <w:lang w:val="kk-KZ"/>
        </w:rPr>
        <w:t>Касымжанова А</w:t>
      </w:r>
      <w:r>
        <w:rPr>
          <w:rFonts w:ascii="Times New Roman" w:hAnsi="Times New Roman"/>
          <w:b/>
          <w:sz w:val="28"/>
          <w:szCs w:val="28"/>
          <w:lang w:val="kk-KZ"/>
        </w:rPr>
        <w:t>.</w:t>
      </w:r>
      <w:r w:rsidRPr="00561D1C">
        <w:rPr>
          <w:rFonts w:ascii="Times New Roman" w:hAnsi="Times New Roman"/>
          <w:b/>
          <w:sz w:val="28"/>
          <w:szCs w:val="28"/>
          <w:lang w:val="kk-KZ"/>
        </w:rPr>
        <w:t xml:space="preserve"> Е</w:t>
      </w:r>
      <w:r>
        <w:rPr>
          <w:rFonts w:ascii="Times New Roman" w:hAnsi="Times New Roman"/>
          <w:b/>
          <w:sz w:val="28"/>
          <w:szCs w:val="28"/>
          <w:lang w:val="kk-KZ"/>
        </w:rPr>
        <w:t>.</w:t>
      </w:r>
    </w:p>
    <w:p w:rsidR="004D533A" w:rsidRDefault="004D533A" w:rsidP="004D533A">
      <w:pPr>
        <w:spacing w:after="0" w:line="240" w:lineRule="auto"/>
        <w:ind w:firstLine="510"/>
        <w:jc w:val="center"/>
        <w:rPr>
          <w:rFonts w:ascii="Times New Roman" w:hAnsi="Times New Roman"/>
          <w:b/>
          <w:sz w:val="28"/>
          <w:szCs w:val="28"/>
          <w:lang w:val="kk-KZ"/>
        </w:rPr>
      </w:pPr>
      <w:r>
        <w:rPr>
          <w:rFonts w:ascii="Times New Roman" w:hAnsi="Times New Roman"/>
          <w:b/>
          <w:sz w:val="28"/>
          <w:szCs w:val="28"/>
          <w:lang w:val="kk-KZ"/>
        </w:rPr>
        <w:t xml:space="preserve">«Павлодар қ. </w:t>
      </w:r>
      <w:r w:rsidRPr="003C4A14">
        <w:rPr>
          <w:rFonts w:ascii="Times New Roman" w:hAnsi="Times New Roman"/>
          <w:b/>
          <w:sz w:val="28"/>
          <w:szCs w:val="28"/>
          <w:lang w:val="kk-KZ"/>
        </w:rPr>
        <w:t>К. Макпалаев ат</w:t>
      </w:r>
      <w:r>
        <w:rPr>
          <w:rFonts w:ascii="Times New Roman" w:hAnsi="Times New Roman"/>
          <w:b/>
          <w:sz w:val="28"/>
          <w:szCs w:val="28"/>
          <w:lang w:val="kk-KZ"/>
        </w:rPr>
        <w:t xml:space="preserve">ындағы </w:t>
      </w:r>
      <w:r w:rsidRPr="003C4A14">
        <w:rPr>
          <w:rFonts w:ascii="Times New Roman" w:hAnsi="Times New Roman"/>
          <w:b/>
          <w:sz w:val="28"/>
          <w:szCs w:val="28"/>
          <w:lang w:val="kk-KZ"/>
        </w:rPr>
        <w:t xml:space="preserve"> №4 </w:t>
      </w:r>
      <w:r>
        <w:rPr>
          <w:rFonts w:ascii="Times New Roman" w:hAnsi="Times New Roman"/>
          <w:b/>
          <w:sz w:val="28"/>
          <w:szCs w:val="28"/>
          <w:lang w:val="kk-KZ"/>
        </w:rPr>
        <w:t>ЖОМ» ММ</w:t>
      </w:r>
    </w:p>
    <w:p w:rsidR="004D533A" w:rsidRDefault="004D533A" w:rsidP="004D533A">
      <w:pPr>
        <w:spacing w:after="0" w:line="240" w:lineRule="auto"/>
        <w:ind w:firstLine="510"/>
        <w:jc w:val="center"/>
        <w:rPr>
          <w:rFonts w:ascii="Times New Roman" w:hAnsi="Times New Roman"/>
          <w:b/>
          <w:sz w:val="28"/>
          <w:szCs w:val="28"/>
          <w:lang w:val="kk-KZ"/>
        </w:rPr>
      </w:pPr>
      <w:r>
        <w:rPr>
          <w:rFonts w:ascii="Times New Roman" w:hAnsi="Times New Roman"/>
          <w:b/>
          <w:sz w:val="28"/>
          <w:szCs w:val="28"/>
          <w:lang w:val="kk-KZ"/>
        </w:rPr>
        <w:t>Тарих, экономика, құқықтану пәні мұғалімі</w:t>
      </w:r>
    </w:p>
    <w:p w:rsidR="00CD1B48" w:rsidRPr="00B05424" w:rsidRDefault="00CD1B48" w:rsidP="00256EB7">
      <w:pPr>
        <w:spacing w:after="0" w:line="240" w:lineRule="auto"/>
        <w:ind w:firstLine="510"/>
        <w:contextualSpacing/>
        <w:mirrorIndents/>
        <w:rPr>
          <w:rFonts w:ascii="Times New Roman" w:hAnsi="Times New Roman"/>
          <w:b/>
          <w:sz w:val="28"/>
          <w:szCs w:val="28"/>
          <w:lang w:val="kk-KZ"/>
        </w:rPr>
      </w:pPr>
    </w:p>
    <w:p w:rsidR="00CD1B48" w:rsidRPr="00B05424" w:rsidRDefault="00CD1B48" w:rsidP="00256EB7">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Мәселе:</w:t>
      </w:r>
      <w:r w:rsidRPr="00B05424">
        <w:rPr>
          <w:rFonts w:ascii="Times New Roman" w:hAnsi="Times New Roman"/>
          <w:b/>
          <w:sz w:val="28"/>
          <w:szCs w:val="28"/>
          <w:lang w:val="kk-KZ"/>
        </w:rPr>
        <w:t xml:space="preserve"> </w:t>
      </w:r>
      <w:r w:rsidRPr="00B05424">
        <w:rPr>
          <w:rFonts w:ascii="Times New Roman" w:hAnsi="Times New Roman"/>
          <w:sz w:val="28"/>
          <w:szCs w:val="28"/>
          <w:lang w:val="kk-KZ"/>
        </w:rPr>
        <w:t>Қазақстан қоғамындағы қазіргі жағдайда өзекті мәселелердің бірі – өзгермелі әлеуметтік және экономикалық жағдайда өмір сүруге дайын ғана емес. Еліміздің заман талабына сай қалыптасқан, тыс ойлай алатын, шұғыл шешімдер қабылдай білетін шығармашыл азамат тәрбиелеу.</w:t>
      </w:r>
    </w:p>
    <w:p w:rsidR="00CD1B48" w:rsidRPr="00B05424" w:rsidRDefault="00CD1B48" w:rsidP="00256EB7">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Актуалдығы: Коммуникативтік, шығармашылық құзіреттілік тарих, экономика, құқықтану пәндеріне етене жақын. Себебі, өмірдің басты қызметі – коммуникативтік қызмет.</w:t>
      </w:r>
    </w:p>
    <w:p w:rsidR="003E4481" w:rsidRPr="00B05424" w:rsidRDefault="00CD1B48" w:rsidP="003E4481">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Мақсаты: Оқушылардың жеке-дара ерекшеліктерін ескере отырып, сыни тұрғыдан ойлау әрекеттерін қалыптастыру арқылы, коммуникативтік шығ</w:t>
      </w:r>
      <w:r w:rsidR="003E4481">
        <w:rPr>
          <w:rFonts w:ascii="Times New Roman" w:hAnsi="Times New Roman"/>
          <w:sz w:val="28"/>
          <w:szCs w:val="28"/>
          <w:lang w:val="kk-KZ"/>
        </w:rPr>
        <w:t>армашылық құзіреттілігін дамыту.</w:t>
      </w:r>
    </w:p>
    <w:p w:rsidR="00CD1B48" w:rsidRPr="00B05424" w:rsidRDefault="00CD1B48" w:rsidP="00256EB7">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 xml:space="preserve">Қазіргі таңдағы жаһандану заманында еліміздің білім беру жүйесіндегі жаңа өзгерістер болып жатқанда әр ұстаз өзінің білім беру жолында міндетті түрде түрлі педагогикалық әдіс-тәсілдерді қолданып жатады. Бірақ ол әдістер кейде тиімді, кейде тиімсіз болады. </w:t>
      </w:r>
    </w:p>
    <w:p w:rsidR="00CD1B48" w:rsidRPr="00B05424" w:rsidRDefault="00CD1B48" w:rsidP="00256EB7">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Мен де өз еңбек жолымда бірнеше әдіс-тәсілдерді  қолданып көрдім. Солардың ішінде мен үшін ең тиімдісі сыни тұрғыдан ойлау (СТО) технологиясы болып табылады</w:t>
      </w:r>
      <w:r w:rsidR="004517A2" w:rsidRPr="00B05424">
        <w:rPr>
          <w:rFonts w:ascii="Times New Roman" w:hAnsi="Times New Roman"/>
          <w:sz w:val="28"/>
          <w:szCs w:val="28"/>
          <w:lang w:val="kk-KZ"/>
        </w:rPr>
        <w:t xml:space="preserve">. </w:t>
      </w:r>
      <w:r w:rsidRPr="00B05424">
        <w:rPr>
          <w:rFonts w:ascii="Times New Roman" w:hAnsi="Times New Roman"/>
          <w:sz w:val="28"/>
          <w:szCs w:val="28"/>
          <w:lang w:val="kk-KZ"/>
        </w:rPr>
        <w:t>Сын тұрғысынан ойлауды дамыту бағдарламасы – әлемнің түкпір-түкпірінен жиылған білім берушілердің бірлескен еңбегі. Тәжірибені жүйеге келтірген Джинни Л. Стил, Куртис С. Мередит, Чарльз Тэмпл. Жобаның негізі Ж. Пиаже, Л. В. Выготский теорияларын басшылыққа алады.</w:t>
      </w:r>
    </w:p>
    <w:p w:rsidR="00CD1B48" w:rsidRPr="00B05424" w:rsidRDefault="00CD1B48" w:rsidP="00256EB7">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Мақсаты барлық жастағы оқушыларға кез келген мазмұнға сыни тұрғыдан қарап, екі ұйғарым бір пікірдің біреуін таңдауға саналы шешім қабылдауға сабақтарды үйрету.Біздің елімізге Джорд Соростың ашық қоғам институты «Сорос-Қазақстан» қоры арқылы келген бұл технология орыс және қазақ тілдерінде мектеп тәжірибелеріне ене бастады.</w:t>
      </w:r>
    </w:p>
    <w:p w:rsidR="00334313" w:rsidRDefault="00CD1B48" w:rsidP="00334313">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Cыни тұрғыдан ойлау – сынау емес, шыңдалған ойлау. Бұл деңгейдегі ойлау тек ересек адамдарға, жоғары сынып оқушыларына ғана тән деп ойлау аса дұрыс емес. Жас балалардың да бұл жұмысты дұрыс ұйымдастырған жағдайда өз даму деңгейіне сәйкес ойы шыңдалып, белгілі бір жетістіктерге жетері сөзсіз. Оған осы жобамен жұмыс жасау барысында көз жеткіздік.</w:t>
      </w:r>
    </w:p>
    <w:p w:rsidR="00334313" w:rsidRDefault="00334313" w:rsidP="00334313">
      <w:pPr>
        <w:spacing w:after="0" w:line="240" w:lineRule="auto"/>
        <w:contextualSpacing/>
        <w:mirrorIndents/>
        <w:jc w:val="both"/>
        <w:rPr>
          <w:rFonts w:ascii="Times New Roman" w:hAnsi="Times New Roman"/>
          <w:sz w:val="28"/>
          <w:szCs w:val="28"/>
          <w:lang w:val="kk-KZ"/>
        </w:rPr>
      </w:pPr>
      <w:r>
        <w:rPr>
          <w:rFonts w:ascii="Times New Roman" w:hAnsi="Times New Roman"/>
          <w:sz w:val="28"/>
          <w:szCs w:val="28"/>
          <w:lang w:val="kk-KZ"/>
        </w:rPr>
        <w:t>Сын тұрғысынан ойлау бағдарламасы қызушылықты ояту, мағынаны тану,  ой толғаныс кезендерінен тұрады.Әр кезеннін мақсаты болады.</w:t>
      </w:r>
    </w:p>
    <w:p w:rsidR="00334313" w:rsidRDefault="00334313" w:rsidP="00334313">
      <w:pPr>
        <w:spacing w:after="0" w:line="240" w:lineRule="auto"/>
        <w:contextualSpacing/>
        <w:mirrorIndents/>
        <w:jc w:val="both"/>
        <w:rPr>
          <w:rFonts w:ascii="Times New Roman" w:hAnsi="Times New Roman"/>
          <w:sz w:val="28"/>
          <w:szCs w:val="28"/>
          <w:lang w:val="kk-KZ"/>
        </w:rPr>
      </w:pPr>
      <w:r>
        <w:rPr>
          <w:rFonts w:ascii="Times New Roman" w:hAnsi="Times New Roman"/>
          <w:sz w:val="28"/>
          <w:szCs w:val="28"/>
          <w:lang w:val="kk-KZ"/>
        </w:rPr>
        <w:t>Төменде бір сабақтың үлгісі көрсетілген,6 сынып Қазақстан тарихы пәні.</w:t>
      </w:r>
    </w:p>
    <w:p w:rsidR="00334313" w:rsidRDefault="00334313" w:rsidP="00334313">
      <w:pPr>
        <w:spacing w:after="0" w:line="240" w:lineRule="auto"/>
        <w:ind w:firstLine="510"/>
        <w:contextualSpacing/>
        <w:mirrorIndents/>
        <w:jc w:val="both"/>
        <w:rPr>
          <w:rFonts w:ascii="Times New Roman" w:hAnsi="Times New Roman"/>
          <w:sz w:val="28"/>
          <w:szCs w:val="28"/>
          <w:lang w:val="kk-KZ"/>
        </w:rPr>
      </w:pPr>
      <w:r>
        <w:rPr>
          <w:rFonts w:ascii="Times New Roman" w:hAnsi="Times New Roman"/>
          <w:sz w:val="28"/>
          <w:szCs w:val="28"/>
          <w:lang w:val="kk-KZ"/>
        </w:rPr>
        <w:t>Бұл сабақта ой-қозғау,джиксо стратегиялары қолданылған.</w:t>
      </w:r>
    </w:p>
    <w:p w:rsidR="00334313" w:rsidRPr="00B05424" w:rsidRDefault="003E4481" w:rsidP="00334313">
      <w:pPr>
        <w:spacing w:after="0" w:line="240" w:lineRule="auto"/>
        <w:ind w:firstLine="510"/>
        <w:contextualSpacing/>
        <w:mirrorIndents/>
        <w:jc w:val="both"/>
        <w:rPr>
          <w:rFonts w:ascii="Times New Roman" w:hAnsi="Times New Roman"/>
          <w:sz w:val="28"/>
          <w:szCs w:val="28"/>
          <w:lang w:val="kk-KZ"/>
        </w:rPr>
      </w:pPr>
      <w:r>
        <w:rPr>
          <w:rFonts w:ascii="Times New Roman" w:hAnsi="Times New Roman"/>
          <w:sz w:val="28"/>
          <w:szCs w:val="28"/>
          <w:lang w:val="kk-KZ"/>
        </w:rPr>
        <w:t>Тарих сабағында ең тиімді әдістердің бірі.</w:t>
      </w:r>
      <w:bookmarkStart w:id="0" w:name="_GoBack"/>
      <w:bookmarkEnd w:id="0"/>
    </w:p>
    <w:p w:rsidR="00AD5642" w:rsidRPr="00B05424" w:rsidRDefault="00AD5642" w:rsidP="00256EB7">
      <w:pPr>
        <w:spacing w:after="0" w:line="240" w:lineRule="auto"/>
        <w:ind w:firstLine="510"/>
        <w:contextualSpacing/>
        <w:mirrorIndents/>
        <w:jc w:val="center"/>
        <w:rPr>
          <w:rFonts w:ascii="Times New Roman" w:hAnsi="Times New Roman"/>
          <w:b/>
          <w:sz w:val="32"/>
          <w:szCs w:val="32"/>
          <w:lang w:val="kk-KZ"/>
        </w:rPr>
      </w:pPr>
      <w:r w:rsidRPr="00B05424">
        <w:rPr>
          <w:rFonts w:ascii="Times New Roman" w:hAnsi="Times New Roman"/>
          <w:sz w:val="32"/>
          <w:szCs w:val="32"/>
          <w:lang w:val="kk-KZ"/>
        </w:rPr>
        <w:lastRenderedPageBreak/>
        <w:t xml:space="preserve">Тақырып: </w:t>
      </w:r>
      <w:r w:rsidRPr="00B05424">
        <w:rPr>
          <w:rFonts w:ascii="Times New Roman" w:hAnsi="Times New Roman"/>
          <w:b/>
          <w:sz w:val="32"/>
          <w:szCs w:val="32"/>
          <w:lang w:val="kk-KZ"/>
        </w:rPr>
        <w:t>Ғұндар тарихы</w:t>
      </w:r>
    </w:p>
    <w:p w:rsidR="00AD5642" w:rsidRPr="00B05424" w:rsidRDefault="00AD5642" w:rsidP="00256EB7">
      <w:pPr>
        <w:spacing w:after="0" w:line="240" w:lineRule="auto"/>
        <w:ind w:firstLine="510"/>
        <w:contextualSpacing/>
        <w:mirrorIndents/>
        <w:jc w:val="both"/>
        <w:rPr>
          <w:rFonts w:ascii="Times New Roman" w:hAnsi="Times New Roman"/>
          <w:b/>
          <w:sz w:val="28"/>
          <w:szCs w:val="32"/>
          <w:lang w:val="kk-KZ"/>
        </w:rPr>
      </w:pPr>
      <w:r w:rsidRPr="00B05424">
        <w:rPr>
          <w:rFonts w:ascii="Times New Roman" w:hAnsi="Times New Roman"/>
          <w:b/>
          <w:sz w:val="28"/>
          <w:szCs w:val="32"/>
          <w:lang w:val="kk-KZ"/>
        </w:rPr>
        <w:t>Сабақтың мақсаты:</w:t>
      </w:r>
    </w:p>
    <w:p w:rsidR="00AD5642" w:rsidRPr="00B05424" w:rsidRDefault="00AD5642" w:rsidP="00256EB7">
      <w:pPr>
        <w:pStyle w:val="a3"/>
        <w:numPr>
          <w:ilvl w:val="0"/>
          <w:numId w:val="1"/>
        </w:numPr>
        <w:spacing w:after="0" w:line="240" w:lineRule="auto"/>
        <w:ind w:left="0" w:firstLine="510"/>
        <w:mirrorIndents/>
        <w:jc w:val="both"/>
        <w:rPr>
          <w:rFonts w:ascii="Times New Roman" w:hAnsi="Times New Roman" w:cs="Times New Roman"/>
          <w:sz w:val="28"/>
          <w:szCs w:val="32"/>
          <w:lang w:val="kk-KZ"/>
        </w:rPr>
      </w:pPr>
      <w:r w:rsidRPr="00B05424">
        <w:rPr>
          <w:rFonts w:ascii="Times New Roman" w:hAnsi="Times New Roman" w:cs="Times New Roman"/>
          <w:sz w:val="28"/>
          <w:szCs w:val="32"/>
          <w:lang w:val="kk-KZ"/>
        </w:rPr>
        <w:t>Білімділік: Ғұндар тарихы жайлы толық мағлұмат беру.</w:t>
      </w:r>
    </w:p>
    <w:p w:rsidR="00AD5642" w:rsidRPr="00B05424" w:rsidRDefault="00AD5642" w:rsidP="00256EB7">
      <w:pPr>
        <w:pStyle w:val="a3"/>
        <w:numPr>
          <w:ilvl w:val="0"/>
          <w:numId w:val="1"/>
        </w:numPr>
        <w:spacing w:after="0" w:line="240" w:lineRule="auto"/>
        <w:ind w:left="0" w:firstLine="510"/>
        <w:mirrorIndents/>
        <w:jc w:val="both"/>
        <w:rPr>
          <w:rFonts w:ascii="Times New Roman" w:hAnsi="Times New Roman" w:cs="Times New Roman"/>
          <w:sz w:val="28"/>
          <w:szCs w:val="32"/>
          <w:lang w:val="kk-KZ"/>
        </w:rPr>
      </w:pPr>
      <w:r w:rsidRPr="00B05424">
        <w:rPr>
          <w:rFonts w:ascii="Times New Roman" w:hAnsi="Times New Roman" w:cs="Times New Roman"/>
          <w:sz w:val="28"/>
          <w:szCs w:val="32"/>
          <w:lang w:val="kk-KZ"/>
        </w:rPr>
        <w:t>Дамытушылық: Ғұн мемлекетінің қалыптасуы, құрылымы жайлы ой-өрістерін кеңейтіп, оқушылардың шығармашылық құзыреттіліктерін дамыту.</w:t>
      </w:r>
    </w:p>
    <w:p w:rsidR="00AD5642" w:rsidRPr="00B05424" w:rsidRDefault="00AD5642" w:rsidP="00256EB7">
      <w:pPr>
        <w:pStyle w:val="a3"/>
        <w:numPr>
          <w:ilvl w:val="0"/>
          <w:numId w:val="1"/>
        </w:numPr>
        <w:spacing w:after="0" w:line="240" w:lineRule="auto"/>
        <w:ind w:left="0" w:firstLine="510"/>
        <w:mirrorIndents/>
        <w:jc w:val="both"/>
        <w:rPr>
          <w:rFonts w:ascii="Times New Roman" w:hAnsi="Times New Roman" w:cs="Times New Roman"/>
          <w:sz w:val="28"/>
          <w:szCs w:val="32"/>
          <w:lang w:val="kk-KZ"/>
        </w:rPr>
      </w:pPr>
      <w:r w:rsidRPr="00B05424">
        <w:rPr>
          <w:rFonts w:ascii="Times New Roman" w:hAnsi="Times New Roman" w:cs="Times New Roman"/>
          <w:sz w:val="28"/>
          <w:szCs w:val="32"/>
          <w:lang w:val="kk-KZ"/>
        </w:rPr>
        <w:t>Тәрбиелік: Оқушылардың ел тарихын құрметтеуге баулып, Отан сүйгіштікке тәрбиелеу.</w:t>
      </w:r>
    </w:p>
    <w:p w:rsidR="00AD5642" w:rsidRPr="00B05424" w:rsidRDefault="00AD5642" w:rsidP="00256EB7">
      <w:pPr>
        <w:spacing w:after="0" w:line="240" w:lineRule="auto"/>
        <w:ind w:firstLine="510"/>
        <w:contextualSpacing/>
        <w:mirrorIndents/>
        <w:jc w:val="both"/>
        <w:rPr>
          <w:rFonts w:ascii="Times New Roman" w:hAnsi="Times New Roman"/>
          <w:sz w:val="28"/>
          <w:szCs w:val="32"/>
          <w:lang w:val="kk-KZ"/>
        </w:rPr>
      </w:pPr>
      <w:r w:rsidRPr="00B05424">
        <w:rPr>
          <w:rFonts w:ascii="Times New Roman" w:hAnsi="Times New Roman"/>
          <w:b/>
          <w:sz w:val="28"/>
          <w:szCs w:val="32"/>
          <w:lang w:val="kk-KZ"/>
        </w:rPr>
        <w:t>Сабақтың көрнекілігі:</w:t>
      </w:r>
      <w:r w:rsidRPr="00B05424">
        <w:rPr>
          <w:rFonts w:ascii="Times New Roman" w:hAnsi="Times New Roman"/>
          <w:sz w:val="28"/>
          <w:szCs w:val="32"/>
          <w:lang w:val="kk-KZ"/>
        </w:rPr>
        <w:t xml:space="preserve"> карта, қосымша әдебиет, ноутбук, карточкалар.</w:t>
      </w:r>
    </w:p>
    <w:p w:rsidR="00AD5642" w:rsidRPr="00B05424" w:rsidRDefault="00AD5642" w:rsidP="00256EB7">
      <w:pPr>
        <w:spacing w:after="0" w:line="240" w:lineRule="auto"/>
        <w:ind w:firstLine="510"/>
        <w:contextualSpacing/>
        <w:mirrorIndents/>
        <w:jc w:val="both"/>
        <w:rPr>
          <w:rFonts w:ascii="Times New Roman" w:hAnsi="Times New Roman"/>
          <w:sz w:val="28"/>
          <w:szCs w:val="32"/>
          <w:lang w:val="kk-KZ"/>
        </w:rPr>
      </w:pPr>
      <w:r w:rsidRPr="00B05424">
        <w:rPr>
          <w:rFonts w:ascii="Times New Roman" w:hAnsi="Times New Roman"/>
          <w:b/>
          <w:sz w:val="28"/>
          <w:szCs w:val="32"/>
          <w:lang w:val="kk-KZ"/>
        </w:rPr>
        <w:t>Сабақтың әдісі:</w:t>
      </w:r>
      <w:r w:rsidRPr="00B05424">
        <w:rPr>
          <w:rFonts w:ascii="Times New Roman" w:hAnsi="Times New Roman"/>
          <w:sz w:val="28"/>
          <w:szCs w:val="32"/>
          <w:lang w:val="kk-KZ"/>
        </w:rPr>
        <w:t xml:space="preserve"> СТО әдісінің Джиксо, ой қозғау стратегиялары.</w:t>
      </w:r>
    </w:p>
    <w:p w:rsidR="00AD5642" w:rsidRPr="00B05424" w:rsidRDefault="00AD5642" w:rsidP="00256EB7">
      <w:pPr>
        <w:spacing w:after="0" w:line="240" w:lineRule="auto"/>
        <w:ind w:firstLine="510"/>
        <w:contextualSpacing/>
        <w:mirrorIndents/>
        <w:jc w:val="both"/>
        <w:rPr>
          <w:rFonts w:ascii="Times New Roman" w:hAnsi="Times New Roman"/>
          <w:b/>
          <w:sz w:val="28"/>
          <w:szCs w:val="32"/>
          <w:lang w:val="kk-KZ"/>
        </w:rPr>
      </w:pPr>
      <w:r w:rsidRPr="00B05424">
        <w:rPr>
          <w:rFonts w:ascii="Times New Roman" w:hAnsi="Times New Roman"/>
          <w:b/>
          <w:sz w:val="28"/>
          <w:szCs w:val="32"/>
          <w:lang w:val="kk-KZ"/>
        </w:rPr>
        <w:t>Сабақтың барысы:</w:t>
      </w:r>
    </w:p>
    <w:p w:rsidR="00AD5642" w:rsidRPr="00B05424" w:rsidRDefault="00AD5642" w:rsidP="00256EB7">
      <w:pPr>
        <w:pStyle w:val="a3"/>
        <w:numPr>
          <w:ilvl w:val="0"/>
          <w:numId w:val="2"/>
        </w:numPr>
        <w:spacing w:after="0" w:line="240" w:lineRule="auto"/>
        <w:ind w:left="0" w:firstLine="510"/>
        <w:mirrorIndents/>
        <w:jc w:val="both"/>
        <w:rPr>
          <w:rFonts w:ascii="Times New Roman" w:hAnsi="Times New Roman" w:cs="Times New Roman"/>
          <w:b/>
          <w:sz w:val="28"/>
          <w:szCs w:val="32"/>
          <w:lang w:val="kk-KZ"/>
        </w:rPr>
      </w:pPr>
      <w:r w:rsidRPr="00B05424">
        <w:rPr>
          <w:rFonts w:ascii="Times New Roman" w:hAnsi="Times New Roman" w:cs="Times New Roman"/>
          <w:sz w:val="28"/>
          <w:szCs w:val="32"/>
          <w:lang w:val="kk-KZ"/>
        </w:rPr>
        <w:t>Ұйымдастыру кезеңі</w:t>
      </w:r>
    </w:p>
    <w:p w:rsidR="00AD5642" w:rsidRPr="00B05424" w:rsidRDefault="00AD5642" w:rsidP="004517A2">
      <w:pPr>
        <w:pStyle w:val="a3"/>
        <w:numPr>
          <w:ilvl w:val="0"/>
          <w:numId w:val="2"/>
        </w:numPr>
        <w:spacing w:after="0" w:line="240" w:lineRule="auto"/>
        <w:ind w:left="0" w:firstLine="510"/>
        <w:mirrorIndents/>
        <w:jc w:val="both"/>
        <w:rPr>
          <w:rFonts w:ascii="Times New Roman" w:hAnsi="Times New Roman" w:cs="Times New Roman"/>
          <w:sz w:val="28"/>
          <w:szCs w:val="32"/>
          <w:lang w:val="en-US"/>
        </w:rPr>
      </w:pPr>
      <w:r w:rsidRPr="00B05424">
        <w:rPr>
          <w:rFonts w:ascii="Times New Roman" w:hAnsi="Times New Roman" w:cs="Times New Roman"/>
          <w:sz w:val="28"/>
          <w:szCs w:val="32"/>
          <w:lang w:val="kk-KZ"/>
        </w:rPr>
        <w:t>Мотивациялық кезең</w:t>
      </w:r>
    </w:p>
    <w:p w:rsidR="00AD5642" w:rsidRPr="00B05424" w:rsidRDefault="00AD5642" w:rsidP="004517A2">
      <w:pPr>
        <w:spacing w:after="0" w:line="240" w:lineRule="auto"/>
        <w:ind w:firstLine="510"/>
        <w:contextualSpacing/>
        <w:mirrorIndents/>
        <w:jc w:val="both"/>
        <w:rPr>
          <w:rFonts w:ascii="Times New Roman" w:hAnsi="Times New Roman"/>
          <w:sz w:val="28"/>
          <w:szCs w:val="32"/>
          <w:lang w:val="kk-KZ"/>
        </w:rPr>
      </w:pPr>
      <w:r w:rsidRPr="00B05424">
        <w:rPr>
          <w:rFonts w:ascii="Times New Roman" w:hAnsi="Times New Roman"/>
          <w:b/>
          <w:sz w:val="28"/>
          <w:szCs w:val="32"/>
          <w:lang w:val="kk-KZ"/>
        </w:rPr>
        <w:t>Сабақтың негізгі кезеңі:</w:t>
      </w:r>
      <w:r w:rsidRPr="00B05424">
        <w:rPr>
          <w:rFonts w:ascii="Times New Roman" w:hAnsi="Times New Roman"/>
          <w:sz w:val="28"/>
          <w:szCs w:val="32"/>
          <w:lang w:val="kk-KZ"/>
        </w:rPr>
        <w:t xml:space="preserve"> Джиксо стратегиясын қолдану</w:t>
      </w:r>
    </w:p>
    <w:p w:rsidR="00AD5642" w:rsidRPr="00B05424" w:rsidRDefault="004517A2" w:rsidP="004517A2">
      <w:pPr>
        <w:pStyle w:val="a3"/>
        <w:spacing w:after="0" w:line="240" w:lineRule="auto"/>
        <w:ind w:left="0"/>
        <w:mirrorIndents/>
        <w:jc w:val="both"/>
        <w:rPr>
          <w:rFonts w:ascii="Times New Roman" w:hAnsi="Times New Roman" w:cs="Times New Roman"/>
          <w:sz w:val="28"/>
          <w:szCs w:val="32"/>
          <w:lang w:val="kk-KZ"/>
        </w:rPr>
      </w:pPr>
      <w:r w:rsidRPr="00B05424">
        <w:rPr>
          <w:rFonts w:ascii="Times New Roman" w:hAnsi="Times New Roman" w:cs="Times New Roman"/>
          <w:sz w:val="28"/>
          <w:szCs w:val="32"/>
          <w:lang w:val="kk-KZ"/>
        </w:rPr>
        <w:t>І топ</w:t>
      </w:r>
      <w:r w:rsidR="00AD5642" w:rsidRPr="00B05424">
        <w:rPr>
          <w:rFonts w:ascii="Times New Roman" w:hAnsi="Times New Roman" w:cs="Times New Roman"/>
          <w:sz w:val="28"/>
          <w:szCs w:val="32"/>
          <w:lang w:val="kk-KZ"/>
        </w:rPr>
        <w:t xml:space="preserve">  Алғырлар тобы</w:t>
      </w:r>
      <w:r w:rsidRPr="00B05424">
        <w:rPr>
          <w:rFonts w:ascii="Times New Roman" w:hAnsi="Times New Roman" w:cs="Times New Roman"/>
          <w:sz w:val="28"/>
          <w:szCs w:val="32"/>
          <w:lang w:val="kk-KZ"/>
        </w:rPr>
        <w:t xml:space="preserve">    ІІ топ </w:t>
      </w:r>
      <w:r w:rsidR="00AD5642" w:rsidRPr="00B05424">
        <w:rPr>
          <w:rFonts w:ascii="Times New Roman" w:hAnsi="Times New Roman" w:cs="Times New Roman"/>
          <w:sz w:val="28"/>
          <w:szCs w:val="32"/>
          <w:lang w:val="kk-KZ"/>
        </w:rPr>
        <w:t xml:space="preserve"> Жүйріктер тобы</w:t>
      </w:r>
      <w:r w:rsidRPr="00B05424">
        <w:rPr>
          <w:rFonts w:ascii="Times New Roman" w:hAnsi="Times New Roman" w:cs="Times New Roman"/>
          <w:sz w:val="28"/>
          <w:szCs w:val="32"/>
          <w:lang w:val="kk-KZ"/>
        </w:rPr>
        <w:t xml:space="preserve">   ІІІ топ </w:t>
      </w:r>
      <w:r w:rsidR="00AD5642" w:rsidRPr="00B05424">
        <w:rPr>
          <w:rFonts w:ascii="Times New Roman" w:hAnsi="Times New Roman" w:cs="Times New Roman"/>
          <w:sz w:val="28"/>
          <w:szCs w:val="32"/>
          <w:lang w:val="kk-KZ"/>
        </w:rPr>
        <w:t xml:space="preserve"> Жұлдыздар тобы</w:t>
      </w:r>
    </w:p>
    <w:p w:rsidR="00AD5642" w:rsidRPr="00B05424" w:rsidRDefault="00AD5642" w:rsidP="00256EB7">
      <w:pPr>
        <w:pStyle w:val="a3"/>
        <w:spacing w:after="0" w:line="240" w:lineRule="auto"/>
        <w:ind w:left="0" w:firstLine="510"/>
        <w:mirrorIndents/>
        <w:jc w:val="both"/>
        <w:rPr>
          <w:rFonts w:ascii="Times New Roman" w:hAnsi="Times New Roman" w:cs="Times New Roman"/>
          <w:sz w:val="28"/>
          <w:szCs w:val="32"/>
          <w:lang w:val="kk-KZ"/>
        </w:rPr>
      </w:pPr>
    </w:p>
    <w:p w:rsidR="00AD5642" w:rsidRPr="00B05424" w:rsidRDefault="00AD5642" w:rsidP="00256EB7">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Барлық топтарға бірдей</w:t>
      </w:r>
    </w:p>
    <w:p w:rsidR="00AD5642" w:rsidRPr="00B05424" w:rsidRDefault="00AD5642" w:rsidP="00256EB7">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Картадан ғұндардың жылжу бағ</w:t>
      </w:r>
      <w:r w:rsidR="009C204F" w:rsidRPr="00B05424">
        <w:rPr>
          <w:rFonts w:ascii="Times New Roman" w:hAnsi="Times New Roman"/>
          <w:sz w:val="28"/>
          <w:szCs w:val="28"/>
          <w:lang w:val="kk-KZ"/>
        </w:rPr>
        <w:t xml:space="preserve">ытын салып, кестені </w:t>
      </w:r>
      <w:r w:rsidRPr="00B05424">
        <w:rPr>
          <w:rFonts w:ascii="Times New Roman" w:hAnsi="Times New Roman"/>
          <w:sz w:val="28"/>
          <w:szCs w:val="28"/>
          <w:lang w:val="kk-KZ"/>
        </w:rPr>
        <w:t>толтырындар.</w:t>
      </w:r>
    </w:p>
    <w:tbl>
      <w:tblPr>
        <w:tblStyle w:val="a4"/>
        <w:tblW w:w="0" w:type="auto"/>
        <w:tblLook w:val="04A0" w:firstRow="1" w:lastRow="0" w:firstColumn="1" w:lastColumn="0" w:noHBand="0" w:noVBand="1"/>
      </w:tblPr>
      <w:tblGrid>
        <w:gridCol w:w="3190"/>
        <w:gridCol w:w="3190"/>
        <w:gridCol w:w="3191"/>
      </w:tblGrid>
      <w:tr w:rsidR="00AD5642" w:rsidRPr="00B05424" w:rsidTr="00A635A5">
        <w:tc>
          <w:tcPr>
            <w:tcW w:w="3190" w:type="dxa"/>
          </w:tcPr>
          <w:p w:rsidR="00AD5642" w:rsidRPr="00B05424" w:rsidRDefault="00AD5642" w:rsidP="00256EB7">
            <w:pPr>
              <w:ind w:firstLine="510"/>
              <w:contextualSpacing/>
              <w:mirrorIndents/>
              <w:jc w:val="both"/>
              <w:rPr>
                <w:rFonts w:ascii="Times New Roman" w:hAnsi="Times New Roman"/>
                <w:sz w:val="24"/>
                <w:szCs w:val="28"/>
                <w:lang w:val="kk-KZ"/>
              </w:rPr>
            </w:pPr>
            <w:r w:rsidRPr="00B05424">
              <w:rPr>
                <w:rFonts w:ascii="Times New Roman" w:hAnsi="Times New Roman"/>
                <w:sz w:val="24"/>
                <w:szCs w:val="28"/>
                <w:lang w:val="kk-KZ"/>
              </w:rPr>
              <w:t xml:space="preserve">Тайпа </w:t>
            </w:r>
          </w:p>
        </w:tc>
        <w:tc>
          <w:tcPr>
            <w:tcW w:w="3190" w:type="dxa"/>
          </w:tcPr>
          <w:p w:rsidR="00AD5642" w:rsidRPr="00B05424" w:rsidRDefault="00AD5642" w:rsidP="00256EB7">
            <w:pPr>
              <w:ind w:firstLine="510"/>
              <w:contextualSpacing/>
              <w:mirrorIndents/>
              <w:jc w:val="both"/>
              <w:rPr>
                <w:rFonts w:ascii="Times New Roman" w:hAnsi="Times New Roman"/>
                <w:sz w:val="24"/>
                <w:szCs w:val="28"/>
                <w:lang w:val="kk-KZ"/>
              </w:rPr>
            </w:pPr>
            <w:r w:rsidRPr="00B05424">
              <w:rPr>
                <w:rFonts w:ascii="Times New Roman" w:hAnsi="Times New Roman"/>
                <w:sz w:val="24"/>
                <w:szCs w:val="28"/>
                <w:lang w:val="kk-KZ"/>
              </w:rPr>
              <w:t>Орналасқан аймақ</w:t>
            </w:r>
          </w:p>
        </w:tc>
        <w:tc>
          <w:tcPr>
            <w:tcW w:w="3191" w:type="dxa"/>
          </w:tcPr>
          <w:p w:rsidR="00AD5642" w:rsidRPr="00B05424" w:rsidRDefault="00AD5642" w:rsidP="00256EB7">
            <w:pPr>
              <w:ind w:firstLine="510"/>
              <w:contextualSpacing/>
              <w:mirrorIndents/>
              <w:jc w:val="both"/>
              <w:rPr>
                <w:rFonts w:ascii="Times New Roman" w:hAnsi="Times New Roman"/>
                <w:sz w:val="24"/>
                <w:szCs w:val="28"/>
                <w:lang w:val="kk-KZ"/>
              </w:rPr>
            </w:pPr>
            <w:r w:rsidRPr="00B05424">
              <w:rPr>
                <w:rFonts w:ascii="Times New Roman" w:hAnsi="Times New Roman"/>
                <w:sz w:val="24"/>
                <w:szCs w:val="28"/>
                <w:lang w:val="kk-KZ"/>
              </w:rPr>
              <w:t>кезең</w:t>
            </w:r>
          </w:p>
        </w:tc>
      </w:tr>
      <w:tr w:rsidR="00AD5642" w:rsidRPr="00B05424" w:rsidTr="009C204F">
        <w:trPr>
          <w:trHeight w:val="221"/>
        </w:trPr>
        <w:tc>
          <w:tcPr>
            <w:tcW w:w="3190" w:type="dxa"/>
          </w:tcPr>
          <w:p w:rsidR="00AD5642" w:rsidRPr="00B05424" w:rsidRDefault="00AD5642" w:rsidP="00256EB7">
            <w:pPr>
              <w:ind w:firstLine="510"/>
              <w:contextualSpacing/>
              <w:mirrorIndents/>
              <w:jc w:val="both"/>
              <w:rPr>
                <w:rFonts w:ascii="Times New Roman" w:hAnsi="Times New Roman"/>
                <w:sz w:val="28"/>
                <w:szCs w:val="28"/>
                <w:lang w:val="kk-KZ"/>
              </w:rPr>
            </w:pPr>
          </w:p>
        </w:tc>
        <w:tc>
          <w:tcPr>
            <w:tcW w:w="3190" w:type="dxa"/>
          </w:tcPr>
          <w:p w:rsidR="00AD5642" w:rsidRPr="00B05424" w:rsidRDefault="00AD5642" w:rsidP="00256EB7">
            <w:pPr>
              <w:ind w:firstLine="510"/>
              <w:contextualSpacing/>
              <w:mirrorIndents/>
              <w:jc w:val="both"/>
              <w:rPr>
                <w:rFonts w:ascii="Times New Roman" w:hAnsi="Times New Roman"/>
                <w:sz w:val="28"/>
                <w:szCs w:val="28"/>
                <w:lang w:val="kk-KZ"/>
              </w:rPr>
            </w:pPr>
          </w:p>
        </w:tc>
        <w:tc>
          <w:tcPr>
            <w:tcW w:w="3191" w:type="dxa"/>
          </w:tcPr>
          <w:p w:rsidR="00AD5642" w:rsidRPr="00B05424" w:rsidRDefault="00AD5642" w:rsidP="00256EB7">
            <w:pPr>
              <w:ind w:firstLine="510"/>
              <w:contextualSpacing/>
              <w:mirrorIndents/>
              <w:jc w:val="both"/>
              <w:rPr>
                <w:rFonts w:ascii="Times New Roman" w:hAnsi="Times New Roman"/>
                <w:sz w:val="28"/>
                <w:szCs w:val="28"/>
                <w:lang w:val="kk-KZ"/>
              </w:rPr>
            </w:pPr>
          </w:p>
        </w:tc>
      </w:tr>
    </w:tbl>
    <w:p w:rsidR="00AD5642" w:rsidRPr="00B05424" w:rsidRDefault="00AD5642" w:rsidP="009C204F">
      <w:pPr>
        <w:spacing w:after="0" w:line="240" w:lineRule="auto"/>
        <w:contextualSpacing/>
        <w:mirrorIndents/>
        <w:rPr>
          <w:rFonts w:ascii="Times New Roman" w:hAnsi="Times New Roman"/>
          <w:b/>
          <w:sz w:val="28"/>
          <w:szCs w:val="28"/>
          <w:lang w:val="kk-KZ"/>
        </w:rPr>
      </w:pPr>
    </w:p>
    <w:p w:rsidR="00CD1B48" w:rsidRPr="00B05424" w:rsidRDefault="00CD1B48" w:rsidP="00256EB7">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Мектеп өмірінде мұғалімдердің аталмыш жобамен жұмыс дейінгі және кейінгі кезеңін салыстыру оқушылардың оқуға деген ынта-ықыласының артқандығын, адами жақсы қасиеттердің қалыптасқандығын, мұғалімнің шыдамдылығы сияқты сапаларымен қатар оқушылардың басқаны қабылдау, түсіну, сыйлауды үйренгендігімен сипатталады.</w:t>
      </w:r>
    </w:p>
    <w:p w:rsidR="005C34E5" w:rsidRPr="00B05424" w:rsidRDefault="00CD1B48" w:rsidP="009C204F">
      <w:pPr>
        <w:spacing w:after="0" w:line="240" w:lineRule="auto"/>
        <w:ind w:firstLine="510"/>
        <w:contextualSpacing/>
        <w:mirrorIndents/>
        <w:jc w:val="both"/>
        <w:rPr>
          <w:rFonts w:ascii="Times New Roman" w:hAnsi="Times New Roman"/>
          <w:sz w:val="28"/>
          <w:szCs w:val="28"/>
          <w:lang w:val="kk-KZ"/>
        </w:rPr>
      </w:pPr>
      <w:r w:rsidRPr="00B05424">
        <w:rPr>
          <w:rFonts w:ascii="Times New Roman" w:hAnsi="Times New Roman"/>
          <w:sz w:val="28"/>
          <w:szCs w:val="28"/>
          <w:lang w:val="kk-KZ"/>
        </w:rPr>
        <w:t>Оқытудың осындай жаңа педагогикалық техногогияларын сабаққа ендіру бүгінгі таңда әрбір ұстаздың басты мақсаты болуы керек. Еліміздің заман талабына сай қалыптасқан тыс ойлай алатын, шұғыл шешімдер қабылдай білетін, белсенді, шығармашыл азаматтар қажет. Сабақта тек білімділік мақсаттарды шешіп қоймай, балалардың жекелік қасиеттерін, қабілеттерін дамытудың жолдарын қарастыруға дәстүрлі оқыту мен дамыта оқытудың айырмашылығын салыстыру кестесі арқылы көрсетуге болады. Мұғалім бұл жүйемен жұмыс жасағанда, үнемі  оқушы санасында болып жатқан өзгерістерді бақылап, оның дамуын жан-жақты зерттей отырып, өз сабақтарын саған сай өзгертіп отыруы тиіс. Әйетпесе, жаңа жүйенің құны болмайды.</w:t>
      </w:r>
    </w:p>
    <w:p w:rsidR="009C204F" w:rsidRPr="00B05424" w:rsidRDefault="009C204F" w:rsidP="009C204F">
      <w:pPr>
        <w:spacing w:after="0" w:line="240" w:lineRule="auto"/>
        <w:ind w:firstLine="510"/>
        <w:jc w:val="both"/>
        <w:rPr>
          <w:rFonts w:ascii="Times New Roman" w:hAnsi="Times New Roman"/>
          <w:b/>
          <w:sz w:val="32"/>
          <w:szCs w:val="28"/>
          <w:lang w:val="kk-KZ"/>
        </w:rPr>
      </w:pPr>
      <w:r w:rsidRPr="00B05424">
        <w:rPr>
          <w:rFonts w:ascii="Times New Roman" w:hAnsi="Times New Roman"/>
          <w:b/>
          <w:sz w:val="32"/>
          <w:szCs w:val="28"/>
          <w:lang w:val="kk-KZ"/>
        </w:rPr>
        <w:t>Қолданылған әдебиеттер тізімі:</w:t>
      </w:r>
    </w:p>
    <w:p w:rsidR="009C204F" w:rsidRPr="00B05424" w:rsidRDefault="009C204F" w:rsidP="009C204F">
      <w:pPr>
        <w:numPr>
          <w:ilvl w:val="0"/>
          <w:numId w:val="20"/>
        </w:numPr>
        <w:spacing w:after="0" w:line="240" w:lineRule="auto"/>
        <w:ind w:firstLine="510"/>
        <w:jc w:val="both"/>
        <w:rPr>
          <w:rFonts w:ascii="Times New Roman" w:hAnsi="Times New Roman"/>
          <w:sz w:val="28"/>
          <w:szCs w:val="28"/>
          <w:lang w:val="kk-KZ"/>
        </w:rPr>
      </w:pPr>
      <w:r w:rsidRPr="00B05424">
        <w:rPr>
          <w:rFonts w:ascii="Times New Roman" w:hAnsi="Times New Roman"/>
          <w:sz w:val="28"/>
          <w:szCs w:val="28"/>
          <w:lang w:val="kk-KZ"/>
        </w:rPr>
        <w:t>«Жаңа педагогикалық әдістер», - «Ресей баспасы», 2011</w:t>
      </w:r>
    </w:p>
    <w:p w:rsidR="009C204F" w:rsidRPr="00B05424" w:rsidRDefault="009C204F" w:rsidP="009C204F">
      <w:pPr>
        <w:numPr>
          <w:ilvl w:val="0"/>
          <w:numId w:val="20"/>
        </w:numPr>
        <w:spacing w:after="0" w:line="240" w:lineRule="auto"/>
        <w:ind w:firstLine="510"/>
        <w:jc w:val="both"/>
        <w:rPr>
          <w:rFonts w:ascii="Times New Roman" w:hAnsi="Times New Roman"/>
          <w:sz w:val="28"/>
          <w:szCs w:val="28"/>
          <w:lang w:val="kk-KZ"/>
        </w:rPr>
      </w:pPr>
      <w:r w:rsidRPr="00B05424">
        <w:rPr>
          <w:rFonts w:ascii="Times New Roman" w:hAnsi="Times New Roman"/>
          <w:sz w:val="28"/>
          <w:szCs w:val="28"/>
          <w:lang w:val="kk-KZ"/>
        </w:rPr>
        <w:t>Тарих журналы, 2010</w:t>
      </w:r>
    </w:p>
    <w:p w:rsidR="009C204F" w:rsidRPr="00B05424" w:rsidRDefault="009C204F" w:rsidP="009C204F">
      <w:pPr>
        <w:numPr>
          <w:ilvl w:val="0"/>
          <w:numId w:val="20"/>
        </w:numPr>
        <w:shd w:val="clear" w:color="auto" w:fill="FFFFFF"/>
        <w:spacing w:after="0" w:line="240" w:lineRule="auto"/>
        <w:ind w:firstLine="510"/>
        <w:outlineLvl w:val="2"/>
        <w:rPr>
          <w:rFonts w:ascii="Times New Roman" w:hAnsi="Times New Roman"/>
          <w:sz w:val="28"/>
          <w:szCs w:val="27"/>
          <w:lang w:val="kk-KZ"/>
        </w:rPr>
      </w:pPr>
      <w:r w:rsidRPr="00B05424">
        <w:rPr>
          <w:rFonts w:ascii="Times New Roman" w:hAnsi="Times New Roman"/>
          <w:b/>
          <w:bCs/>
          <w:sz w:val="28"/>
          <w:szCs w:val="27"/>
          <w:u w:val="single"/>
          <w:lang w:val="kk-KZ"/>
        </w:rPr>
        <w:t>Сын тұрғысынан ойлау</w:t>
      </w:r>
      <w:r w:rsidRPr="00B05424">
        <w:rPr>
          <w:rFonts w:ascii="Times New Roman" w:hAnsi="Times New Roman"/>
          <w:sz w:val="28"/>
          <w:szCs w:val="27"/>
          <w:u w:val="single"/>
          <w:lang w:val="kk-KZ"/>
        </w:rPr>
        <w:t xml:space="preserve"> арқылы оқытудың тиімділігі  </w:t>
      </w:r>
    </w:p>
    <w:p w:rsidR="009C204F" w:rsidRPr="00222C14" w:rsidRDefault="009C204F" w:rsidP="004517A2">
      <w:pPr>
        <w:shd w:val="clear" w:color="auto" w:fill="FFFFFF"/>
        <w:spacing w:after="15" w:line="225" w:lineRule="atLeast"/>
        <w:ind w:left="1069" w:firstLine="510"/>
        <w:rPr>
          <w:rFonts w:ascii="Times New Roman" w:hAnsi="Times New Roman"/>
          <w:sz w:val="28"/>
          <w:szCs w:val="24"/>
          <w:lang w:val="en-US"/>
        </w:rPr>
      </w:pPr>
      <w:r w:rsidRPr="00B05424">
        <w:rPr>
          <w:rFonts w:ascii="Times New Roman" w:hAnsi="Times New Roman"/>
          <w:sz w:val="28"/>
          <w:szCs w:val="24"/>
          <w:lang w:val="en-US"/>
        </w:rPr>
        <w:t>bilimdiler.kz/.../1569-syn-turgysynan-oylau-arkyly-okytudyn-tiimdil...</w:t>
      </w:r>
      <w:r w:rsidR="00222C14" w:rsidRPr="00222C14">
        <w:rPr>
          <w:rFonts w:ascii="Times New Roman" w:hAnsi="Times New Roman"/>
          <w:sz w:val="28"/>
          <w:szCs w:val="24"/>
          <w:lang w:val="en-US"/>
        </w:rPr>
        <w:t xml:space="preserve">                     </w:t>
      </w:r>
    </w:p>
    <w:sectPr w:rsidR="009C204F" w:rsidRPr="00222C14" w:rsidSect="003E448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99E"/>
    <w:multiLevelType w:val="hybridMultilevel"/>
    <w:tmpl w:val="4470D1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nsid w:val="0D442A71"/>
    <w:multiLevelType w:val="hybridMultilevel"/>
    <w:tmpl w:val="C1CC33CA"/>
    <w:lvl w:ilvl="0" w:tplc="04190017">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DD67119"/>
    <w:multiLevelType w:val="hybridMultilevel"/>
    <w:tmpl w:val="305A3396"/>
    <w:lvl w:ilvl="0" w:tplc="7ABE6436">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CC4480"/>
    <w:multiLevelType w:val="hybridMultilevel"/>
    <w:tmpl w:val="6006616E"/>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14FE163E"/>
    <w:multiLevelType w:val="hybridMultilevel"/>
    <w:tmpl w:val="FA7CFC64"/>
    <w:lvl w:ilvl="0" w:tplc="04190017">
      <w:start w:val="1"/>
      <w:numFmt w:val="lowerLetter"/>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246C0B1F"/>
    <w:multiLevelType w:val="hybridMultilevel"/>
    <w:tmpl w:val="BBA09D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8381389"/>
    <w:multiLevelType w:val="hybridMultilevel"/>
    <w:tmpl w:val="3A42509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0BD11E4"/>
    <w:multiLevelType w:val="hybridMultilevel"/>
    <w:tmpl w:val="3CDC4D7A"/>
    <w:lvl w:ilvl="0" w:tplc="2DAC6946">
      <w:start w:val="1"/>
      <w:numFmt w:val="decimal"/>
      <w:lvlText w:val="%1."/>
      <w:lvlJc w:val="left"/>
      <w:pPr>
        <w:ind w:left="1353"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BF860DB"/>
    <w:multiLevelType w:val="hybridMultilevel"/>
    <w:tmpl w:val="D67A7EF6"/>
    <w:lvl w:ilvl="0" w:tplc="04190017">
      <w:start w:val="1"/>
      <w:numFmt w:val="lowerLetter"/>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9">
    <w:nsid w:val="3C473046"/>
    <w:multiLevelType w:val="hybridMultilevel"/>
    <w:tmpl w:val="65D8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940EB5"/>
    <w:multiLevelType w:val="hybridMultilevel"/>
    <w:tmpl w:val="D86E7A18"/>
    <w:lvl w:ilvl="0" w:tplc="04190017">
      <w:start w:val="1"/>
      <w:numFmt w:val="lowerLetter"/>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1">
    <w:nsid w:val="47E018FB"/>
    <w:multiLevelType w:val="hybridMultilevel"/>
    <w:tmpl w:val="0150A714"/>
    <w:lvl w:ilvl="0" w:tplc="7CE25D18">
      <w:start w:val="1"/>
      <w:numFmt w:val="lowerLetter"/>
      <w:lvlText w:val="%1)"/>
      <w:lvlJc w:val="left"/>
      <w:pPr>
        <w:ind w:left="1778" w:hanging="360"/>
      </w:pPr>
      <w:rPr>
        <w:b w:val="0"/>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
    <w:nsid w:val="76736B7F"/>
    <w:multiLevelType w:val="hybridMultilevel"/>
    <w:tmpl w:val="515452BE"/>
    <w:lvl w:ilvl="0" w:tplc="04190017">
      <w:start w:val="1"/>
      <w:numFmt w:val="lowerLetter"/>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3"/>
  </w:num>
  <w:num w:numId="2">
    <w:abstractNumId w:val="7"/>
  </w:num>
  <w:num w:numId="3">
    <w:abstractNumId w:val="11"/>
  </w:num>
  <w:num w:numId="4">
    <w:abstractNumId w:val="9"/>
  </w:num>
  <w:num w:numId="5">
    <w:abstractNumId w:val="5"/>
  </w:num>
  <w:num w:numId="6">
    <w:abstractNumId w:val="2"/>
  </w:num>
  <w:num w:numId="7">
    <w:abstractNumId w:val="0"/>
  </w:num>
  <w:num w:numId="8">
    <w:abstractNumId w:val="1"/>
  </w:num>
  <w:num w:numId="9">
    <w:abstractNumId w:val="12"/>
  </w:num>
  <w:num w:numId="10">
    <w:abstractNumId w:val="10"/>
  </w:num>
  <w:num w:numId="11">
    <w:abstractNumId w:val="8"/>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91"/>
    <w:rsid w:val="00222C14"/>
    <w:rsid w:val="00256EB7"/>
    <w:rsid w:val="00334313"/>
    <w:rsid w:val="003E4481"/>
    <w:rsid w:val="004517A2"/>
    <w:rsid w:val="004D533A"/>
    <w:rsid w:val="00502E19"/>
    <w:rsid w:val="005C34E5"/>
    <w:rsid w:val="00881D91"/>
    <w:rsid w:val="009C204F"/>
    <w:rsid w:val="00AD5642"/>
    <w:rsid w:val="00B05424"/>
    <w:rsid w:val="00BF07DD"/>
    <w:rsid w:val="00CD1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4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642"/>
    <w:pPr>
      <w:ind w:left="720"/>
      <w:contextualSpacing/>
    </w:pPr>
    <w:rPr>
      <w:rFonts w:asciiTheme="minorHAnsi" w:eastAsiaTheme="minorHAnsi" w:hAnsiTheme="minorHAnsi" w:cstheme="minorBidi"/>
      <w:lang w:eastAsia="en-US"/>
    </w:rPr>
  </w:style>
  <w:style w:type="table" w:styleId="a4">
    <w:name w:val="Table Grid"/>
    <w:basedOn w:val="a1"/>
    <w:uiPriority w:val="59"/>
    <w:rsid w:val="00AD56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D5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564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4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642"/>
    <w:pPr>
      <w:ind w:left="720"/>
      <w:contextualSpacing/>
    </w:pPr>
    <w:rPr>
      <w:rFonts w:asciiTheme="minorHAnsi" w:eastAsiaTheme="minorHAnsi" w:hAnsiTheme="minorHAnsi" w:cstheme="minorBidi"/>
      <w:lang w:eastAsia="en-US"/>
    </w:rPr>
  </w:style>
  <w:style w:type="table" w:styleId="a4">
    <w:name w:val="Table Grid"/>
    <w:basedOn w:val="a1"/>
    <w:uiPriority w:val="59"/>
    <w:rsid w:val="00AD56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D5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56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01D6-B4D3-40D9-B913-4DAE9F9A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10</cp:revision>
  <dcterms:created xsi:type="dcterms:W3CDTF">2013-03-05T05:05:00Z</dcterms:created>
  <dcterms:modified xsi:type="dcterms:W3CDTF">2013-03-06T06:01:00Z</dcterms:modified>
</cp:coreProperties>
</file>