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F3" w:rsidRPr="00495DED" w:rsidRDefault="00832C43" w:rsidP="00832C43">
      <w:pPr>
        <w:jc w:val="center"/>
        <w:rPr>
          <w:rFonts w:ascii="Times New Roman" w:hAnsi="Times New Roman" w:cs="Times New Roman"/>
          <w:b/>
          <w:sz w:val="28"/>
          <w:szCs w:val="28"/>
          <w:lang w:val="kk-KZ"/>
        </w:rPr>
      </w:pPr>
      <w:bookmarkStart w:id="0" w:name="_GoBack"/>
      <w:bookmarkEnd w:id="0"/>
      <w:r w:rsidRPr="00495DED">
        <w:rPr>
          <w:rFonts w:ascii="Times New Roman" w:hAnsi="Times New Roman" w:cs="Times New Roman"/>
          <w:b/>
          <w:sz w:val="28"/>
          <w:szCs w:val="28"/>
          <w:lang w:val="kk-KZ"/>
        </w:rPr>
        <w:t>«Қазақстандағы толеранттылық» атты тәрбие сағаты</w:t>
      </w:r>
    </w:p>
    <w:p w:rsidR="00832C43" w:rsidRDefault="007C4A16" w:rsidP="00832C43">
      <w:pPr>
        <w:spacing w:after="0"/>
        <w:rPr>
          <w:rFonts w:ascii="Times New Roman" w:hAnsi="Times New Roman" w:cs="Times New Roman"/>
          <w:sz w:val="28"/>
          <w:szCs w:val="28"/>
          <w:lang w:val="kk-KZ"/>
        </w:rPr>
      </w:pPr>
      <w:r w:rsidRPr="007C4A16">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«16 қараша – толеранттылық күн» екені туралы айту. Сонымен қоса, оқушылар бойына мейірім мен шыдамдылық қасиеттерін қондыру, толеранттылықтың маңызын айту</w:t>
      </w:r>
    </w:p>
    <w:p w:rsidR="007C4A16" w:rsidRDefault="007C4A16" w:rsidP="00832C43">
      <w:pPr>
        <w:spacing w:after="0"/>
        <w:rPr>
          <w:rFonts w:ascii="Times New Roman" w:hAnsi="Times New Roman" w:cs="Times New Roman"/>
          <w:sz w:val="28"/>
          <w:szCs w:val="28"/>
          <w:lang w:val="kk-KZ"/>
        </w:rPr>
      </w:pPr>
      <w:r w:rsidRPr="007C4A16">
        <w:rPr>
          <w:rFonts w:ascii="Times New Roman" w:hAnsi="Times New Roman" w:cs="Times New Roman"/>
          <w:b/>
          <w:sz w:val="28"/>
          <w:szCs w:val="28"/>
          <w:lang w:val="kk-KZ"/>
        </w:rPr>
        <w:t>Көрнекілігі:</w:t>
      </w:r>
      <w:r>
        <w:rPr>
          <w:rFonts w:ascii="Times New Roman" w:hAnsi="Times New Roman" w:cs="Times New Roman"/>
          <w:sz w:val="28"/>
          <w:szCs w:val="28"/>
          <w:lang w:val="kk-KZ"/>
        </w:rPr>
        <w:t xml:space="preserve"> «Толеранттылық» тақырыбына презентация</w:t>
      </w:r>
    </w:p>
    <w:p w:rsidR="007C4A16" w:rsidRDefault="007C4A16" w:rsidP="00832C43">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1)«Толеранттылық» ұғымымен танысу. </w:t>
      </w:r>
      <w:r w:rsidRPr="007C4A16">
        <w:rPr>
          <w:rFonts w:ascii="Times New Roman" w:hAnsi="Times New Roman" w:cs="Times New Roman"/>
          <w:b/>
          <w:sz w:val="28"/>
          <w:szCs w:val="28"/>
          <w:lang w:val="kk-KZ"/>
        </w:rPr>
        <w:t xml:space="preserve">Толеранттылық </w:t>
      </w:r>
      <w:r w:rsidRPr="007C4A16">
        <w:rPr>
          <w:rFonts w:ascii="Times New Roman" w:hAnsi="Times New Roman" w:cs="Times New Roman"/>
          <w:sz w:val="28"/>
          <w:szCs w:val="28"/>
          <w:lang w:val="kk-KZ"/>
        </w:rPr>
        <w:t>(лат. tolerantia — төзімділік, көнбістік) — басқа ойға, көзқарасқа, наным-сенімге, іс-әрекетке, әдет-ғұрыпқа, сезім-күйге, идеяларға төзімділік, жұмсақтық көрсете білу қасиеті. Толеранттылық — адам құқығы мен бостандығы, плюрализммен қатар негізі демократиялық принциптердің бірі болып есептеледі. Толеранттылық — қоғамның жалпы және саяси мәдениетінің деңгейінің көрсеткіші</w:t>
      </w:r>
      <w:r>
        <w:rPr>
          <w:rFonts w:ascii="Times New Roman" w:hAnsi="Times New Roman" w:cs="Times New Roman"/>
          <w:sz w:val="28"/>
          <w:szCs w:val="28"/>
          <w:lang w:val="kk-KZ"/>
        </w:rPr>
        <w:t>.</w:t>
      </w:r>
    </w:p>
    <w:p w:rsidR="007C4A16" w:rsidRDefault="00DA2717" w:rsidP="00832C43">
      <w:pPr>
        <w:spacing w:after="0"/>
        <w:rPr>
          <w:rFonts w:ascii="Times New Roman" w:hAnsi="Times New Roman" w:cs="Times New Roman"/>
          <w:sz w:val="28"/>
          <w:szCs w:val="28"/>
          <w:lang w:val="kk-KZ"/>
        </w:rPr>
      </w:pPr>
      <w:r>
        <w:rPr>
          <w:rFonts w:ascii="Times New Roman" w:hAnsi="Times New Roman" w:cs="Times New Roman"/>
          <w:sz w:val="28"/>
          <w:szCs w:val="28"/>
          <w:lang w:val="kk-KZ"/>
        </w:rPr>
        <w:t>2)</w:t>
      </w:r>
      <w:r w:rsidRPr="00DA2717">
        <w:rPr>
          <w:rFonts w:ascii="Times New Roman" w:hAnsi="Times New Roman" w:cs="Times New Roman"/>
          <w:b/>
          <w:sz w:val="28"/>
          <w:szCs w:val="28"/>
          <w:lang w:val="kk-KZ"/>
        </w:rPr>
        <w:t>Елбасы сөздері:</w:t>
      </w:r>
      <w:r>
        <w:rPr>
          <w:rFonts w:ascii="Times New Roman" w:hAnsi="Times New Roman" w:cs="Times New Roman"/>
          <w:sz w:val="28"/>
          <w:szCs w:val="28"/>
          <w:lang w:val="kk-KZ"/>
        </w:rPr>
        <w:t xml:space="preserve"> </w:t>
      </w:r>
      <w:r w:rsidRPr="00DA2717">
        <w:rPr>
          <w:rFonts w:ascii="Times New Roman" w:hAnsi="Times New Roman" w:cs="Times New Roman"/>
          <w:sz w:val="28"/>
          <w:szCs w:val="28"/>
          <w:lang w:val="kk-KZ"/>
        </w:rPr>
        <w:t>«Ғаламдық трендтерді ескере отырып, біз мемлекет, қоғам мен діннің өзара әрекеттестігінің тиімді моделін табуымыз қажет. Зайырлы мемлекет пен қоғам бұл – біздің тарихи таңдауымыз. Зайырлы атеистік дегенді білдірмейді. Зайырлы дегеніміз бұл – озық, толерантты, ашық қоғам. Біз дәстүрлі діндерге қолдау көрсетіп, кез келген экстремизм түрін үзілді-кесілді мойындамаймыз. Жастарды радикалды діни ағымдардан қорғауымыз қажеттігіне сенімдімін. Сондықтан, Қазақстанның діни қайраткерлері бұл жолда жұмыс атқарады деп ойлаймын», - деді Н.Назарбаев.</w:t>
      </w:r>
    </w:p>
    <w:p w:rsidR="00DA2717" w:rsidRDefault="00DA2717" w:rsidP="00832C43">
      <w:pPr>
        <w:spacing w:after="0"/>
        <w:rPr>
          <w:rFonts w:ascii="Times New Roman" w:hAnsi="Times New Roman" w:cs="Times New Roman"/>
          <w:sz w:val="28"/>
          <w:szCs w:val="28"/>
          <w:lang w:val="kk-KZ"/>
        </w:rPr>
      </w:pPr>
      <w:r>
        <w:rPr>
          <w:rFonts w:ascii="Times New Roman" w:hAnsi="Times New Roman" w:cs="Times New Roman"/>
          <w:sz w:val="28"/>
          <w:szCs w:val="28"/>
          <w:lang w:val="kk-KZ"/>
        </w:rPr>
        <w:t>-</w:t>
      </w:r>
      <w:r w:rsidRPr="00DA2717">
        <w:rPr>
          <w:rFonts w:ascii="Times New Roman" w:hAnsi="Times New Roman" w:cs="Times New Roman"/>
          <w:sz w:val="28"/>
          <w:szCs w:val="28"/>
          <w:lang w:val="kk-KZ"/>
        </w:rPr>
        <w:t>«Біздің ұлы даламыз мыңдаған жыл бойы толерантты болып келді. Бұл ретте мен толеранттылықтың бассыздық емес екендігін атап өткім келеді. Толеранттылық бұл – біздің қоғамның адамгершілік нормалары. Оларды біз нығайтып, қорғап , барлық буындарды тәрбиелейтін боламыз», - деп атап өтті Мемлекет басшысы.</w:t>
      </w:r>
    </w:p>
    <w:p w:rsidR="00DA2717" w:rsidRDefault="00DA2717" w:rsidP="00832C43">
      <w:pPr>
        <w:spacing w:after="0"/>
        <w:rPr>
          <w:rFonts w:ascii="Times New Roman" w:hAnsi="Times New Roman" w:cs="Times New Roman"/>
          <w:sz w:val="28"/>
          <w:szCs w:val="28"/>
          <w:lang w:val="kk-KZ"/>
        </w:rPr>
      </w:pPr>
      <w:r>
        <w:rPr>
          <w:rFonts w:ascii="Times New Roman" w:hAnsi="Times New Roman" w:cs="Times New Roman"/>
          <w:sz w:val="28"/>
          <w:szCs w:val="28"/>
          <w:lang w:val="kk-KZ"/>
        </w:rPr>
        <w:t>3)</w:t>
      </w:r>
      <w:r w:rsidRPr="00DA2717">
        <w:rPr>
          <w:rFonts w:ascii="Times New Roman" w:hAnsi="Times New Roman" w:cs="Times New Roman"/>
          <w:sz w:val="28"/>
          <w:szCs w:val="28"/>
          <w:lang w:val="kk-KZ"/>
        </w:rPr>
        <w:t>16-қараша — Халықаралық толеранттылық, мейірімділік күні</w:t>
      </w:r>
    </w:p>
    <w:p w:rsidR="00DA2717" w:rsidRPr="00DA2717" w:rsidRDefault="00DA2717" w:rsidP="00DA2717">
      <w:pPr>
        <w:spacing w:after="0"/>
        <w:rPr>
          <w:rFonts w:ascii="Times New Roman" w:hAnsi="Times New Roman" w:cs="Times New Roman"/>
          <w:sz w:val="28"/>
          <w:szCs w:val="28"/>
          <w:lang w:val="kk-KZ"/>
        </w:rPr>
      </w:pPr>
      <w:r w:rsidRPr="00DA2717">
        <w:rPr>
          <w:rFonts w:ascii="Times New Roman" w:hAnsi="Times New Roman" w:cs="Times New Roman"/>
          <w:sz w:val="28"/>
          <w:szCs w:val="28"/>
          <w:lang w:val="kk-KZ"/>
        </w:rPr>
        <w:t>Декларацияда төзімділік (толеранттылық) «біздің әлеміміздің аса бай көптүрлі мәдениетіне, өз-өзін таныту формаларына және адамның жеке даралығын көрсету әдістеріне құрметпен қарау, қабылдау және дұрыс түсіну» мағынасында көрсетілді. Декларацияға сәйкес, «адамдар табиғатынан сыртқы келбеттерімен, беделімен, сөйлеу мәдениетімен, тәртібімен, құндылықтарымен ерекшеленеді және бейбітшілікте өмір сүру, өзінің даралығын сақтап қалу құқығына ие».</w:t>
      </w:r>
    </w:p>
    <w:p w:rsidR="00DA2717" w:rsidRPr="00DA2717" w:rsidRDefault="00DA2717" w:rsidP="00DA2717">
      <w:pPr>
        <w:spacing w:after="0"/>
        <w:rPr>
          <w:rFonts w:ascii="Times New Roman" w:hAnsi="Times New Roman" w:cs="Times New Roman"/>
          <w:sz w:val="28"/>
          <w:szCs w:val="28"/>
          <w:lang w:val="kk-KZ"/>
        </w:rPr>
      </w:pPr>
      <w:r w:rsidRPr="00DA2717">
        <w:rPr>
          <w:rFonts w:ascii="Times New Roman" w:hAnsi="Times New Roman" w:cs="Times New Roman"/>
          <w:sz w:val="28"/>
          <w:szCs w:val="28"/>
          <w:lang w:val="kk-KZ"/>
        </w:rPr>
        <w:t>1996 жылы БҰҰ-ның Бас Ассамблеясы мүше-мемлекеттерге жыл сайын 16 қараша күні Халықаралық төзімділік күнін атап өтуді ұсынды.</w:t>
      </w:r>
    </w:p>
    <w:p w:rsidR="00DA2717" w:rsidRPr="00495DED" w:rsidRDefault="00DA2717" w:rsidP="00DA2717">
      <w:pPr>
        <w:pStyle w:val="a3"/>
        <w:shd w:val="clear" w:color="auto" w:fill="FFFFFF"/>
        <w:spacing w:before="0" w:beforeAutospacing="0" w:after="150" w:afterAutospacing="0" w:line="360" w:lineRule="atLeast"/>
        <w:jc w:val="both"/>
        <w:rPr>
          <w:sz w:val="28"/>
          <w:szCs w:val="28"/>
          <w:lang w:val="kk-KZ"/>
        </w:rPr>
      </w:pPr>
      <w:r w:rsidRPr="00495DED">
        <w:rPr>
          <w:sz w:val="28"/>
          <w:szCs w:val="28"/>
          <w:lang w:val="kk-KZ"/>
        </w:rPr>
        <w:t>Қазақстан көпұлттық мәдениет пен бірлікті дамытуға бағытталған ішкі саясатты ұстанып келеді. Мұнда әр халықтың өз мәдениеті мен дәстүрін көркейтудің мүмкіншіліктер аясы кең.</w:t>
      </w:r>
    </w:p>
    <w:p w:rsidR="00DA2717" w:rsidRPr="00495DED" w:rsidRDefault="00DA2717" w:rsidP="00DA2717">
      <w:pPr>
        <w:pStyle w:val="a3"/>
        <w:shd w:val="clear" w:color="auto" w:fill="FFFFFF"/>
        <w:spacing w:before="0" w:beforeAutospacing="0" w:after="150" w:afterAutospacing="0" w:line="360" w:lineRule="atLeast"/>
        <w:jc w:val="both"/>
        <w:rPr>
          <w:sz w:val="28"/>
          <w:szCs w:val="28"/>
          <w:lang w:val="kk-KZ"/>
        </w:rPr>
      </w:pPr>
      <w:r w:rsidRPr="00495DED">
        <w:rPr>
          <w:sz w:val="28"/>
          <w:szCs w:val="28"/>
          <w:lang w:val="kk-KZ"/>
        </w:rPr>
        <w:lastRenderedPageBreak/>
        <w:t>  ҚР Президенті Н. Назарбаев өзінің Қазақстан халқына жолдауында: «Дамуымыздың маңызды алғышартына айналған Қазақстандық бірліктің өнегелі үлгісі ғаламшардағы мемлекет басшылары мен конфессия жетекшілерінен лайықты бағасын алды», – деген еді. Тәуелсіздік жылдарында өзінің серпінді күш-қуатымен әлемдік интеграцияға бет алған Қазақстан өзге мемлекеттерді қол жеткізген жетістіктерімен таң қалдыруда.</w:t>
      </w:r>
    </w:p>
    <w:p w:rsidR="00DA2717" w:rsidRDefault="00DA2717"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p>
    <w:p w:rsidR="00495DED" w:rsidRDefault="00495DED" w:rsidP="00DA2717">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Павлодар қаласының №20 лицей –мектебі </w:t>
      </w:r>
    </w:p>
    <w:p w:rsidR="00495DED" w:rsidRDefault="00495DED" w:rsidP="00DA2717">
      <w:pPr>
        <w:spacing w:after="0"/>
        <w:rPr>
          <w:rFonts w:ascii="Times New Roman" w:hAnsi="Times New Roman" w:cs="Times New Roman"/>
          <w:sz w:val="28"/>
          <w:szCs w:val="28"/>
          <w:lang w:val="kk-KZ"/>
        </w:rPr>
      </w:pPr>
    </w:p>
    <w:p w:rsidR="00495DED" w:rsidRPr="00495DED" w:rsidRDefault="00495DED" w:rsidP="00495DED">
      <w:pPr>
        <w:rPr>
          <w:rFonts w:ascii="Times New Roman" w:hAnsi="Times New Roman" w:cs="Times New Roman"/>
          <w:sz w:val="28"/>
          <w:szCs w:val="28"/>
          <w:lang w:val="kk-KZ"/>
        </w:rPr>
      </w:pPr>
    </w:p>
    <w:p w:rsidR="00495DED" w:rsidRPr="00495DED" w:rsidRDefault="00495DED" w:rsidP="00495DED">
      <w:pPr>
        <w:rPr>
          <w:rFonts w:ascii="Times New Roman" w:hAnsi="Times New Roman" w:cs="Times New Roman"/>
          <w:sz w:val="28"/>
          <w:szCs w:val="28"/>
          <w:lang w:val="kk-KZ"/>
        </w:rPr>
      </w:pPr>
    </w:p>
    <w:p w:rsidR="00495DED" w:rsidRPr="00495DED" w:rsidRDefault="00495DED" w:rsidP="00495DED">
      <w:pPr>
        <w:rPr>
          <w:rFonts w:ascii="Times New Roman" w:hAnsi="Times New Roman" w:cs="Times New Roman"/>
          <w:sz w:val="28"/>
          <w:szCs w:val="28"/>
          <w:lang w:val="kk-KZ"/>
        </w:rPr>
      </w:pPr>
    </w:p>
    <w:p w:rsidR="00495DED" w:rsidRPr="00495DED" w:rsidRDefault="00495DED" w:rsidP="00495DED">
      <w:pPr>
        <w:rPr>
          <w:rFonts w:ascii="Times New Roman" w:hAnsi="Times New Roman" w:cs="Times New Roman"/>
          <w:sz w:val="28"/>
          <w:szCs w:val="28"/>
          <w:lang w:val="kk-KZ"/>
        </w:rPr>
      </w:pPr>
    </w:p>
    <w:p w:rsidR="00495DED" w:rsidRPr="00495DED" w:rsidRDefault="00495DED" w:rsidP="00495DED">
      <w:pPr>
        <w:rPr>
          <w:rFonts w:ascii="Times New Roman" w:hAnsi="Times New Roman" w:cs="Times New Roman"/>
          <w:sz w:val="28"/>
          <w:szCs w:val="28"/>
          <w:lang w:val="kk-KZ"/>
        </w:rPr>
      </w:pPr>
    </w:p>
    <w:p w:rsidR="00495DED" w:rsidRPr="00495DED" w:rsidRDefault="00495DED" w:rsidP="00495DED">
      <w:pPr>
        <w:rPr>
          <w:rFonts w:ascii="Times New Roman" w:hAnsi="Times New Roman" w:cs="Times New Roman"/>
          <w:sz w:val="28"/>
          <w:szCs w:val="28"/>
          <w:lang w:val="kk-KZ"/>
        </w:rPr>
      </w:pPr>
    </w:p>
    <w:p w:rsidR="00495DED" w:rsidRDefault="00495DED" w:rsidP="00495DED">
      <w:pPr>
        <w:rPr>
          <w:rFonts w:ascii="Times New Roman" w:hAnsi="Times New Roman" w:cs="Times New Roman"/>
          <w:sz w:val="28"/>
          <w:szCs w:val="28"/>
          <w:lang w:val="kk-KZ"/>
        </w:rPr>
      </w:pPr>
    </w:p>
    <w:p w:rsidR="00495DED" w:rsidRPr="00495DED" w:rsidRDefault="00495DED" w:rsidP="00495DED">
      <w:pPr>
        <w:tabs>
          <w:tab w:val="left" w:pos="1260"/>
        </w:tabs>
        <w:rPr>
          <w:rFonts w:ascii="Times New Roman" w:hAnsi="Times New Roman" w:cs="Times New Roman"/>
          <w:b/>
          <w:sz w:val="28"/>
          <w:szCs w:val="28"/>
          <w:lang w:val="kk-KZ"/>
        </w:rPr>
      </w:pPr>
      <w:r>
        <w:rPr>
          <w:rFonts w:ascii="Times New Roman" w:hAnsi="Times New Roman" w:cs="Times New Roman"/>
          <w:sz w:val="28"/>
          <w:szCs w:val="28"/>
          <w:lang w:val="kk-KZ"/>
        </w:rPr>
        <w:tab/>
      </w:r>
      <w:r w:rsidRPr="00495DED">
        <w:rPr>
          <w:rFonts w:ascii="Times New Roman" w:hAnsi="Times New Roman" w:cs="Times New Roman"/>
          <w:b/>
          <w:sz w:val="28"/>
          <w:szCs w:val="28"/>
          <w:lang w:val="kk-KZ"/>
        </w:rPr>
        <w:t xml:space="preserve">             Тәрбие сағатының  әзірлемесі </w:t>
      </w:r>
    </w:p>
    <w:p w:rsidR="00495DED" w:rsidRPr="00495DED" w:rsidRDefault="00495DED" w:rsidP="00495DED">
      <w:pPr>
        <w:tabs>
          <w:tab w:val="left" w:pos="1260"/>
        </w:tabs>
        <w:rPr>
          <w:rFonts w:ascii="Times New Roman" w:hAnsi="Times New Roman" w:cs="Times New Roman"/>
          <w:b/>
          <w:sz w:val="28"/>
          <w:szCs w:val="28"/>
          <w:lang w:val="kk-KZ"/>
        </w:rPr>
      </w:pPr>
      <w:r w:rsidRPr="00495DED">
        <w:rPr>
          <w:rFonts w:ascii="Times New Roman" w:hAnsi="Times New Roman" w:cs="Times New Roman"/>
          <w:b/>
          <w:sz w:val="28"/>
          <w:szCs w:val="28"/>
          <w:lang w:val="kk-KZ"/>
        </w:rPr>
        <w:t xml:space="preserve">                                Сынып:  10К</w:t>
      </w:r>
    </w:p>
    <w:p w:rsidR="00495DED" w:rsidRPr="00495DED" w:rsidRDefault="00495DED" w:rsidP="00495DED">
      <w:pPr>
        <w:tabs>
          <w:tab w:val="left" w:pos="1260"/>
        </w:tabs>
        <w:rPr>
          <w:rFonts w:ascii="Times New Roman" w:hAnsi="Times New Roman" w:cs="Times New Roman"/>
          <w:b/>
          <w:sz w:val="28"/>
          <w:szCs w:val="28"/>
          <w:lang w:val="kk-KZ"/>
        </w:rPr>
      </w:pPr>
      <w:r w:rsidRPr="00495DED">
        <w:rPr>
          <w:rFonts w:ascii="Times New Roman" w:hAnsi="Times New Roman" w:cs="Times New Roman"/>
          <w:b/>
          <w:sz w:val="28"/>
          <w:szCs w:val="28"/>
          <w:lang w:val="kk-KZ"/>
        </w:rPr>
        <w:t>Тақырыбы: « Халықаралық толеранттылық, мейірімділік,бейбітшілік»</w:t>
      </w:r>
    </w:p>
    <w:p w:rsidR="00495DED" w:rsidRPr="00495DED" w:rsidRDefault="00495DED" w:rsidP="00495DED">
      <w:pPr>
        <w:tabs>
          <w:tab w:val="left" w:pos="1260"/>
        </w:tabs>
        <w:rPr>
          <w:rFonts w:ascii="Times New Roman" w:hAnsi="Times New Roman" w:cs="Times New Roman"/>
          <w:b/>
          <w:sz w:val="28"/>
          <w:szCs w:val="28"/>
          <w:lang w:val="kk-KZ"/>
        </w:rPr>
      </w:pPr>
    </w:p>
    <w:p w:rsidR="00495DED" w:rsidRPr="00495DED" w:rsidRDefault="00495DED" w:rsidP="00495DED">
      <w:pPr>
        <w:tabs>
          <w:tab w:val="left" w:pos="1260"/>
        </w:tabs>
        <w:rPr>
          <w:rFonts w:ascii="Times New Roman" w:hAnsi="Times New Roman" w:cs="Times New Roman"/>
          <w:b/>
          <w:sz w:val="28"/>
          <w:szCs w:val="28"/>
          <w:lang w:val="kk-KZ"/>
        </w:rPr>
      </w:pPr>
    </w:p>
    <w:p w:rsidR="00495DED" w:rsidRPr="00495DED" w:rsidRDefault="00495DED" w:rsidP="00495DED">
      <w:pPr>
        <w:tabs>
          <w:tab w:val="left" w:pos="1260"/>
        </w:tabs>
        <w:rPr>
          <w:rFonts w:ascii="Times New Roman" w:hAnsi="Times New Roman" w:cs="Times New Roman"/>
          <w:b/>
          <w:sz w:val="28"/>
          <w:szCs w:val="28"/>
          <w:lang w:val="kk-KZ"/>
        </w:rPr>
      </w:pPr>
    </w:p>
    <w:p w:rsidR="00495DED" w:rsidRDefault="00495DED" w:rsidP="00495DED">
      <w:pPr>
        <w:tabs>
          <w:tab w:val="left" w:pos="1260"/>
        </w:tabs>
        <w:rPr>
          <w:rFonts w:ascii="Times New Roman" w:hAnsi="Times New Roman" w:cs="Times New Roman"/>
          <w:sz w:val="28"/>
          <w:szCs w:val="28"/>
          <w:lang w:val="kk-KZ"/>
        </w:rPr>
      </w:pPr>
    </w:p>
    <w:p w:rsidR="00495DED" w:rsidRDefault="00495DED" w:rsidP="00495DED">
      <w:pPr>
        <w:tabs>
          <w:tab w:val="left" w:pos="1260"/>
        </w:tabs>
        <w:rPr>
          <w:rFonts w:ascii="Times New Roman" w:hAnsi="Times New Roman" w:cs="Times New Roman"/>
          <w:sz w:val="28"/>
          <w:szCs w:val="28"/>
          <w:lang w:val="kk-KZ"/>
        </w:rPr>
      </w:pPr>
    </w:p>
    <w:p w:rsidR="00495DED" w:rsidRDefault="00495DED" w:rsidP="00495DED">
      <w:pPr>
        <w:tabs>
          <w:tab w:val="left" w:pos="1260"/>
        </w:tabs>
        <w:rPr>
          <w:rFonts w:ascii="Times New Roman" w:hAnsi="Times New Roman" w:cs="Times New Roman"/>
          <w:sz w:val="28"/>
          <w:szCs w:val="28"/>
          <w:lang w:val="kk-KZ"/>
        </w:rPr>
      </w:pPr>
    </w:p>
    <w:p w:rsidR="00495DED" w:rsidRDefault="00495DED" w:rsidP="00495DED">
      <w:pPr>
        <w:tabs>
          <w:tab w:val="left" w:pos="1260"/>
        </w:tabs>
        <w:rPr>
          <w:rFonts w:ascii="Times New Roman" w:hAnsi="Times New Roman" w:cs="Times New Roman"/>
          <w:sz w:val="28"/>
          <w:szCs w:val="28"/>
          <w:lang w:val="kk-KZ"/>
        </w:rPr>
      </w:pPr>
    </w:p>
    <w:p w:rsidR="00495DED" w:rsidRDefault="00495DED" w:rsidP="00495DED">
      <w:pPr>
        <w:tabs>
          <w:tab w:val="left" w:pos="1260"/>
        </w:tabs>
        <w:rPr>
          <w:rFonts w:ascii="Times New Roman" w:hAnsi="Times New Roman" w:cs="Times New Roman"/>
          <w:sz w:val="28"/>
          <w:szCs w:val="28"/>
          <w:lang w:val="kk-KZ"/>
        </w:rPr>
      </w:pPr>
    </w:p>
    <w:p w:rsidR="00495DED" w:rsidRDefault="00495DED" w:rsidP="00495DED">
      <w:pPr>
        <w:tabs>
          <w:tab w:val="left" w:pos="1260"/>
        </w:tabs>
        <w:rPr>
          <w:rFonts w:ascii="Times New Roman" w:hAnsi="Times New Roman" w:cs="Times New Roman"/>
          <w:sz w:val="28"/>
          <w:szCs w:val="28"/>
          <w:lang w:val="kk-KZ"/>
        </w:rPr>
      </w:pPr>
    </w:p>
    <w:p w:rsidR="00495DED" w:rsidRDefault="00495DED" w:rsidP="00495DED">
      <w:pPr>
        <w:tabs>
          <w:tab w:val="left" w:pos="1260"/>
        </w:tabs>
        <w:rPr>
          <w:rFonts w:ascii="Times New Roman" w:hAnsi="Times New Roman" w:cs="Times New Roman"/>
          <w:sz w:val="28"/>
          <w:szCs w:val="28"/>
          <w:lang w:val="kk-KZ"/>
        </w:rPr>
      </w:pPr>
    </w:p>
    <w:p w:rsidR="00495DED" w:rsidRDefault="00495DED" w:rsidP="00495DED">
      <w:pPr>
        <w:tabs>
          <w:tab w:val="left" w:pos="1260"/>
        </w:tabs>
        <w:rPr>
          <w:rFonts w:ascii="Times New Roman" w:hAnsi="Times New Roman" w:cs="Times New Roman"/>
          <w:sz w:val="28"/>
          <w:szCs w:val="28"/>
          <w:lang w:val="kk-KZ"/>
        </w:rPr>
      </w:pPr>
    </w:p>
    <w:p w:rsidR="00495DED" w:rsidRDefault="00495DED" w:rsidP="00495DED">
      <w:pPr>
        <w:tabs>
          <w:tab w:val="left" w:pos="1260"/>
        </w:tabs>
        <w:rPr>
          <w:rFonts w:ascii="Times New Roman" w:hAnsi="Times New Roman" w:cs="Times New Roman"/>
          <w:sz w:val="28"/>
          <w:szCs w:val="28"/>
          <w:lang w:val="kk-KZ"/>
        </w:rPr>
      </w:pPr>
      <w:r>
        <w:rPr>
          <w:rFonts w:ascii="Times New Roman" w:hAnsi="Times New Roman" w:cs="Times New Roman"/>
          <w:sz w:val="28"/>
          <w:szCs w:val="28"/>
          <w:lang w:val="kk-KZ"/>
        </w:rPr>
        <w:t xml:space="preserve">                                      2014 – 2015  оқу жылы</w:t>
      </w:r>
    </w:p>
    <w:sectPr w:rsidR="00495DED" w:rsidSect="00495DED">
      <w:pgSz w:w="11906" w:h="16838"/>
      <w:pgMar w:top="1134" w:right="850" w:bottom="1134" w:left="1701"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C43"/>
    <w:rsid w:val="004465B1"/>
    <w:rsid w:val="00495DED"/>
    <w:rsid w:val="007C4A16"/>
    <w:rsid w:val="00832C43"/>
    <w:rsid w:val="009264AF"/>
    <w:rsid w:val="009E609F"/>
    <w:rsid w:val="00DA2717"/>
    <w:rsid w:val="00DC6041"/>
    <w:rsid w:val="00F24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4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4A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38245">
      <w:bodyDiv w:val="1"/>
      <w:marLeft w:val="0"/>
      <w:marRight w:val="0"/>
      <w:marTop w:val="0"/>
      <w:marBottom w:val="0"/>
      <w:divBdr>
        <w:top w:val="none" w:sz="0" w:space="0" w:color="auto"/>
        <w:left w:val="none" w:sz="0" w:space="0" w:color="auto"/>
        <w:bottom w:val="none" w:sz="0" w:space="0" w:color="auto"/>
        <w:right w:val="none" w:sz="0" w:space="0" w:color="auto"/>
      </w:divBdr>
    </w:div>
    <w:div w:id="12293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459</Words>
  <Characters>2620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RePack by SPecialiST</cp:lastModifiedBy>
  <cp:revision>6</cp:revision>
  <dcterms:created xsi:type="dcterms:W3CDTF">2014-11-17T14:09:00Z</dcterms:created>
  <dcterms:modified xsi:type="dcterms:W3CDTF">2014-11-24T02:30:00Z</dcterms:modified>
</cp:coreProperties>
</file>