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D4" w:rsidRPr="008A49D4" w:rsidRDefault="008A49D4" w:rsidP="008A49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Павлодар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облысы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әкімдігінің</w:t>
      </w:r>
    </w:p>
    <w:p w:rsidR="008A49D4" w:rsidRPr="008A49D4" w:rsidRDefault="008A49D4" w:rsidP="008A49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>2015 жылғы « 28 » мамырдағы</w:t>
      </w:r>
    </w:p>
    <w:p w:rsidR="008A49D4" w:rsidRPr="008A49D4" w:rsidRDefault="008A49D4" w:rsidP="008A49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>№ 153/5 қаулысымен</w:t>
      </w:r>
    </w:p>
    <w:p w:rsidR="008A49D4" w:rsidRPr="008A49D4" w:rsidRDefault="008A49D4" w:rsidP="008A49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бекітілді</w:t>
      </w:r>
      <w:proofErr w:type="spellEnd"/>
    </w:p>
    <w:p w:rsidR="008A49D4" w:rsidRPr="008A49D4" w:rsidRDefault="008A49D4" w:rsidP="008A49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b/>
          <w:bCs/>
          <w:sz w:val="24"/>
          <w:szCs w:val="24"/>
        </w:rPr>
        <w:t>«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орта,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бі</w:t>
      </w:r>
      <w:proofErr w:type="gram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л</w:t>
      </w:r>
      <w:proofErr w:type="gramEnd"/>
      <w:r w:rsidRPr="008A49D4">
        <w:rPr>
          <w:rFonts w:ascii="Arial" w:eastAsia="Times New Roman" w:hAnsi="Arial" w:cs="Arial"/>
          <w:b/>
          <w:bCs/>
          <w:sz w:val="24"/>
          <w:szCs w:val="24"/>
        </w:rPr>
        <w:t>ім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беру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құжаттардың</w:t>
      </w:r>
    </w:p>
    <w:p w:rsidR="008A49D4" w:rsidRPr="008A49D4" w:rsidRDefault="008A49D4" w:rsidP="008A49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телнұсқаларын беру»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к</w:t>
      </w:r>
      <w:proofErr w:type="gram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өрсетілетін қызмет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регламенті</w:t>
      </w:r>
      <w:proofErr w:type="spellEnd"/>
    </w:p>
    <w:p w:rsidR="008A49D4" w:rsidRPr="008A49D4" w:rsidRDefault="008A49D4" w:rsidP="008A4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8A49D4" w:rsidRPr="008A49D4" w:rsidRDefault="008A49D4" w:rsidP="008A4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беру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құжаттардың телнұсқаларын беру»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өрсетілетін қызметін (бұдан әрі –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көрсетілетін қызмет) Павлодар облысының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және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) көрсетеді.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Өтініштерді қабылдау және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нәтижесін беру: 1) көрсетілетін қызметті берушінің кеңсесі; 2) Павлодар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облысы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«Халыққа қызмет көрсету орталығы» шаруашылық жүргізу құқығындағы республикалық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әсіпорнының филиалы арқылы (бұдан әрі – ХҚО) жүзеге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.</w:t>
      </w:r>
    </w:p>
    <w:p w:rsidR="008A49D4" w:rsidRPr="008A49D4" w:rsidRDefault="008A49D4" w:rsidP="008A4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: қағаз тү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>інде.</w:t>
      </w:r>
    </w:p>
    <w:p w:rsidR="008A49D4" w:rsidRPr="008A49D4" w:rsidRDefault="008A49D4" w:rsidP="008A4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нәтижесі –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л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>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куәліктің телнұсқасын,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аттестаттың телнұсқасын беру.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нәтижесін ұсыну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: қағаз тү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>інде.</w:t>
      </w:r>
    </w:p>
    <w:p w:rsidR="008A49D4" w:rsidRPr="008A49D4" w:rsidRDefault="008A49D4" w:rsidP="008A4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көрсету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b/>
          <w:bCs/>
          <w:sz w:val="24"/>
          <w:szCs w:val="24"/>
        </w:rPr>
        <w:t>қызметті берушінің құрылымдық бөлімшелерінің</w:t>
      </w:r>
      <w:r w:rsidRPr="008A49D4">
        <w:rPr>
          <w:rFonts w:ascii="Arial" w:eastAsia="Times New Roman" w:hAnsi="Arial" w:cs="Arial"/>
          <w:sz w:val="24"/>
          <w:szCs w:val="24"/>
        </w:rPr>
        <w:t> </w:t>
      </w:r>
      <w:r w:rsidRPr="008A49D4">
        <w:rPr>
          <w:rFonts w:ascii="Arial" w:eastAsia="Times New Roman" w:hAnsi="Arial" w:cs="Arial"/>
          <w:b/>
          <w:bCs/>
          <w:sz w:val="24"/>
          <w:szCs w:val="24"/>
        </w:rPr>
        <w:t>(қызметкерлерінің) і</w:t>
      </w:r>
      <w:proofErr w:type="gram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қимыл тәртібін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8A49D4" w:rsidRPr="008A49D4" w:rsidRDefault="008A49D4" w:rsidP="008A4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Қазақстан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және ғылым министрінің 2015 жылғы 8 сәуірдегі № 179 бұйрығымен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бекітілген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беру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құжаттардың телнұсқаларын беру» стандартының (бұдан ә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і – Стандарт) 9-тармағында көрсетілген қажетті құжаттармен қоса, көрсетілетін қызметті алушының өтініші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жөніндегі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әсімді (іс-қимылды)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бастау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үшін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негіздеме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болып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табылады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.</w:t>
      </w:r>
    </w:p>
    <w:p w:rsidR="008A49D4" w:rsidRPr="008A49D4" w:rsidRDefault="008A49D4" w:rsidP="008A4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процесінің құрамына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кіретін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әрбір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әсімнің (іс-қимылдың) мазмұны, ұзақтығы мен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орындау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реттілігі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соның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рәсімдердің (іс-қимылдың) өту кезеңі: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1) көрсетілетін қызметті берушінің кеңсе қызметкері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алушыдан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ХҚО-дан алынған құжаттарды қабылдауды және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тіркеуді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жүзеге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асырады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, құжаттардың көшірмелерін тү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пн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ұсқалармен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салыстырады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көрсетілетін қызметті алушыға түпнұсқаларын қайтарады және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басшысына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арау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ға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(15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); 2)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құжаттарды қарайды, жауапты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орындаушыны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анықтайды (1 жұмыс күні); 3)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құжаттың </w:t>
      </w:r>
      <w:r w:rsidRPr="008A49D4">
        <w:rPr>
          <w:rFonts w:ascii="Arial" w:eastAsia="Times New Roman" w:hAnsi="Arial" w:cs="Arial"/>
          <w:sz w:val="24"/>
          <w:szCs w:val="24"/>
        </w:rPr>
        <w:lastRenderedPageBreak/>
        <w:t xml:space="preserve">телнұсқасын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дайындайды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, басшыға қарауға жә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не қол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 қоюға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(11 жұмыс күні); 4)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құжаттың телнұсқасын қарайды, қол қояды және кеңсеге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(1 жұмыс күні); 5) көрсетілетін қызметті берушінің кеңсе қызметкері құжаттың телнұсқасын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есепке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журналында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тіркейді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және көрсетілетін қызметті алушыға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қызметтің нәтижесін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ХҚ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ға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(15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).</w:t>
      </w:r>
    </w:p>
    <w:p w:rsidR="008A49D4" w:rsidRPr="008A49D4" w:rsidRDefault="008A49D4" w:rsidP="008A4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Нәтижесі –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беру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куәліктің телнұсқасы,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аттестаттың телнұ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>қасы.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3.Мемлекеттік қызметті көрсету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процесіне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қызметті берушінің құрылымдық бөлімшелерінің (қызметкерлерінің) өзара</w:t>
      </w:r>
      <w:r w:rsidRPr="008A49D4">
        <w:rPr>
          <w:rFonts w:ascii="Arial" w:eastAsia="Times New Roman" w:hAnsi="Arial" w:cs="Arial"/>
          <w:sz w:val="24"/>
          <w:szCs w:val="24"/>
        </w:rPr>
        <w:t> </w:t>
      </w:r>
      <w:r w:rsidRPr="008A49D4">
        <w:rPr>
          <w:rFonts w:ascii="Arial" w:eastAsia="Times New Roman" w:hAnsi="Arial" w:cs="Arial"/>
          <w:b/>
          <w:bCs/>
          <w:sz w:val="24"/>
          <w:szCs w:val="24"/>
        </w:rPr>
        <w:t>і</w:t>
      </w:r>
      <w:proofErr w:type="gram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қимыл тәртібін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8A49D4" w:rsidRPr="008A49D4" w:rsidRDefault="008A49D4" w:rsidP="008A4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процесіне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қатысатын көрсетілетін қызметті берушінің құрылымдық бө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л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імшелерінің (қызметкерлердің)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тізбесі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:</w:t>
      </w:r>
    </w:p>
    <w:p w:rsidR="008A49D4" w:rsidRPr="008A49D4" w:rsidRDefault="008A49D4" w:rsidP="008A4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>1) көрсетілетін қызметті берушінің кеңсе қызметкері;</w:t>
      </w:r>
    </w:p>
    <w:p w:rsidR="008A49D4" w:rsidRPr="008A49D4" w:rsidRDefault="008A49D4" w:rsidP="008A4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2)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;</w:t>
      </w:r>
    </w:p>
    <w:p w:rsidR="008A49D4" w:rsidRPr="008A49D4" w:rsidRDefault="008A49D4" w:rsidP="008A4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3) көрсетілетін қызметті берушінің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.</w:t>
      </w:r>
    </w:p>
    <w:p w:rsidR="008A49D4" w:rsidRPr="008A49D4" w:rsidRDefault="008A49D4" w:rsidP="008A4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Әрбір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әсімнің (іс-қимылдың) ұзақтығын көрсете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құрылымдық бөлімшелер (қызметкерлер) арасындағы рәсімдер (іс-қимылдар)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осы регламенттің 1-қосымшасына сәйкес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кестемен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қоса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.</w:t>
      </w:r>
    </w:p>
    <w:p w:rsidR="008A49D4" w:rsidRPr="008A49D4" w:rsidRDefault="008A49D4" w:rsidP="008A4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b/>
          <w:bCs/>
          <w:sz w:val="24"/>
          <w:szCs w:val="24"/>
        </w:rPr>
        <w:t>Халыққа қызмет көрсету орталығымен өзара і</w:t>
      </w:r>
      <w:proofErr w:type="gram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қимыл тәртібін, сондай-ақ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ақпараттық жүйелерді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пайдалану</w:t>
      </w:r>
      <w:proofErr w:type="spellEnd"/>
      <w:r w:rsidRPr="008A49D4">
        <w:rPr>
          <w:rFonts w:ascii="Arial" w:eastAsia="Times New Roman" w:hAnsi="Arial" w:cs="Arial"/>
          <w:b/>
          <w:bCs/>
          <w:sz w:val="24"/>
          <w:szCs w:val="24"/>
        </w:rPr>
        <w:t xml:space="preserve"> тәртібін </w:t>
      </w:r>
      <w:proofErr w:type="spellStart"/>
      <w:r w:rsidRPr="008A49D4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8A49D4" w:rsidRPr="008A49D4" w:rsidRDefault="008A49D4" w:rsidP="008A4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мерзі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>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: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ХҚ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ға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құжаттарды тапсырған сәттен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- күнтізбелік 15 күн; 2) құжаттар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тапсыру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үшін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кезек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күтудің рұқсат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ең ұзақ уақыты - 15 минут; 3) қызмет көрсетудің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ұқсат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ең ұзақ уақыты - 15 минут.</w:t>
      </w:r>
    </w:p>
    <w:p w:rsidR="008A49D4" w:rsidRPr="008A49D4" w:rsidRDefault="008A49D4" w:rsidP="008A4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Әрбір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әсімді (іс-қимылды) көрсете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 көрсету ХҚО арқылы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процесін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(іс-қимылды)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:</w:t>
      </w:r>
    </w:p>
    <w:p w:rsidR="008A49D4" w:rsidRPr="008A49D4" w:rsidRDefault="008A49D4" w:rsidP="008A49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9D4">
        <w:rPr>
          <w:rFonts w:ascii="Arial" w:eastAsia="Times New Roman" w:hAnsi="Arial" w:cs="Arial"/>
          <w:sz w:val="24"/>
          <w:szCs w:val="24"/>
        </w:rPr>
        <w:t xml:space="preserve">1) 1-процесс–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кө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алушыдан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құжаттар мен өтінішті қабылдау; 2) 1-шарт – қызмет көрсету үшін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қоса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берген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стандартта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негіздерде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көрсетілген құжаттардың сәйкестігін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тексеру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; 3) 2-процесс – стандарттың қосымшасына сәйкес қолхат беру; 4) 3-процесс–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кө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көрсетілетін қызметті алушының құжаттарын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жіберуі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; 5) 4-процесс –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берушіден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басшысының қолтаңбасымен куәландырылған құжаттардың телнұсқасын беру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шешім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қабылданған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қолданыстағы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бланктегі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құжаттың телнұсқасын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алады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; 6) 5-процесс – көрсетілетін қызметті алушының ХҚ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О-ны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ң қызметкерінен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қызметтің нәтижесін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алуы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>.</w:t>
      </w:r>
    </w:p>
    <w:p w:rsidR="008A49D4" w:rsidRPr="008A49D4" w:rsidRDefault="008A49D4" w:rsidP="008A4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өрсетілетін қызмет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процесінде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құрылымдық бөлімшелері (қызметкерлерінің) рәсімдерінің (іс-қимылын) </w:t>
      </w:r>
      <w:r w:rsidRPr="008A49D4">
        <w:rPr>
          <w:rFonts w:ascii="Arial" w:eastAsia="Times New Roman" w:hAnsi="Arial" w:cs="Arial"/>
          <w:sz w:val="24"/>
          <w:szCs w:val="24"/>
        </w:rPr>
        <w:lastRenderedPageBreak/>
        <w:t xml:space="preserve">өзара іс-қимыл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, сондай-ақ,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процесінде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ХҚО-мен өзара іс-қимылды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осы регламенттің 2-қосымшасына сәйкес бизнес-процестерінің анықтамалығында көрсетіледі.</w:t>
      </w:r>
    </w:p>
    <w:p w:rsidR="008A49D4" w:rsidRPr="008A49D4" w:rsidRDefault="008A49D4" w:rsidP="008A4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A49D4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қызмет «электрондық ү</w:t>
      </w:r>
      <w:proofErr w:type="gramStart"/>
      <w:r w:rsidRPr="008A49D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8A49D4">
        <w:rPr>
          <w:rFonts w:ascii="Arial" w:eastAsia="Times New Roman" w:hAnsi="Arial" w:cs="Arial"/>
          <w:sz w:val="24"/>
          <w:szCs w:val="24"/>
        </w:rPr>
        <w:t xml:space="preserve">імет» </w:t>
      </w:r>
      <w:proofErr w:type="spellStart"/>
      <w:r w:rsidRPr="008A49D4">
        <w:rPr>
          <w:rFonts w:ascii="Arial" w:eastAsia="Times New Roman" w:hAnsi="Arial" w:cs="Arial"/>
          <w:sz w:val="24"/>
          <w:szCs w:val="24"/>
        </w:rPr>
        <w:t>веб-порталы</w:t>
      </w:r>
      <w:proofErr w:type="spellEnd"/>
      <w:r w:rsidRPr="008A49D4">
        <w:rPr>
          <w:rFonts w:ascii="Arial" w:eastAsia="Times New Roman" w:hAnsi="Arial" w:cs="Arial"/>
          <w:sz w:val="24"/>
          <w:szCs w:val="24"/>
        </w:rPr>
        <w:t xml:space="preserve"> арқылы көрсетілмейді.</w:t>
      </w:r>
    </w:p>
    <w:p w:rsidR="00F770F1" w:rsidRPr="008A49D4" w:rsidRDefault="00F770F1">
      <w:pPr>
        <w:rPr>
          <w:sz w:val="24"/>
          <w:szCs w:val="24"/>
        </w:rPr>
      </w:pPr>
    </w:p>
    <w:sectPr w:rsidR="00F770F1" w:rsidRPr="008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DC"/>
    <w:multiLevelType w:val="multilevel"/>
    <w:tmpl w:val="B61E11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49D"/>
    <w:multiLevelType w:val="multilevel"/>
    <w:tmpl w:val="1118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30282"/>
    <w:multiLevelType w:val="multilevel"/>
    <w:tmpl w:val="A618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E2A4C"/>
    <w:multiLevelType w:val="multilevel"/>
    <w:tmpl w:val="C54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86F83"/>
    <w:multiLevelType w:val="multilevel"/>
    <w:tmpl w:val="7F601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C6BA9"/>
    <w:multiLevelType w:val="multilevel"/>
    <w:tmpl w:val="FF761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32D41"/>
    <w:multiLevelType w:val="multilevel"/>
    <w:tmpl w:val="91805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D58E4"/>
    <w:multiLevelType w:val="multilevel"/>
    <w:tmpl w:val="CDA0E7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F3C72"/>
    <w:multiLevelType w:val="multilevel"/>
    <w:tmpl w:val="6038A0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1576B"/>
    <w:multiLevelType w:val="multilevel"/>
    <w:tmpl w:val="C810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97FC3"/>
    <w:multiLevelType w:val="multilevel"/>
    <w:tmpl w:val="75943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15500"/>
    <w:multiLevelType w:val="multilevel"/>
    <w:tmpl w:val="5F0E2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13843"/>
    <w:multiLevelType w:val="multilevel"/>
    <w:tmpl w:val="35B6D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8A49D4"/>
    <w:rsid w:val="008A49D4"/>
    <w:rsid w:val="00F7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9D4"/>
    <w:rPr>
      <w:b/>
      <w:bCs/>
    </w:rPr>
  </w:style>
  <w:style w:type="character" w:customStyle="1" w:styleId="apple-converted-space">
    <w:name w:val="apple-converted-space"/>
    <w:basedOn w:val="a0"/>
    <w:rsid w:val="008A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2017-02-22T09:48:00Z</dcterms:created>
  <dcterms:modified xsi:type="dcterms:W3CDTF">2017-02-22T09:48:00Z</dcterms:modified>
</cp:coreProperties>
</file>