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D8" w:rsidRPr="006D19D8" w:rsidRDefault="006D19D8" w:rsidP="006D19D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Павлодар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облысы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әкімдігінің</w:t>
      </w:r>
    </w:p>
    <w:p w:rsidR="006D19D8" w:rsidRPr="006D19D8" w:rsidRDefault="006D19D8" w:rsidP="006D19D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>2015 жылғы « 28 » мамырдағы</w:t>
      </w:r>
    </w:p>
    <w:p w:rsidR="006D19D8" w:rsidRPr="006D19D8" w:rsidRDefault="006D19D8" w:rsidP="006D19D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>№ 153/5 қаулысымен</w:t>
      </w:r>
    </w:p>
    <w:p w:rsidR="006D19D8" w:rsidRPr="006D19D8" w:rsidRDefault="006D19D8" w:rsidP="006D19D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бекітілді</w:t>
      </w:r>
      <w:proofErr w:type="spellEnd"/>
    </w:p>
    <w:p w:rsidR="006D19D8" w:rsidRPr="006D19D8" w:rsidRDefault="006D19D8" w:rsidP="006D1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b/>
          <w:bCs/>
          <w:sz w:val="24"/>
          <w:szCs w:val="24"/>
        </w:rPr>
        <w:t>«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Бастауыш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негізгі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орта,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орта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берудің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беретін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бағдарламалары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бойынша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оқыту үшін ведомстволық бағыныстылығына қарамастан,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беру ұйымдарына құжаттар қабылдау және оқуға қабылдау» мемлекеттік көрсетілетін қызмет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регламенті</w:t>
      </w:r>
      <w:proofErr w:type="spellEnd"/>
    </w:p>
    <w:p w:rsidR="006D19D8" w:rsidRPr="006D19D8" w:rsidRDefault="006D19D8" w:rsidP="006D1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D19D8" w:rsidRPr="006D19D8" w:rsidRDefault="006D19D8" w:rsidP="006D1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ережелер</w:t>
      </w:r>
      <w:proofErr w:type="spellEnd"/>
    </w:p>
    <w:p w:rsidR="006D19D8" w:rsidRPr="006D19D8" w:rsidRDefault="006D19D8" w:rsidP="006D1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берудің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беретін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бағдарламалары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оқыту үшін ведомстволық бағыныстылығына қарамастан,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беру ұйымдарына құжаттар қабылдау және оқуға қабылдау»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көрсетілетін қызметін (бұдан әрі –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көрсетілетін қызмет) Қазақстан Республикасының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беру ұйымдары (бұдан әрі – көрсетілетін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) көрсетеді.</w:t>
      </w:r>
    </w:p>
    <w:p w:rsidR="006D19D8" w:rsidRPr="006D19D8" w:rsidRDefault="006D19D8" w:rsidP="006D19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Өтініштерді қабылдау және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қызметті көрсету нәтижелерін беру: 1) көрсетілетін қызметті берушінің кеңсесі; 2)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www.edu.gov.kz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«электрондық үкіметі»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веб-порталы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(бұдан әрі – портал) арқылы жүзеге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асырылады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.</w:t>
      </w:r>
    </w:p>
    <w:p w:rsidR="006D19D8" w:rsidRPr="006D19D8" w:rsidRDefault="006D19D8" w:rsidP="006D19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: электрондық/қағаз түрінде.</w:t>
      </w:r>
    </w:p>
    <w:p w:rsidR="006D19D8" w:rsidRPr="006D19D8" w:rsidRDefault="006D19D8" w:rsidP="006D19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 көрсету нәтижесі –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беру ұйымына қабылдау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бұйрық.</w:t>
      </w:r>
    </w:p>
    <w:p w:rsidR="006D19D8" w:rsidRPr="006D19D8" w:rsidRDefault="006D19D8" w:rsidP="006D19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қызмет көрсету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процесінде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көрсетілетін</w:t>
      </w:r>
    </w:p>
    <w:p w:rsidR="006D19D8" w:rsidRPr="006D19D8" w:rsidRDefault="006D19D8" w:rsidP="006D19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қызметті берушінің құрылымдық бөлімшелерінің (қызметкерлерінің) іс-қимыл тәртібін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сипаттау</w:t>
      </w:r>
      <w:proofErr w:type="spellEnd"/>
    </w:p>
    <w:p w:rsidR="006D19D8" w:rsidRPr="006D19D8" w:rsidRDefault="006D19D8" w:rsidP="006D19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Қазақстан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және ғылым министрінің 2015 жылғы 8 сәуірдегі № 179 бұйрығымен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бекітілген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берудің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беретін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бағдарламалары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оқыту үшін ведомстволық бағыныстылығына қарамастан,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беру ұйымдарына құжаттар қабылдау және оқуға қабылдау» стандартының (бұдан әрі – стандарт) 9-тармағында көрсетілген қажетті құжаттармен қоса көрсетілетін қызметті алушының өтініші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рәсімді (іс-қимылды)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бастау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үшін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негіздеме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болып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табылады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.</w:t>
      </w:r>
    </w:p>
    <w:p w:rsidR="006D19D8" w:rsidRPr="006D19D8" w:rsidRDefault="006D19D8" w:rsidP="006D19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 көрсету процесінің құрамына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кіретін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әрбір рәсімнің (іс-қимылдың) мазмұны, ұзақтығы мен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орындау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реттілігі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соның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рәсімдердің (іс-қимылдардың) өту кезеңі:</w:t>
      </w:r>
    </w:p>
    <w:p w:rsidR="006D19D8" w:rsidRPr="006D19D8" w:rsidRDefault="006D19D8" w:rsidP="006D19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1) көрсетілетін қызметті берушінің кеңсе қызметкері көрсетілетін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алушыдан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алынған құжаттарды қабылдауды және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тіркеуді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жүзеге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асырады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</w:t>
      </w:r>
      <w:r w:rsidRPr="006D19D8">
        <w:rPr>
          <w:rFonts w:ascii="Arial" w:eastAsia="Times New Roman" w:hAnsi="Arial" w:cs="Arial"/>
          <w:sz w:val="24"/>
          <w:szCs w:val="24"/>
        </w:rPr>
        <w:lastRenderedPageBreak/>
        <w:t xml:space="preserve">құжаттардың көшірмелерін көрсетілетін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құжаттарының түпнұсқаларымен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салыстырады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және стандарттың 3-қосымшасына сәйкес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нысан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құжаттардың қабылданғаны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қолхатты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отыра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түпнұсқаларын көрсетілетін қызметті алушыға қайтарады және көрсетілетін қызметті берушінің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басшысына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қарауға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береді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(15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минуттан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аспайды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);</w:t>
      </w:r>
    </w:p>
    <w:p w:rsidR="006D19D8" w:rsidRPr="006D19D8" w:rsidRDefault="006D19D8" w:rsidP="006D19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2) көрсетілетін қызметті берушінің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басшысы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құжаттарды қарайды,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жауапты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орындаушыны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анықтайды (1 жұмыс күні);</w:t>
      </w:r>
    </w:p>
    <w:p w:rsidR="006D19D8" w:rsidRPr="006D19D8" w:rsidRDefault="006D19D8" w:rsidP="006D19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3) көрсетілетін қызметті берушінің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жауапты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орындаушысы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бұйрық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жобасын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ресімдейді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басшыға қарауға және қол қоюға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жібереді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(1 жұмыс күні);</w:t>
      </w:r>
    </w:p>
    <w:p w:rsidR="006D19D8" w:rsidRPr="006D19D8" w:rsidRDefault="006D19D8" w:rsidP="006D19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4) көрсетілетін қызметті берушінің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басшысы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бұйрық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жобасын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қарайды, қол қояды және кеңсеге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жібереді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(1 жұмыс күні);</w:t>
      </w:r>
    </w:p>
    <w:p w:rsidR="006D19D8" w:rsidRPr="006D19D8" w:rsidRDefault="006D19D8" w:rsidP="006D19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5) көрсетілетін қызметті берушінің кеңсе қызметкері бұйрықты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тіркейді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және көрсетілетін қызметті алушыға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қызметтің нәтижесін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береді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(15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минуттан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аспайды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).</w:t>
      </w:r>
    </w:p>
    <w:p w:rsidR="006D19D8" w:rsidRPr="006D19D8" w:rsidRDefault="006D19D8" w:rsidP="006D19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Нәтижесі: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беретін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ұйымдарға қабылдау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бұйрық.</w:t>
      </w:r>
    </w:p>
    <w:p w:rsidR="006D19D8" w:rsidRPr="006D19D8" w:rsidRDefault="006D19D8" w:rsidP="006D19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3.Мемлекеттік қызмет көрсету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процесінде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көрсетілетін қызметті берушінің құрылымдық бөлімшелерінің (қызметкерлерінің) өзара іс-қимыл тәртібін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сипаттау</w:t>
      </w:r>
      <w:proofErr w:type="spellEnd"/>
    </w:p>
    <w:p w:rsidR="006D19D8" w:rsidRPr="006D19D8" w:rsidRDefault="006D19D8" w:rsidP="006D19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процесіне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қатысатын көрсетілетін қызметті берушінің құрылымдық бөлімшелерінің (қызметкерлердің)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тізімі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:</w:t>
      </w:r>
    </w:p>
    <w:p w:rsidR="006D19D8" w:rsidRPr="006D19D8" w:rsidRDefault="006D19D8" w:rsidP="006D19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>1) көрсетілетін қызметті берушінің кеңсе қызметкері;</w:t>
      </w:r>
    </w:p>
    <w:p w:rsidR="006D19D8" w:rsidRPr="006D19D8" w:rsidRDefault="006D19D8" w:rsidP="006D19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2) көрсетілетін қызметті берушінің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басшысы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;</w:t>
      </w:r>
    </w:p>
    <w:p w:rsidR="006D19D8" w:rsidRPr="006D19D8" w:rsidRDefault="006D19D8" w:rsidP="006D19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3) көрсетілетін қызметті берушінің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жауапты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орындаушысы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.</w:t>
      </w:r>
    </w:p>
    <w:p w:rsidR="006D19D8" w:rsidRPr="006D19D8" w:rsidRDefault="006D19D8" w:rsidP="006D19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Әрбір рәсімнің (іс-қимылдың) ұзақтығын көрсете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отырып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құрылымдық бөлімшелер (қызметкерлер) арасындағы рәсімдер (іс-қимылдар)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реттілігін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сипаттау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осы регламенттің 1-қосымшасына сәйкес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кестемен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қоса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беріледі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.</w:t>
      </w:r>
    </w:p>
    <w:p w:rsidR="006D19D8" w:rsidRPr="006D19D8" w:rsidRDefault="006D19D8" w:rsidP="006D19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4.Халыққа қызмет көрсету орталығымен өзара іс-қимыл тәртібін, сондай-ақ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қызмет көрсету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процесінде</w:t>
      </w:r>
      <w:proofErr w:type="spellEnd"/>
      <w:r w:rsidRPr="006D19D8">
        <w:rPr>
          <w:rFonts w:ascii="Arial" w:eastAsia="Times New Roman" w:hAnsi="Arial" w:cs="Arial"/>
          <w:b/>
          <w:bCs/>
          <w:sz w:val="24"/>
          <w:szCs w:val="24"/>
        </w:rPr>
        <w:t xml:space="preserve"> ақпараттық жүйелерді қолдану тәртібін </w:t>
      </w:r>
      <w:proofErr w:type="spellStart"/>
      <w:r w:rsidRPr="006D19D8">
        <w:rPr>
          <w:rFonts w:ascii="Arial" w:eastAsia="Times New Roman" w:hAnsi="Arial" w:cs="Arial"/>
          <w:b/>
          <w:bCs/>
          <w:sz w:val="24"/>
          <w:szCs w:val="24"/>
        </w:rPr>
        <w:t>сипаттау</w:t>
      </w:r>
      <w:proofErr w:type="spellEnd"/>
    </w:p>
    <w:p w:rsidR="006D19D8" w:rsidRPr="006D19D8" w:rsidRDefault="006D19D8" w:rsidP="006D19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9. Стандартқа сәйкес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 «Халыққа қызмет көрсету орталығы» шаруашылық жүргізу құқығындағы Республикалық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кәсіпорнының Павлодар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облысы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филиалы арқылы көрсетілмейді.</w:t>
      </w:r>
    </w:p>
    <w:p w:rsidR="006D19D8" w:rsidRPr="006D19D8" w:rsidRDefault="006D19D8" w:rsidP="006D19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Портал арқылы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қызметті көрсету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кезінде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жүгіну тәртібін және көрсетілетін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мен көрсетілетін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үдерістерінің (іс-қимыл)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реттілігін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сипаттау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:</w:t>
      </w:r>
    </w:p>
    <w:p w:rsidR="006D19D8" w:rsidRPr="006D19D8" w:rsidRDefault="006D19D8" w:rsidP="006D19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19D8">
        <w:rPr>
          <w:rFonts w:ascii="Arial" w:eastAsia="Times New Roman" w:hAnsi="Arial" w:cs="Arial"/>
          <w:sz w:val="24"/>
          <w:szCs w:val="24"/>
        </w:rPr>
        <w:t xml:space="preserve">1) көрсетілетін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сәйкестендіру нөмірінің (бұдан әрі – ЖСН), сондай-ақ парольдің көмегімен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порталда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тіркелуді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жүзеге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асырады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; 2) 1-процесс –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алу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үшін көрсетілетін қызметті алушының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порталда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ЖСН мен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паролін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енгізуі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авторизациялау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үдерісі); 3) 1-шарт – ЖСН мен пароль арқылы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тіркелген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көрсетілетін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деректердің түпнұсқалығын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порталда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lastRenderedPageBreak/>
        <w:t>тексеру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; 4) 2-процесс – көрсетілетін қызметті алушының құжаттарында бұзушылықтың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болуына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байланысты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порталда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авторизациялаудан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бас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тарту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хабарламаны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қалыптастыру; 5) 3-процесс – көрсетілетін қызметті алушының осы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регламентте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көрсетілген қызметті таңдауы, қызметті көрсету үшін экранға сұрау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нысанын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шығару және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нысан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талаптары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мен оның құрылымын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ескере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отырып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көрсетілетін қызметті алушының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нысанды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толтыруы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деректерді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енгізуі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Стандартта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көрсетілген қажетті құжаттардың электрондық түріндегі көшірмелерін сұраныс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нысанына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бекіту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сондай-ақ сұрауды куәландыру (қол қою) үшін көрсетілетін қызметті алушының электрондық-цифрлық қолтаңбаның (бұдан әрі – ЭЦҚ)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тіркеу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куәлігін таңдауы; 6) 2-шарт –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порталда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ЭЦҚ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тіркеу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куәлігінің қолдану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мерзімін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және қайтарылған (күші жойылған)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тіркеу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куәліктерінің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тізімінде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жоқтығын, сондай-ақ сәйкестендіру деректерінің сәйкестігін (сұрауда көрсетілген ЖСН мен ЭЦҚ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тіркеу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куәлігінде көрсетілген ЖСН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арасында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тексеру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; 7) 4-процесс – көрсетілетін қызметті алушының ЭЦҚ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расталмауына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байланысты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сұратылатын қызметтен бас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тарту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хабарламаны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қалыптастыру; 8) 5-процесс – көрсетілетін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сұрауды өңдеу үшін электрондық үкіметінің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шлюзі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(бұдан әрі – ЭҮШ) арқылы көрсетілетін қызметті берушінің ЭЦҚ-мен куәландырылған (қол қойылған) электрондық құжаттарды электрондық үкіметтің өңірлік шлюзінің автоматтандырылған жұмыс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орнына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(бұдан әрі – ӨЭҮШ АЖО)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жіберу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; 9) 3-шарт – көрсетілетін қызметті берушінің қызмет көрсету үшін көрсетілетін қызметті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ұсынған құжаттардың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стандартта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көрсетілген құжаттарымен сәйкестігін және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негіздерін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тексеруі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; 10) 6-процесс – көрсетілетін қызметті алушының құжаттарында бұзушылықтың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болуына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байланысты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сұратылып отырған қызметтен бас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тарту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хабарламаны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қалыптастыру; 11) 7-процесс – көрсетілетін қызметті алушының ӨЭҮШ АЖО қалыптастырылған қызметтің нәтижесін (электрондық құжат нысанындағы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хабарламаны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алуы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қызметті көрсету нәтижесі көрсетілетін қызметті берушінің уәкілетті тұлғасының ЭЦҚ-мен куәландырылған электрондық құжат түрінде көрсетілетін қызметті алушының «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кабинетіне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жіберіледі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. Портал арқылы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қызметті көрсету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кезінде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қатыстырылған ақпараттық жүйелердің функционалдық өзара іс-қимыл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диаграммасы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осы регламенттің 2-қосымшасында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келтірілген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. 11.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 көрсету үдерісінде көрсетілетін қызметті берушінің құрылымдық бөлімшелерінің (қызметкерлерінің) рәсімдерінің (іс-қимылдардың) өзара іс-қимылдар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реттілігін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толық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сипаттау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, сондай-ақ,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процесінде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ақпараттық жүйелерді қолдану тәртібін толық </w:t>
      </w:r>
      <w:proofErr w:type="spellStart"/>
      <w:r w:rsidRPr="006D19D8">
        <w:rPr>
          <w:rFonts w:ascii="Arial" w:eastAsia="Times New Roman" w:hAnsi="Arial" w:cs="Arial"/>
          <w:sz w:val="24"/>
          <w:szCs w:val="24"/>
        </w:rPr>
        <w:t>сипаттау</w:t>
      </w:r>
      <w:proofErr w:type="spellEnd"/>
      <w:r w:rsidRPr="006D19D8">
        <w:rPr>
          <w:rFonts w:ascii="Arial" w:eastAsia="Times New Roman" w:hAnsi="Arial" w:cs="Arial"/>
          <w:sz w:val="24"/>
          <w:szCs w:val="24"/>
        </w:rPr>
        <w:t xml:space="preserve"> осы регламенттің 3-қосымшасына сәйкес бизнес-процестердің анықтамалығында көрсетіледі.</w:t>
      </w:r>
    </w:p>
    <w:p w:rsidR="003B3220" w:rsidRPr="006D19D8" w:rsidRDefault="003B3220">
      <w:pPr>
        <w:rPr>
          <w:sz w:val="24"/>
          <w:szCs w:val="24"/>
        </w:rPr>
      </w:pPr>
    </w:p>
    <w:sectPr w:rsidR="003B3220" w:rsidRPr="006D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3B0"/>
    <w:multiLevelType w:val="multilevel"/>
    <w:tmpl w:val="E5D80E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5CC9"/>
    <w:multiLevelType w:val="multilevel"/>
    <w:tmpl w:val="C5805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95FA1"/>
    <w:multiLevelType w:val="multilevel"/>
    <w:tmpl w:val="00D8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63C62"/>
    <w:multiLevelType w:val="multilevel"/>
    <w:tmpl w:val="967C7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04442"/>
    <w:multiLevelType w:val="multilevel"/>
    <w:tmpl w:val="D10E9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A0564"/>
    <w:multiLevelType w:val="multilevel"/>
    <w:tmpl w:val="0E6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A327D"/>
    <w:multiLevelType w:val="multilevel"/>
    <w:tmpl w:val="571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70B8E"/>
    <w:multiLevelType w:val="multilevel"/>
    <w:tmpl w:val="F8B25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40097"/>
    <w:multiLevelType w:val="multilevel"/>
    <w:tmpl w:val="8A567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027F0A"/>
    <w:multiLevelType w:val="multilevel"/>
    <w:tmpl w:val="139CA0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74618"/>
    <w:multiLevelType w:val="multilevel"/>
    <w:tmpl w:val="A3E2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109FE"/>
    <w:multiLevelType w:val="multilevel"/>
    <w:tmpl w:val="FD9C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characterSpacingControl w:val="doNotCompress"/>
  <w:compat>
    <w:useFELayout/>
  </w:compat>
  <w:rsids>
    <w:rsidRoot w:val="006D19D8"/>
    <w:rsid w:val="003B3220"/>
    <w:rsid w:val="006D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19D8"/>
    <w:rPr>
      <w:b/>
      <w:bCs/>
    </w:rPr>
  </w:style>
  <w:style w:type="character" w:customStyle="1" w:styleId="apple-converted-space">
    <w:name w:val="apple-converted-space"/>
    <w:basedOn w:val="a0"/>
    <w:rsid w:val="006D1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2017-02-22T10:06:00Z</dcterms:created>
  <dcterms:modified xsi:type="dcterms:W3CDTF">2017-02-22T10:06:00Z</dcterms:modified>
</cp:coreProperties>
</file>