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15" w:rsidRPr="00980517" w:rsidRDefault="00290D15" w:rsidP="00290D15">
      <w:pPr>
        <w:spacing w:before="20" w:after="20"/>
        <w:jc w:val="center"/>
        <w:rPr>
          <w:sz w:val="48"/>
          <w:szCs w:val="48"/>
        </w:rPr>
      </w:pPr>
      <w:bookmarkStart w:id="0" w:name="_GoBack"/>
      <w:r w:rsidRPr="00980517">
        <w:rPr>
          <w:b/>
          <w:bCs/>
          <w:sz w:val="48"/>
          <w:szCs w:val="48"/>
        </w:rPr>
        <w:t>Рекомендации для учителей</w:t>
      </w:r>
      <w:r w:rsidR="00980517">
        <w:rPr>
          <w:b/>
          <w:bCs/>
          <w:sz w:val="48"/>
          <w:szCs w:val="48"/>
        </w:rPr>
        <w:t xml:space="preserve"> при работе с одарёнными детьми</w:t>
      </w:r>
    </w:p>
    <w:bookmarkEnd w:id="0"/>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t>Изучайте индивидуальные особенности, особенности поведения одарённого ребёнка.</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sz w:val="28"/>
          <w:szCs w:val="28"/>
        </w:rPr>
        <w:t>Совершенствовать систему развития способностей, а не запаса знаний.</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sz w:val="28"/>
          <w:szCs w:val="28"/>
        </w:rPr>
        <w:t xml:space="preserve">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 </w:t>
      </w:r>
    </w:p>
    <w:p w:rsidR="00290D15" w:rsidRPr="00931A21" w:rsidRDefault="00290D15" w:rsidP="00290D15">
      <w:pPr>
        <w:numPr>
          <w:ilvl w:val="0"/>
          <w:numId w:val="1"/>
        </w:numPr>
        <w:tabs>
          <w:tab w:val="clear" w:pos="1080"/>
          <w:tab w:val="num" w:pos="720"/>
        </w:tabs>
        <w:ind w:left="120" w:firstLine="0"/>
        <w:jc w:val="both"/>
        <w:rPr>
          <w:sz w:val="28"/>
          <w:szCs w:val="28"/>
        </w:rPr>
      </w:pPr>
      <w:r w:rsidRPr="00931A21">
        <w:rPr>
          <w:sz w:val="28"/>
          <w:szCs w:val="28"/>
        </w:rPr>
        <w:t>На уроках и </w:t>
      </w:r>
      <w:proofErr w:type="gramStart"/>
      <w:r w:rsidRPr="00931A21">
        <w:rPr>
          <w:sz w:val="28"/>
          <w:szCs w:val="28"/>
        </w:rPr>
        <w:t>вне</w:t>
      </w:r>
      <w:proofErr w:type="gramEnd"/>
      <w:r w:rsidRPr="00931A21">
        <w:rPr>
          <w:sz w:val="28"/>
          <w:szCs w:val="28"/>
        </w:rPr>
        <w:t xml:space="preserve"> активно использовать </w:t>
      </w:r>
      <w:proofErr w:type="gramStart"/>
      <w:r w:rsidRPr="00931A21">
        <w:rPr>
          <w:sz w:val="28"/>
          <w:szCs w:val="28"/>
        </w:rPr>
        <w:t>проблемно-исследовательский</w:t>
      </w:r>
      <w:proofErr w:type="gramEnd"/>
      <w:r w:rsidRPr="00931A21">
        <w:rPr>
          <w:sz w:val="28"/>
          <w:szCs w:val="28"/>
        </w:rPr>
        <w:t xml:space="preserve">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 </w:t>
      </w:r>
    </w:p>
    <w:p w:rsidR="00290D15" w:rsidRPr="00931A21" w:rsidRDefault="00290D15" w:rsidP="00290D15">
      <w:pPr>
        <w:numPr>
          <w:ilvl w:val="0"/>
          <w:numId w:val="1"/>
        </w:numPr>
        <w:tabs>
          <w:tab w:val="num" w:pos="720"/>
        </w:tabs>
        <w:ind w:left="120" w:firstLine="0"/>
        <w:jc w:val="both"/>
        <w:rPr>
          <w:sz w:val="28"/>
          <w:szCs w:val="28"/>
        </w:rPr>
      </w:pPr>
      <w:r w:rsidRPr="00931A21">
        <w:rPr>
          <w:sz w:val="28"/>
          <w:szCs w:val="28"/>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290D15" w:rsidRPr="00931A21" w:rsidRDefault="00290D15" w:rsidP="00290D15">
      <w:pPr>
        <w:numPr>
          <w:ilvl w:val="0"/>
          <w:numId w:val="1"/>
        </w:numPr>
        <w:tabs>
          <w:tab w:val="num" w:pos="720"/>
        </w:tabs>
        <w:ind w:left="120" w:firstLine="0"/>
        <w:jc w:val="both"/>
        <w:rPr>
          <w:sz w:val="28"/>
          <w:szCs w:val="28"/>
        </w:rPr>
      </w:pPr>
      <w:r w:rsidRPr="00931A21">
        <w:rPr>
          <w:sz w:val="28"/>
          <w:szCs w:val="28"/>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290D15" w:rsidRPr="00931A21" w:rsidRDefault="00290D15" w:rsidP="00290D15">
      <w:pPr>
        <w:numPr>
          <w:ilvl w:val="0"/>
          <w:numId w:val="1"/>
        </w:numPr>
        <w:tabs>
          <w:tab w:val="num" w:pos="720"/>
        </w:tabs>
        <w:ind w:left="120" w:firstLine="0"/>
        <w:jc w:val="both"/>
        <w:rPr>
          <w:sz w:val="28"/>
          <w:szCs w:val="28"/>
        </w:rPr>
      </w:pPr>
      <w:r w:rsidRPr="00931A21">
        <w:rPr>
          <w:sz w:val="28"/>
          <w:szCs w:val="28"/>
        </w:rP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t>Уважайте и обсуждайте любую его идею. Поверьте в то, что этому ребёнку порой дано понять и совершить то, что вам кажется непостижимым.</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t>Центральной задачей педагога в работе с одаренным ребёнком является привитие вкуса к серьёзной творческой работе.</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lastRenderedPageBreak/>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t>Постарайтесь создать благоприятную атмосферу работы с детьми. Будьте доброжелательными, не критикуйте. Одаренные дети наиболее восприимчивы.</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t>Стимулируйте ученика, хвалите, не бойтесь поставить оценку на балл выше, но не наоборот.</w:t>
      </w:r>
    </w:p>
    <w:p w:rsidR="00290D15" w:rsidRPr="00931A21" w:rsidRDefault="00290D15" w:rsidP="00290D15">
      <w:pPr>
        <w:numPr>
          <w:ilvl w:val="0"/>
          <w:numId w:val="1"/>
        </w:numPr>
        <w:tabs>
          <w:tab w:val="clear" w:pos="1080"/>
          <w:tab w:val="num" w:pos="120"/>
        </w:tabs>
        <w:ind w:left="120" w:firstLine="0"/>
        <w:jc w:val="both"/>
        <w:rPr>
          <w:sz w:val="28"/>
          <w:szCs w:val="28"/>
        </w:rPr>
      </w:pPr>
      <w:r w:rsidRPr="00931A21">
        <w:rPr>
          <w:bCs/>
          <w:sz w:val="28"/>
          <w:szCs w:val="28"/>
        </w:rPr>
        <w:t>Экспериментируйте на уроке. Не бойтесь оказаться смешными и в то же время докажите, что вас нужно уважать, а не бояться.</w:t>
      </w:r>
    </w:p>
    <w:p w:rsidR="00290D15" w:rsidRPr="00931A21" w:rsidRDefault="00290D15" w:rsidP="00290D15">
      <w:pPr>
        <w:numPr>
          <w:ilvl w:val="0"/>
          <w:numId w:val="1"/>
        </w:numPr>
        <w:tabs>
          <w:tab w:val="clear" w:pos="1080"/>
          <w:tab w:val="num" w:pos="120"/>
        </w:tabs>
        <w:ind w:left="120" w:firstLine="0"/>
        <w:jc w:val="both"/>
        <w:rPr>
          <w:bCs/>
          <w:sz w:val="28"/>
          <w:szCs w:val="28"/>
        </w:rPr>
      </w:pPr>
      <w:r w:rsidRPr="00931A21">
        <w:rPr>
          <w:bCs/>
          <w:sz w:val="28"/>
          <w:szCs w:val="28"/>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rsidR="00290D15" w:rsidRPr="00931A21" w:rsidRDefault="00290D15" w:rsidP="00290D15">
      <w:pPr>
        <w:spacing w:before="20" w:after="20"/>
        <w:jc w:val="center"/>
        <w:rPr>
          <w:b/>
          <w:bCs/>
          <w:sz w:val="28"/>
          <w:szCs w:val="28"/>
        </w:rPr>
      </w:pPr>
    </w:p>
    <w:p w:rsidR="00290D15" w:rsidRPr="00931A21" w:rsidRDefault="00290D15" w:rsidP="00290D15">
      <w:pPr>
        <w:spacing w:before="20" w:after="20"/>
        <w:rPr>
          <w:b/>
          <w:bCs/>
          <w:sz w:val="28"/>
          <w:szCs w:val="28"/>
        </w:rPr>
      </w:pPr>
    </w:p>
    <w:p w:rsidR="00290D15" w:rsidRPr="00931A21" w:rsidRDefault="00290D15" w:rsidP="00290D15">
      <w:pPr>
        <w:spacing w:before="20" w:after="20"/>
        <w:jc w:val="center"/>
        <w:rPr>
          <w:sz w:val="28"/>
          <w:szCs w:val="28"/>
        </w:rPr>
      </w:pPr>
      <w:r w:rsidRPr="00931A21">
        <w:rPr>
          <w:b/>
          <w:bCs/>
          <w:sz w:val="28"/>
          <w:szCs w:val="28"/>
        </w:rPr>
        <w:t>Качества, необходимые учителю для работы с одарёнными детьми:</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Разбираться в психологических особенностях одаренных детей, учитывать их потребности и интересы;</w:t>
      </w:r>
      <w:r w:rsidRPr="00931A21">
        <w:rPr>
          <w:sz w:val="28"/>
          <w:szCs w:val="28"/>
        </w:rPr>
        <w:t xml:space="preserve"> </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Быть доброжелательным и чутким;</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Уметь строить обучение в соответствии с результатами диагностического обследования ребенка;</w:t>
      </w:r>
      <w:r w:rsidRPr="00931A21">
        <w:rPr>
          <w:sz w:val="28"/>
          <w:szCs w:val="28"/>
        </w:rPr>
        <w:t xml:space="preserve"> </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Быть зрелым, т.е. четко осознавать свои цели и задачи, обладать обширными знаниями и опытом применения методик и стратегий обучения;</w:t>
      </w:r>
      <w:r w:rsidRPr="00931A21">
        <w:rPr>
          <w:sz w:val="28"/>
          <w:szCs w:val="28"/>
        </w:rPr>
        <w:t xml:space="preserve"> </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Быть эмоционально стабильным, т.е. необходимо быть собранным и хорошо владеть своими эмоциями и чувствами;</w:t>
      </w:r>
      <w:r w:rsidRPr="00931A21">
        <w:rPr>
          <w:sz w:val="28"/>
          <w:szCs w:val="28"/>
        </w:rPr>
        <w:t xml:space="preserve"> </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Иметь высокий уровень интеллектуального развития, широкий круг интересов и умений и стремление к постоянному самосовершенствованию;</w:t>
      </w:r>
      <w:r w:rsidRPr="00931A21">
        <w:rPr>
          <w:sz w:val="28"/>
          <w:szCs w:val="28"/>
        </w:rPr>
        <w:t xml:space="preserve"> </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Обладать чувством юмора;</w:t>
      </w:r>
      <w:r w:rsidRPr="00931A21">
        <w:rPr>
          <w:sz w:val="28"/>
          <w:szCs w:val="28"/>
        </w:rPr>
        <w:t xml:space="preserve"> </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Быть готовым к работе с одаренными детьми и к приобретению специальных знаний;</w:t>
      </w:r>
      <w:r w:rsidRPr="00931A21">
        <w:rPr>
          <w:sz w:val="28"/>
          <w:szCs w:val="28"/>
        </w:rPr>
        <w:t xml:space="preserve"> </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Проявлять настойчивость, целеустремленность и обстоятельность;</w:t>
      </w:r>
      <w:r w:rsidRPr="00931A21">
        <w:rPr>
          <w:sz w:val="28"/>
          <w:szCs w:val="28"/>
        </w:rPr>
        <w:t xml:space="preserve"> </w:t>
      </w:r>
    </w:p>
    <w:p w:rsidR="00290D15" w:rsidRPr="00931A21" w:rsidRDefault="00290D15" w:rsidP="00290D15">
      <w:pPr>
        <w:numPr>
          <w:ilvl w:val="0"/>
          <w:numId w:val="2"/>
        </w:numPr>
        <w:spacing w:before="100" w:beforeAutospacing="1" w:after="100" w:afterAutospacing="1"/>
        <w:jc w:val="both"/>
        <w:rPr>
          <w:sz w:val="28"/>
          <w:szCs w:val="28"/>
        </w:rPr>
      </w:pPr>
      <w:r w:rsidRPr="00931A21">
        <w:rPr>
          <w:bCs/>
          <w:sz w:val="28"/>
          <w:szCs w:val="28"/>
        </w:rPr>
        <w:t>Стимулировать когнитивные способности учащихся.</w:t>
      </w:r>
    </w:p>
    <w:p w:rsidR="00290D15" w:rsidRPr="00931A21" w:rsidRDefault="00290D15" w:rsidP="00290D15">
      <w:pPr>
        <w:rPr>
          <w:sz w:val="28"/>
          <w:szCs w:val="28"/>
        </w:rPr>
      </w:pPr>
      <w:r w:rsidRPr="00931A21">
        <w:rPr>
          <w:b/>
          <w:i/>
          <w:sz w:val="28"/>
          <w:szCs w:val="28"/>
        </w:rPr>
        <w:t xml:space="preserve">У одарённых детей  имеются как плюсы, так и  минусы. </w:t>
      </w:r>
      <w:r w:rsidRPr="00931A21">
        <w:rPr>
          <w:b/>
          <w:i/>
          <w:sz w:val="28"/>
          <w:szCs w:val="28"/>
        </w:rPr>
        <w:br/>
      </w:r>
      <w:r w:rsidRPr="00931A21">
        <w:rPr>
          <w:sz w:val="28"/>
          <w:szCs w:val="28"/>
        </w:rPr>
        <w:t>      </w:t>
      </w:r>
    </w:p>
    <w:p w:rsidR="00290D15" w:rsidRPr="00931A21" w:rsidRDefault="00290D15" w:rsidP="00290D15">
      <w:pPr>
        <w:rPr>
          <w:sz w:val="28"/>
          <w:szCs w:val="28"/>
        </w:rPr>
      </w:pPr>
      <w:r w:rsidRPr="00931A21">
        <w:rPr>
          <w:sz w:val="28"/>
          <w:szCs w:val="28"/>
          <w:u w:val="single"/>
        </w:rPr>
        <w:t>Негативными сторонами одарённых детей являются следующие качества личности:</w:t>
      </w:r>
      <w:r w:rsidRPr="00931A21">
        <w:rPr>
          <w:sz w:val="28"/>
          <w:szCs w:val="28"/>
        </w:rPr>
        <w:t xml:space="preserve"> </w:t>
      </w:r>
    </w:p>
    <w:p w:rsidR="00290D15" w:rsidRPr="00931A21" w:rsidRDefault="00290D15" w:rsidP="00290D15">
      <w:pPr>
        <w:rPr>
          <w:sz w:val="28"/>
          <w:szCs w:val="28"/>
        </w:rPr>
      </w:pPr>
      <w:r w:rsidRPr="00931A21">
        <w:rPr>
          <w:sz w:val="28"/>
          <w:szCs w:val="28"/>
        </w:rPr>
        <w:lastRenderedPageBreak/>
        <w:br/>
        <w:t xml:space="preserve">  1. Эгоцентризм и неспособность вставать на точку зрения другого человека, особенно если он интеллектуально слабее. </w:t>
      </w:r>
      <w:r w:rsidRPr="00931A21">
        <w:rPr>
          <w:sz w:val="28"/>
          <w:szCs w:val="28"/>
        </w:rPr>
        <w:br/>
        <w:t xml:space="preserve"> 2. Неприязнь к школе, если учебная программа скучна и неинтересна. </w:t>
      </w:r>
      <w:r w:rsidRPr="00931A21">
        <w:rPr>
          <w:sz w:val="28"/>
          <w:szCs w:val="28"/>
        </w:rPr>
        <w:br/>
        <w:t xml:space="preserve">  3.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 </w:t>
      </w:r>
      <w:r w:rsidRPr="00931A21">
        <w:rPr>
          <w:sz w:val="28"/>
          <w:szCs w:val="28"/>
        </w:rPr>
        <w:br/>
        <w:t>  4. Отсутствие культуры диалога и желание заканчивать мысль собеседника, так как уже с первых слов схватывает суть проблемы.</w:t>
      </w:r>
      <w:r w:rsidRPr="00931A21">
        <w:rPr>
          <w:sz w:val="28"/>
          <w:szCs w:val="28"/>
        </w:rPr>
        <w:br/>
        <w:t xml:space="preserve">  5. Стремление прерывать и поправлять собеседника во время разговора, если тот делает логические ошибки или неправильно ставит ударение в словах. </w:t>
      </w:r>
      <w:r w:rsidRPr="00931A21">
        <w:rPr>
          <w:sz w:val="28"/>
          <w:szCs w:val="28"/>
        </w:rPr>
        <w:br/>
        <w:t>  6. Стремление всегда быть правым и споре из-за отсутствия конформизма и способности идти на компромисс.</w:t>
      </w:r>
      <w:r w:rsidRPr="00931A21">
        <w:rPr>
          <w:sz w:val="28"/>
          <w:szCs w:val="28"/>
        </w:rPr>
        <w:br/>
        <w:t xml:space="preserve">  7. Стремление командовать сверстниками - иначе ему становится скучно с ними. </w:t>
      </w:r>
      <w:r w:rsidRPr="00931A21">
        <w:rPr>
          <w:sz w:val="28"/>
          <w:szCs w:val="28"/>
        </w:rPr>
        <w:br/>
        <w:t> </w:t>
      </w:r>
    </w:p>
    <w:p w:rsidR="00290D15" w:rsidRPr="00931A21" w:rsidRDefault="00290D15" w:rsidP="00290D15">
      <w:pPr>
        <w:rPr>
          <w:sz w:val="28"/>
          <w:szCs w:val="28"/>
        </w:rPr>
      </w:pPr>
      <w:r w:rsidRPr="00931A21">
        <w:rPr>
          <w:sz w:val="28"/>
          <w:szCs w:val="28"/>
        </w:rPr>
        <w:t xml:space="preserve"> Все эти не очень симпатичные черты характера одарённого ребёнка,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одарённый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одарённого ученика от остального класса. Перевод в </w:t>
      </w:r>
      <w:proofErr w:type="gramStart"/>
      <w:r w:rsidRPr="00931A21">
        <w:rPr>
          <w:sz w:val="28"/>
          <w:szCs w:val="28"/>
        </w:rPr>
        <w:t>более старший</w:t>
      </w:r>
      <w:proofErr w:type="gramEnd"/>
      <w:r w:rsidRPr="00931A21">
        <w:rPr>
          <w:sz w:val="28"/>
          <w:szCs w:val="28"/>
        </w:rPr>
        <w:t xml:space="preserve"> класс на основании знания программы ведет к разрыву дружеских связей и трудностям установления таких связей в новом классе. В результате многие одарённые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одарённых. Поэтому с одарённым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rsidR="00290D15" w:rsidRPr="00931A21" w:rsidRDefault="00290D15" w:rsidP="00290D15">
      <w:pPr>
        <w:rPr>
          <w:b/>
          <w:sz w:val="28"/>
          <w:szCs w:val="28"/>
        </w:rPr>
      </w:pPr>
    </w:p>
    <w:p w:rsidR="00290D15" w:rsidRPr="00931A21" w:rsidRDefault="00290D15" w:rsidP="00290D15">
      <w:pPr>
        <w:rPr>
          <w:b/>
          <w:sz w:val="28"/>
          <w:szCs w:val="28"/>
        </w:rPr>
      </w:pPr>
      <w:r w:rsidRPr="00931A21">
        <w:rPr>
          <w:b/>
          <w:sz w:val="28"/>
          <w:szCs w:val="28"/>
        </w:rPr>
        <w:t>Одарённые дети и учебная деятельность.</w:t>
      </w:r>
    </w:p>
    <w:p w:rsidR="00290D15" w:rsidRPr="00931A21" w:rsidRDefault="00290D15" w:rsidP="00290D15">
      <w:pPr>
        <w:ind w:firstLine="708"/>
        <w:rPr>
          <w:sz w:val="28"/>
          <w:szCs w:val="28"/>
        </w:rPr>
      </w:pPr>
      <w:r w:rsidRPr="00931A21">
        <w:rPr>
          <w:sz w:val="28"/>
          <w:szCs w:val="28"/>
        </w:rPr>
        <w:t xml:space="preserve">В учебной деятельности одарённые дети отличаются тем, что: </w:t>
      </w:r>
      <w:r w:rsidRPr="00931A21">
        <w:rPr>
          <w:sz w:val="28"/>
          <w:szCs w:val="28"/>
        </w:rPr>
        <w:br/>
        <w:t xml:space="preserve">1. Хотят добиваться успехов в учёбе и приобретать знания, не воспринимая это как насилие над собой. </w:t>
      </w:r>
      <w:r w:rsidRPr="00931A21">
        <w:rPr>
          <w:sz w:val="28"/>
          <w:szCs w:val="28"/>
        </w:rPr>
        <w:br/>
        <w:t xml:space="preserve">2. </w:t>
      </w:r>
      <w:proofErr w:type="gramStart"/>
      <w:r w:rsidRPr="00931A21">
        <w:rPr>
          <w:sz w:val="28"/>
          <w:szCs w:val="28"/>
        </w:rPr>
        <w:t>Способны</w:t>
      </w:r>
      <w:proofErr w:type="gramEnd"/>
      <w:r w:rsidRPr="00931A21">
        <w:rPr>
          <w:sz w:val="28"/>
          <w:szCs w:val="28"/>
        </w:rPr>
        <w:t xml:space="preserve"> к самостоятельным действиям благодаря приобретённым ранее умственным навыкам. </w:t>
      </w:r>
      <w:r w:rsidRPr="00931A21">
        <w:rPr>
          <w:sz w:val="28"/>
          <w:szCs w:val="28"/>
        </w:rPr>
        <w:br/>
        <w:t xml:space="preserve">3. Умеют критически оценивать окружающую действительность и проникать в суть вещей и явлений. </w:t>
      </w:r>
      <w:r w:rsidRPr="00931A21">
        <w:rPr>
          <w:sz w:val="28"/>
          <w:szCs w:val="28"/>
        </w:rPr>
        <w:br/>
        <w:t xml:space="preserve">4. Погружены в философские проблемы, касающиеся вопросов жизни и смерти, религии и сущности мироздания. </w:t>
      </w:r>
      <w:r w:rsidRPr="00931A21">
        <w:rPr>
          <w:sz w:val="28"/>
          <w:szCs w:val="28"/>
        </w:rPr>
        <w:br/>
        <w:t xml:space="preserve">5. Не довольствуются поверхностными объяснениями, даже если они кажутся достаточными для их сверстников. </w:t>
      </w:r>
      <w:r w:rsidRPr="00931A21">
        <w:rPr>
          <w:sz w:val="28"/>
          <w:szCs w:val="28"/>
        </w:rPr>
        <w:br/>
        <w:t xml:space="preserve">6. Постоянно стремятся к самосовершенствованию и стараются всё делать </w:t>
      </w:r>
      <w:r w:rsidRPr="00931A21">
        <w:rPr>
          <w:sz w:val="28"/>
          <w:szCs w:val="28"/>
        </w:rPr>
        <w:lastRenderedPageBreak/>
        <w:t>хорошо (</w:t>
      </w:r>
      <w:proofErr w:type="spellStart"/>
      <w:r w:rsidRPr="00931A21">
        <w:rPr>
          <w:sz w:val="28"/>
          <w:szCs w:val="28"/>
        </w:rPr>
        <w:t>перфекционизм</w:t>
      </w:r>
      <w:proofErr w:type="spellEnd"/>
      <w:r w:rsidRPr="00931A21">
        <w:rPr>
          <w:sz w:val="28"/>
          <w:szCs w:val="28"/>
        </w:rPr>
        <w:t xml:space="preserve">). Отсюда - постановка завышенных целей и тяжёлые переживания в случае невозможности их достижения. </w:t>
      </w:r>
      <w:r w:rsidRPr="00931A21">
        <w:rPr>
          <w:sz w:val="28"/>
          <w:szCs w:val="28"/>
        </w:rPr>
        <w:br/>
        <w:t xml:space="preserve">7. Могут полностью концентрировать внимание и погружаться в проблему, подавляя любые «помехи». </w:t>
      </w:r>
      <w:r w:rsidRPr="00931A21">
        <w:rPr>
          <w:sz w:val="28"/>
          <w:szCs w:val="28"/>
        </w:rPr>
        <w:br/>
        <w:t xml:space="preserve">8. </w:t>
      </w:r>
      <w:proofErr w:type="gramStart"/>
      <w:r w:rsidRPr="00931A21">
        <w:rPr>
          <w:sz w:val="28"/>
          <w:szCs w:val="28"/>
        </w:rPr>
        <w:t xml:space="preserve">Способны фиксировать свой опыт и оперативно применять его в экстремальной ситуации. </w:t>
      </w:r>
      <w:r w:rsidRPr="00931A21">
        <w:rPr>
          <w:sz w:val="28"/>
          <w:szCs w:val="28"/>
        </w:rPr>
        <w:br/>
        <w:t>9.</w:t>
      </w:r>
      <w:proofErr w:type="gramEnd"/>
      <w:r w:rsidRPr="00931A21">
        <w:rPr>
          <w:sz w:val="28"/>
          <w:szCs w:val="28"/>
        </w:rPr>
        <w:t xml:space="preserve"> Урок для них особенно интересен, когда имеет место поисковая и исследовательская ситуация, импровизация и парадоксы. </w:t>
      </w:r>
      <w:r w:rsidRPr="00931A21">
        <w:rPr>
          <w:sz w:val="28"/>
          <w:szCs w:val="28"/>
        </w:rPr>
        <w:br/>
        <w:t xml:space="preserve">10. Умеют выделять главное в проблеме и в жизни, необходимое в данный момент для самореализации. </w:t>
      </w:r>
      <w:r w:rsidRPr="00931A21">
        <w:rPr>
          <w:sz w:val="28"/>
          <w:szCs w:val="28"/>
        </w:rPr>
        <w:br/>
        <w:t xml:space="preserve">11.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 </w:t>
      </w:r>
      <w:r w:rsidRPr="00931A21">
        <w:rPr>
          <w:sz w:val="28"/>
          <w:szCs w:val="28"/>
        </w:rPr>
        <w:br/>
        <w:t>12. Остро переживают несправедливость в случае нарушения морально-нравственных норм и отношений.</w:t>
      </w:r>
    </w:p>
    <w:p w:rsidR="00C7752D" w:rsidRDefault="00980517"/>
    <w:sectPr w:rsidR="00C77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6E7C"/>
    <w:multiLevelType w:val="hybridMultilevel"/>
    <w:tmpl w:val="4648A6C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61C16244"/>
    <w:multiLevelType w:val="hybridMultilevel"/>
    <w:tmpl w:val="83C6A9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3D"/>
    <w:rsid w:val="001D121C"/>
    <w:rsid w:val="00290D15"/>
    <w:rsid w:val="00980517"/>
    <w:rsid w:val="00AE4E3D"/>
    <w:rsid w:val="00E1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2016-11-24T05:33:00Z</dcterms:created>
  <dcterms:modified xsi:type="dcterms:W3CDTF">2016-11-24T05:34:00Z</dcterms:modified>
</cp:coreProperties>
</file>