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AE" w:rsidRPr="00A076AE" w:rsidRDefault="00A076AE" w:rsidP="00A076AE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A076AE">
        <w:rPr>
          <w:rFonts w:ascii="Times New Roman" w:hAnsi="Times New Roman" w:cs="Times New Roman"/>
          <w:color w:val="auto"/>
          <w:sz w:val="48"/>
          <w:szCs w:val="48"/>
        </w:rPr>
        <w:fldChar w:fldCharType="begin"/>
      </w:r>
      <w:r w:rsidRPr="00A076AE">
        <w:rPr>
          <w:rFonts w:ascii="Times New Roman" w:hAnsi="Times New Roman" w:cs="Times New Roman"/>
          <w:color w:val="auto"/>
          <w:sz w:val="48"/>
          <w:szCs w:val="48"/>
        </w:rPr>
        <w:instrText xml:space="preserve"> HYPERLINK "http://www.beenergy.ru/edu/43633-vash-rebenok-podrostok.html" </w:instrText>
      </w:r>
      <w:r w:rsidRPr="00A076AE">
        <w:rPr>
          <w:rFonts w:ascii="Times New Roman" w:hAnsi="Times New Roman" w:cs="Times New Roman"/>
          <w:color w:val="auto"/>
          <w:sz w:val="48"/>
          <w:szCs w:val="48"/>
        </w:rPr>
        <w:fldChar w:fldCharType="separate"/>
      </w:r>
      <w:r w:rsidRPr="00A076AE">
        <w:rPr>
          <w:rFonts w:ascii="Times New Roman" w:hAnsi="Times New Roman" w:cs="Times New Roman"/>
          <w:color w:val="auto"/>
          <w:sz w:val="48"/>
          <w:szCs w:val="48"/>
        </w:rPr>
        <w:t>Ваш ребенок – подросток</w:t>
      </w:r>
      <w:r w:rsidRPr="00A076AE">
        <w:rPr>
          <w:rFonts w:ascii="Times New Roman" w:hAnsi="Times New Roman" w:cs="Times New Roman"/>
          <w:color w:val="auto"/>
          <w:sz w:val="48"/>
          <w:szCs w:val="48"/>
        </w:rPr>
        <w:fldChar w:fldCharType="end"/>
      </w:r>
    </w:p>
    <w:p w:rsidR="00C7752D" w:rsidRDefault="00A076AE" w:rsidP="00A076AE">
      <w:pPr>
        <w:ind w:firstLine="708"/>
      </w:pPr>
      <w:r w:rsidRPr="0047125C">
        <w:t xml:space="preserve">Во-первых, вы не забывайте, что ваш ребенок просто взрослеет, а потому любой ценой подчеркнуть свою индивидуальность и спешит доказать, что не является «продолжением» мамы или папы, что он совсем другой, непохожий на них человек. Вспомните себя в его возрасте и те проблемы, которые возникали у вас с родителями. </w:t>
      </w:r>
      <w:r w:rsidRPr="0047125C">
        <w:br/>
      </w:r>
      <w:r w:rsidRPr="0047125C">
        <w:br/>
      </w:r>
      <w:r>
        <w:t xml:space="preserve">            </w:t>
      </w:r>
      <w:r w:rsidRPr="0047125C">
        <w:t>Перед взрослеющими детьми стоит непростая задача: с одной стороны, они уже не малыши, но еще и не взрослые. А чтобы стать взрослыми, детям необходимо объяснить себе и окружающим, кто они такие, какое место у них в жизни, проявить самостоятельность и независимость.</w:t>
      </w:r>
      <w:r w:rsidRPr="0047125C">
        <w:br/>
      </w:r>
      <w:r w:rsidRPr="0047125C">
        <w:br/>
      </w:r>
      <w:r>
        <w:t xml:space="preserve">           </w:t>
      </w:r>
      <w:r w:rsidRPr="0047125C">
        <w:t>Юношеский максимализм – это не выдумки литераторов или детских психологов. У подростков нет в восприятии жизни полутонов и чувства меры. Вот и пытаются они попробовать найти себя решительно во всем: меняют стиль одежды, увлечения, друзей... Причем, они сами страдают от неверного выбора, разочарований и неудач, виня в этом всех подряд и взрослый мир в первую очередь.</w:t>
      </w:r>
      <w:r w:rsidRPr="0047125C">
        <w:br/>
      </w:r>
      <w:r w:rsidRPr="0047125C">
        <w:br/>
      </w:r>
      <w:r>
        <w:t xml:space="preserve">           </w:t>
      </w:r>
      <w:r w:rsidRPr="0047125C">
        <w:t xml:space="preserve">А как реагируют на такие поиски детей их родители? Чаще всего приходят в ужас при виде новых друзей, прически, впадают в истерику от пирсинга или татуировок и ругаются, кричат, наказывают, пытаясь навязать подросшим детям свои вкусы и представления о жизни. Они сопротивляются, родители настаивают, и в результате отталкивают детей от себя! </w:t>
      </w:r>
      <w:r w:rsidRPr="0047125C">
        <w:br/>
      </w:r>
      <w:r w:rsidRPr="0047125C">
        <w:br/>
      </w:r>
      <w:r>
        <w:t xml:space="preserve">           </w:t>
      </w:r>
      <w:r w:rsidRPr="0047125C">
        <w:t>Как избежать всего этого и сохранить доверительные отношения с ребенком? Для начала родители должны понять, что учить жизни подростка бесполезно, особенно давить на него, упрекать, подчеркивать его зависимость от родителей, высмеивать неверные шаги и неудачи и пр. Ребенок будет только замыкаться или воспринимать все агрессивно, потому что, в переходном возрасте чужой опыт, особенно родительский, как правило, не востребован или даже полностью отвергается.</w:t>
      </w:r>
      <w:r w:rsidRPr="0047125C">
        <w:br/>
      </w:r>
      <w:r w:rsidRPr="0047125C">
        <w:br/>
      </w:r>
      <w:r>
        <w:t xml:space="preserve">           </w:t>
      </w:r>
      <w:r w:rsidRPr="0047125C">
        <w:t>Естественно, это не означает, что вы должны отстраниться от ребенка и позволить ему самому справляться со всеми проблемами. Постарайтесь говорить с подростком, как с другом. Если между вами и раньше было доверие, большого труда это не составит.</w:t>
      </w:r>
      <w:r w:rsidRPr="0047125C">
        <w:br/>
      </w:r>
      <w:r w:rsidRPr="0047125C">
        <w:br/>
      </w:r>
      <w:r>
        <w:t xml:space="preserve">           </w:t>
      </w:r>
      <w:r w:rsidRPr="0047125C">
        <w:t>Психологи утверждают: ребенок, у которого с детства были хорошие отношения с родителями, легче преодолевает бунтарский переходный период. А если вы не привыкли разговаривать со своим ребенком по душам, тогда самое время научиться этому!</w:t>
      </w:r>
      <w:r w:rsidRPr="0047125C">
        <w:br/>
      </w:r>
      <w:r w:rsidRPr="0047125C">
        <w:br/>
      </w:r>
      <w:r>
        <w:t xml:space="preserve">           </w:t>
      </w:r>
      <w:r w:rsidRPr="0047125C">
        <w:t xml:space="preserve">При общении с подростком соблюдайте несколько правил. Он считает, что уже стал взрослым, даже если вы так не считаете, постарайтесь не подчеркивать это, а, наоборот, принять его позицию и общаться с ним, словно он ваш младший друг. Время бежит, и вы не успеете оглянуться, как он повзрослеет. Тогда-то и будет у вас разговор на равных. А замечания типа: «ты еще маленький и не понимаешь, что так нельзя», «подрастешь – поймешь», «мал еще что-то </w:t>
      </w:r>
      <w:proofErr w:type="gramStart"/>
      <w:r w:rsidRPr="0047125C">
        <w:t>реш</w:t>
      </w:r>
      <w:bookmarkStart w:id="0" w:name="_GoBack"/>
      <w:bookmarkEnd w:id="0"/>
      <w:r w:rsidRPr="0047125C">
        <w:t>ать</w:t>
      </w:r>
      <w:proofErr w:type="gramEnd"/>
      <w:r w:rsidRPr="0047125C">
        <w:t>!» - для него сейчас самое страшное оскорбление!</w:t>
      </w:r>
      <w:r w:rsidRPr="0047125C">
        <w:br/>
      </w:r>
      <w:r w:rsidRPr="0047125C">
        <w:br/>
      </w:r>
      <w:r>
        <w:t xml:space="preserve">           </w:t>
      </w:r>
      <w:r w:rsidRPr="0047125C">
        <w:t>В том возрасте подросшие дети начинают понимать, что вы не идеальны и тоже можете ошибаться, и для них это открытие может стать тяжким разочарованием. Так что всегда имейте мужество не только признаться в своих ошибках, неправоте, но и объяснить, что идеальных людей не бывает. Если чувствуете, что неправы, не бойтесь попросить у ребенка извинения.</w:t>
      </w:r>
      <w:r w:rsidRPr="0047125C">
        <w:br/>
      </w:r>
      <w:r w:rsidRPr="0047125C">
        <w:lastRenderedPageBreak/>
        <w:br/>
      </w:r>
      <w:r>
        <w:t xml:space="preserve">          </w:t>
      </w:r>
      <w:r w:rsidRPr="0047125C">
        <w:t>И еще, очень важная вещь - если вы хотите быть другом своему ребенку, внимательно прислушивайтесь к тому, что он или она хочет вам рассказать. Вы сможете даже по рассказам о его друзьях, каких-то ситуациях, заботах гораздо лучше узнать все то, что волнует, беспокоит, напрягает вашего ребенка и вовремя ему помочь, если в этом возникнет необходимость.</w:t>
      </w:r>
      <w:r w:rsidRPr="0047125C">
        <w:br/>
        <w:t>http://www.wild-mistress.ru/</w:t>
      </w:r>
    </w:p>
    <w:sectPr w:rsidR="00C7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B3"/>
    <w:rsid w:val="001D121C"/>
    <w:rsid w:val="009511B3"/>
    <w:rsid w:val="00A076AE"/>
    <w:rsid w:val="00E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76AE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88888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6AE"/>
    <w:rPr>
      <w:rFonts w:ascii="Tahoma" w:eastAsia="Times New Roman" w:hAnsi="Tahoma" w:cs="Tahoma"/>
      <w:b/>
      <w:bCs/>
      <w:color w:val="888888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76AE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88888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6AE"/>
    <w:rPr>
      <w:rFonts w:ascii="Tahoma" w:eastAsia="Times New Roman" w:hAnsi="Tahoma" w:cs="Tahoma"/>
      <w:b/>
      <w:bCs/>
      <w:color w:val="888888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2016-11-23T07:23:00Z</dcterms:created>
  <dcterms:modified xsi:type="dcterms:W3CDTF">2016-11-23T07:25:00Z</dcterms:modified>
</cp:coreProperties>
</file>