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DD82D" wp14:editId="47FB0519">
                <wp:simplePos x="0" y="0"/>
                <wp:positionH relativeFrom="margin">
                  <wp:posOffset>50165</wp:posOffset>
                </wp:positionH>
                <wp:positionV relativeFrom="paragraph">
                  <wp:posOffset>-243840</wp:posOffset>
                </wp:positionV>
                <wp:extent cx="649605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11A2" w:rsidRPr="006711A2" w:rsidRDefault="006711A2" w:rsidP="006711A2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12121"/>
                                <w:sz w:val="48"/>
                                <w:szCs w:val="48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11A2">
                              <w:rPr>
                                <w:rFonts w:ascii="Times New Roman" w:eastAsia="Times New Roman" w:hAnsi="Times New Roman" w:cs="Times New Roman"/>
                                <w:b/>
                                <w:color w:val="212121"/>
                                <w:sz w:val="48"/>
                                <w:szCs w:val="48"/>
                                <w:lang w:val="kk-KZ"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Дарынды балалармен жұмыс стратегиясы</w:t>
                            </w:r>
                          </w:p>
                          <w:p w:rsidR="00150936" w:rsidRPr="006711A2" w:rsidRDefault="00150936" w:rsidP="00671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11A2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Стратегия работы с одаренными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.95pt;margin-top:-19.2pt;width:511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" filled="f" stroked="f">
                <v:textbox style="mso-fit-shape-to-text:t">
                  <w:txbxContent>
                    <w:p w:rsidR="006711A2" w:rsidRPr="006711A2" w:rsidRDefault="006711A2" w:rsidP="006711A2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12121"/>
                          <w:sz w:val="48"/>
                          <w:szCs w:val="48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11A2">
                        <w:rPr>
                          <w:rFonts w:ascii="Times New Roman" w:eastAsia="Times New Roman" w:hAnsi="Times New Roman" w:cs="Times New Roman"/>
                          <w:b/>
                          <w:color w:val="212121"/>
                          <w:sz w:val="48"/>
                          <w:szCs w:val="48"/>
                          <w:lang w:val="kk-KZ"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Дарынды балалармен жұмыс стратегиясы</w:t>
                      </w:r>
                    </w:p>
                    <w:p w:rsidR="00150936" w:rsidRPr="006711A2" w:rsidRDefault="00150936" w:rsidP="00671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11A2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Стратегия работы с одаренными детьми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4B2" w:rsidRPr="00CB39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F6641" wp14:editId="78027ABD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4B2" w:rsidRPr="005064B2" w:rsidRDefault="005064B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7" type="#_x0000_t202" style="position:absolute;left:0;text-align:left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" filled="f" stroked="f">
                <v:textbox style="mso-fit-shape-to-text:t">
                  <w:txbxContent>
                    <w:p w:rsidR="005064B2" w:rsidRPr="005064B2" w:rsidRDefault="005064B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393C">
        <w:rPr>
          <w:rFonts w:ascii="Times New Roman" w:hAnsi="Times New Roman" w:cs="Times New Roman"/>
          <w:sz w:val="28"/>
          <w:szCs w:val="28"/>
        </w:rPr>
        <w:t xml:space="preserve">    </w:t>
      </w:r>
      <w:r w:rsidR="00CF17D1" w:rsidRPr="00CB393C">
        <w:rPr>
          <w:rFonts w:ascii="Times New Roman" w:hAnsi="Times New Roman" w:cs="Times New Roman"/>
          <w:sz w:val="28"/>
          <w:szCs w:val="28"/>
        </w:rPr>
        <w:t xml:space="preserve"> </w:t>
      </w:r>
      <w:r w:rsidRPr="00CB393C">
        <w:rPr>
          <w:rFonts w:ascii="Times New Roman" w:hAnsi="Times New Roman" w:cs="Times New Roman"/>
          <w:sz w:val="28"/>
          <w:szCs w:val="28"/>
        </w:rPr>
        <w:t xml:space="preserve">Успешность работы с одаренными детьми во многом зависит от того, как организована работа с этой категорией учащихся </w:t>
      </w:r>
      <w:proofErr w:type="gramStart"/>
      <w:r w:rsidRPr="00CB39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393C">
        <w:rPr>
          <w:rFonts w:ascii="Times New Roman" w:hAnsi="Times New Roman" w:cs="Times New Roman"/>
          <w:sz w:val="28"/>
          <w:szCs w:val="28"/>
        </w:rPr>
        <w:t xml:space="preserve"> начальной школе. При выявлении одаренных детей учитываются их </w:t>
      </w:r>
      <w:r w:rsidR="00CB393C" w:rsidRPr="00CB393C">
        <w:rPr>
          <w:rFonts w:ascii="Times New Roman" w:hAnsi="Times New Roman" w:cs="Times New Roman"/>
          <w:sz w:val="28"/>
          <w:szCs w:val="28"/>
        </w:rPr>
        <w:t>успехи,</w:t>
      </w:r>
      <w:r w:rsidRPr="00CB393C">
        <w:rPr>
          <w:rFonts w:ascii="Times New Roman" w:hAnsi="Times New Roman" w:cs="Times New Roman"/>
          <w:sz w:val="28"/>
          <w:szCs w:val="28"/>
        </w:rPr>
        <w:t xml:space="preserve"> в какой- либо деятельности: учебной, художественной, физической и др.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Этот этап (1-4 год обучения) характеризуется тем, что дети охотно осваивают </w:t>
      </w:r>
      <w:proofErr w:type="spellStart"/>
      <w:r w:rsidRPr="00CB393C">
        <w:rPr>
          <w:rFonts w:ascii="Times New Roman" w:hAnsi="Times New Roman" w:cs="Times New Roman"/>
          <w:sz w:val="28"/>
          <w:szCs w:val="28"/>
        </w:rPr>
        <w:t>навыковое</w:t>
      </w:r>
      <w:proofErr w:type="spellEnd"/>
      <w:r w:rsidRPr="00CB393C">
        <w:rPr>
          <w:rFonts w:ascii="Times New Roman" w:hAnsi="Times New Roman" w:cs="Times New Roman"/>
          <w:sz w:val="28"/>
          <w:szCs w:val="28"/>
        </w:rPr>
        <w:t xml:space="preserve"> содержание учения п</w:t>
      </w:r>
      <w:bookmarkStart w:id="0" w:name="_GoBack"/>
      <w:bookmarkEnd w:id="0"/>
      <w:r w:rsidRPr="00CB393C">
        <w:rPr>
          <w:rFonts w:ascii="Times New Roman" w:hAnsi="Times New Roman" w:cs="Times New Roman"/>
          <w:sz w:val="28"/>
          <w:szCs w:val="28"/>
        </w:rPr>
        <w:t>од руководством учителя и самостоятельно. 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способностей учащихся, предложить такое количество дополнительных образовательных услуг, где бы каждый ученик мог реализовать свои эмоциональные, физические потребности.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Урочная и внеурочная деятельность должна строиться таким образом, чтобы учащийся мог проявить свои возможности в самых разных сферах деятельности. Это важно как источник приобретения новых знаний и нового опыта, и должно служить основой для трансформации этих знаний в другие сферы деятельности в классах.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Важным фактором, влияющим на развитие одаренных учащихся и на выявление скрытой одаренности и способностей, является система внеклассной воспитательной работы в школе.</w:t>
      </w:r>
    </w:p>
    <w:p w:rsidR="00150936" w:rsidRPr="00CB393C" w:rsidRDefault="00150936" w:rsidP="00CB393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3C">
        <w:rPr>
          <w:rFonts w:ascii="Times New Roman" w:hAnsi="Times New Roman" w:cs="Times New Roman"/>
          <w:b/>
          <w:sz w:val="28"/>
          <w:szCs w:val="28"/>
        </w:rPr>
        <w:t>Условия успешной работы с одаренными учащимися.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 Создание и постоянное совершенство методической системы работы с одаренными детьми.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Учитель должен быть:</w:t>
      </w:r>
    </w:p>
    <w:p w:rsidR="00ED7351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393C">
        <w:rPr>
          <w:rFonts w:ascii="Times New Roman" w:hAnsi="Times New Roman" w:cs="Times New Roman"/>
          <w:sz w:val="28"/>
          <w:szCs w:val="28"/>
        </w:rPr>
        <w:t>увлечен</w:t>
      </w:r>
      <w:proofErr w:type="gramEnd"/>
      <w:r w:rsidRPr="00CB393C">
        <w:rPr>
          <w:rFonts w:ascii="Times New Roman" w:hAnsi="Times New Roman" w:cs="Times New Roman"/>
          <w:sz w:val="28"/>
          <w:szCs w:val="28"/>
        </w:rPr>
        <w:t xml:space="preserve"> своим делом; </w:t>
      </w:r>
    </w:p>
    <w:p w:rsidR="00ED7351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393C">
        <w:rPr>
          <w:rFonts w:ascii="Times New Roman" w:hAnsi="Times New Roman" w:cs="Times New Roman"/>
          <w:sz w:val="28"/>
          <w:szCs w:val="28"/>
        </w:rPr>
        <w:t>способным</w:t>
      </w:r>
      <w:proofErr w:type="gramEnd"/>
      <w:r w:rsidRPr="00CB393C">
        <w:rPr>
          <w:rFonts w:ascii="Times New Roman" w:hAnsi="Times New Roman" w:cs="Times New Roman"/>
          <w:sz w:val="28"/>
          <w:szCs w:val="28"/>
        </w:rPr>
        <w:t xml:space="preserve"> к экспериментальной, научной и творческой деятельности; </w:t>
      </w:r>
    </w:p>
    <w:p w:rsidR="00ED7351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- профессионально грамотным; </w:t>
      </w:r>
    </w:p>
    <w:p w:rsidR="00ED7351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- интеллектуальным, нравственным и эрудированным; </w:t>
      </w:r>
    </w:p>
    <w:p w:rsidR="00ED7351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- проводником передовых педагогических технологий; </w:t>
      </w:r>
    </w:p>
    <w:p w:rsidR="00ED7351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- психологом, воспитателем и умелым организатором учебно-воспитательного процесса; 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- знатоком во всех областях человеческой жизни.</w:t>
      </w:r>
    </w:p>
    <w:p w:rsidR="00150936" w:rsidRPr="00CB393C" w:rsidRDefault="00150936" w:rsidP="00CB393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3C">
        <w:rPr>
          <w:rFonts w:ascii="Times New Roman" w:hAnsi="Times New Roman" w:cs="Times New Roman"/>
          <w:b/>
          <w:sz w:val="28"/>
          <w:szCs w:val="28"/>
        </w:rPr>
        <w:t>Обучение одаренных детей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 Возникает много сложностей в обучении одаренных детей. Образуются определенные пробелы в знаниях, умениях и навыках, не обеспечивается должная систематичность в их усвоении.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 Приходится иметь дело с различиями в физическом и нравственном развитии одаренного ребенка и его одноклассников. Прежде всего, необходимо, чтобы во всех классах, где есть такие дети, учителя как минимум прошли соответствующую курсовую подготовку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lastRenderedPageBreak/>
        <w:t> Создание для детей с повышенными способностями особых классов в структуре массовой общеобразовательной школе. Сейчас этот путь внедряется во многих школах. Одной из его положительных черт можно назвать то, что проблема обучения и воспитания одаренных детей не рассматривается изолированно от судьбы детей с менее развитыми способностями. Да и сама структура обучения и воспитания детей разных уровней развития должна быть не только дифференцированной, но и единой.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 Необходимо обеспечить благоприятную психологическую атмосферу в классном коллективе, поощрять ребенка за оригинальные идеи. Не стоит сдерживать инициативу детей и не делать за них то, что они могут сделать самостоятельно.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 Следует придерживаться индивидуального подхода к одаренным детям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 Внедрение ролевых игр является эффективным средством развития детей.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 Обучить детей границам допустимого поведения. Разумные границы поведения дают детям чувство защищенности, снижают напряженность и предотвращают агрессивность.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 Научить детей, прослеживать </w:t>
      </w:r>
      <w:proofErr w:type="spellStart"/>
      <w:r w:rsidRPr="00CB393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B393C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150936" w:rsidRPr="00CB393C" w:rsidRDefault="00150936" w:rsidP="00CB393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3C">
        <w:rPr>
          <w:rFonts w:ascii="Times New Roman" w:hAnsi="Times New Roman" w:cs="Times New Roman"/>
          <w:b/>
          <w:sz w:val="28"/>
          <w:szCs w:val="28"/>
        </w:rPr>
        <w:t>Формы работы с одаренными учащимися.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- творческие мастерские; 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393C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Pr="00CB393C">
        <w:rPr>
          <w:rFonts w:ascii="Times New Roman" w:hAnsi="Times New Roman" w:cs="Times New Roman"/>
          <w:sz w:val="28"/>
          <w:szCs w:val="28"/>
        </w:rPr>
        <w:t xml:space="preserve"> занятия по параллелям классов с сильными учащимися; 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- кружки по интересам;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 - конкурсы;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 - интеллектуальный марафон;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 - участие в олимпиадах; </w:t>
      </w:r>
    </w:p>
    <w:p w:rsidR="00150936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- работа по индивидуальным планам; </w:t>
      </w:r>
    </w:p>
    <w:p w:rsidR="00CF17D1" w:rsidRPr="00CB393C" w:rsidRDefault="00150936" w:rsidP="00CB3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- научно-исследовательские конференции.</w:t>
      </w:r>
    </w:p>
    <w:p w:rsidR="00ED7351" w:rsidRPr="00CB393C" w:rsidRDefault="00ED7351" w:rsidP="00CB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3C">
        <w:rPr>
          <w:rFonts w:ascii="Times New Roman" w:hAnsi="Times New Roman" w:cs="Times New Roman"/>
          <w:b/>
          <w:sz w:val="28"/>
          <w:szCs w:val="28"/>
        </w:rPr>
        <w:t>Образовательный процесс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1.</w:t>
      </w:r>
      <w:r w:rsidRPr="00CB393C">
        <w:rPr>
          <w:rFonts w:ascii="Times New Roman" w:hAnsi="Times New Roman" w:cs="Times New Roman"/>
          <w:sz w:val="28"/>
          <w:szCs w:val="28"/>
        </w:rPr>
        <w:tab/>
        <w:t>Использование в образовательном процессе интерактивных методов обучения.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2.</w:t>
      </w:r>
      <w:r w:rsidRPr="00CB393C">
        <w:rPr>
          <w:rFonts w:ascii="Times New Roman" w:hAnsi="Times New Roman" w:cs="Times New Roman"/>
          <w:sz w:val="28"/>
          <w:szCs w:val="28"/>
        </w:rPr>
        <w:tab/>
        <w:t>Организация дифференцированной работы в рамках урока на этапах объяснения и закрепления материала, инструктажа домашнего задания.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3.</w:t>
      </w:r>
      <w:r w:rsidRPr="00CB393C">
        <w:rPr>
          <w:rFonts w:ascii="Times New Roman" w:hAnsi="Times New Roman" w:cs="Times New Roman"/>
          <w:sz w:val="28"/>
          <w:szCs w:val="28"/>
        </w:rPr>
        <w:tab/>
        <w:t>Проведение предметных олимпиад «Интеллектуальный марафон» на уровне «класс — параллель — школа» среди учеников III - IV классов.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4.</w:t>
      </w:r>
      <w:r w:rsidRPr="00CB393C">
        <w:rPr>
          <w:rFonts w:ascii="Times New Roman" w:hAnsi="Times New Roman" w:cs="Times New Roman"/>
          <w:sz w:val="28"/>
          <w:szCs w:val="28"/>
        </w:rPr>
        <w:tab/>
        <w:t>Проведение предметных интеллектуальных игр «Ступеньки разума» среди учеников II классов.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5.</w:t>
      </w:r>
      <w:r w:rsidRPr="00CB393C">
        <w:rPr>
          <w:rFonts w:ascii="Times New Roman" w:hAnsi="Times New Roman" w:cs="Times New Roman"/>
          <w:sz w:val="28"/>
          <w:szCs w:val="28"/>
        </w:rPr>
        <w:tab/>
        <w:t>Проведение интеллектуальных интерактивных игр «среди учеников III – IV классов.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6.</w:t>
      </w:r>
      <w:r w:rsidRPr="00CB393C">
        <w:rPr>
          <w:rFonts w:ascii="Times New Roman" w:hAnsi="Times New Roman" w:cs="Times New Roman"/>
          <w:sz w:val="28"/>
          <w:szCs w:val="28"/>
        </w:rPr>
        <w:tab/>
        <w:t>Участие в международных интеллектуальных конкурсах учеников III – IV классов.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7.</w:t>
      </w:r>
      <w:r w:rsidRPr="00CB393C">
        <w:rPr>
          <w:rFonts w:ascii="Times New Roman" w:hAnsi="Times New Roman" w:cs="Times New Roman"/>
          <w:sz w:val="28"/>
          <w:szCs w:val="28"/>
        </w:rPr>
        <w:tab/>
        <w:t>Проведение предметных недель, для развития интереса к учебным предметам и познавательных мотивов учеников I – IV классов.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8.</w:t>
      </w:r>
      <w:r w:rsidRPr="00CB393C">
        <w:rPr>
          <w:rFonts w:ascii="Times New Roman" w:hAnsi="Times New Roman" w:cs="Times New Roman"/>
          <w:sz w:val="28"/>
          <w:szCs w:val="28"/>
        </w:rPr>
        <w:tab/>
        <w:t>Организация факультативных занятий.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9.</w:t>
      </w:r>
      <w:r w:rsidRPr="00CB393C">
        <w:rPr>
          <w:rFonts w:ascii="Times New Roman" w:hAnsi="Times New Roman" w:cs="Times New Roman"/>
          <w:sz w:val="28"/>
          <w:szCs w:val="28"/>
        </w:rPr>
        <w:tab/>
        <w:t>Организация внеурочной деятельности по развитию интеллектуального и культурного пространства школы: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</w:t>
      </w:r>
      <w:r w:rsidRPr="00CB393C">
        <w:rPr>
          <w:rFonts w:ascii="Times New Roman" w:hAnsi="Times New Roman" w:cs="Times New Roman"/>
          <w:sz w:val="28"/>
          <w:szCs w:val="28"/>
        </w:rPr>
        <w:tab/>
        <w:t>участие детей в традиционных общешкольных мероприятиях;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</w:t>
      </w:r>
      <w:r w:rsidRPr="00CB393C">
        <w:rPr>
          <w:rFonts w:ascii="Times New Roman" w:hAnsi="Times New Roman" w:cs="Times New Roman"/>
          <w:sz w:val="28"/>
          <w:szCs w:val="28"/>
        </w:rPr>
        <w:tab/>
        <w:t>выставки художественного детского творчества;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lastRenderedPageBreak/>
        <w:t>10. Организация работы дополнительного образования для расширения возможностей самореализации учеников.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3C">
        <w:rPr>
          <w:rFonts w:ascii="Times New Roman" w:hAnsi="Times New Roman" w:cs="Times New Roman"/>
          <w:b/>
          <w:sz w:val="28"/>
          <w:szCs w:val="28"/>
        </w:rPr>
        <w:t>Деятельность учителя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Проведение целенаправленных наблюдений за учебной деятельностью обучающихся для выявления детей, имеющих склонность и показывающих высокую результативность в различных областях деятельности, методом педагогического наблюдения.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Изучение и развитие уровня развития организационных, коммуникативных, информационных, мыслительных </w:t>
      </w:r>
      <w:proofErr w:type="spellStart"/>
      <w:r w:rsidRPr="00CB393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B393C">
        <w:rPr>
          <w:rFonts w:ascii="Times New Roman" w:hAnsi="Times New Roman" w:cs="Times New Roman"/>
          <w:sz w:val="28"/>
          <w:szCs w:val="28"/>
        </w:rPr>
        <w:t xml:space="preserve"> умений и навыков; характеристики уровней развития мотивационно-</w:t>
      </w:r>
      <w:proofErr w:type="spellStart"/>
      <w:r w:rsidRPr="00CB393C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CB393C">
        <w:rPr>
          <w:rFonts w:ascii="Times New Roman" w:hAnsi="Times New Roman" w:cs="Times New Roman"/>
          <w:sz w:val="28"/>
          <w:szCs w:val="28"/>
        </w:rPr>
        <w:t xml:space="preserve"> и эмоционально-волевой сферы учащихся.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Отбор методов, форм и приёмов, способствующих развитию самостоятельности мышления, инициативности и творчества, применение этих форм, методов и приёмов. Подготовка дополнительного материала к урокам для развития креативности одарённых и высокомотивированных учеников.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Разработка гибких индивидуальных программ развития одарённого ребёнка. Формирование умения учиться как базисной способности саморазвития и </w:t>
      </w:r>
      <w:proofErr w:type="spellStart"/>
      <w:r w:rsidRPr="00CB393C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CB393C">
        <w:rPr>
          <w:rFonts w:ascii="Times New Roman" w:hAnsi="Times New Roman" w:cs="Times New Roman"/>
          <w:sz w:val="28"/>
          <w:szCs w:val="28"/>
        </w:rPr>
        <w:t xml:space="preserve"> (умения выделять учебную задачу, организовывать свою деятельность во времени, распределять своё внимание и т.п.).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CB393C">
        <w:rPr>
          <w:rFonts w:ascii="Times New Roman" w:hAnsi="Times New Roman" w:cs="Times New Roman"/>
          <w:sz w:val="28"/>
          <w:szCs w:val="28"/>
        </w:rPr>
        <w:t>субъект-субъектного</w:t>
      </w:r>
      <w:proofErr w:type="gramEnd"/>
      <w:r w:rsidRPr="00CB393C">
        <w:rPr>
          <w:rFonts w:ascii="Times New Roman" w:hAnsi="Times New Roman" w:cs="Times New Roman"/>
          <w:sz w:val="28"/>
          <w:szCs w:val="28"/>
        </w:rPr>
        <w:t xml:space="preserve"> сотрудничества в рамках урока.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CB39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393C">
        <w:rPr>
          <w:rFonts w:ascii="Times New Roman" w:hAnsi="Times New Roman" w:cs="Times New Roman"/>
          <w:sz w:val="28"/>
          <w:szCs w:val="28"/>
        </w:rPr>
        <w:t xml:space="preserve"> развитием познавательной деятельности одарённых учащихся в виде: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</w:t>
      </w:r>
      <w:r w:rsidRPr="00CB393C">
        <w:rPr>
          <w:rFonts w:ascii="Times New Roman" w:hAnsi="Times New Roman" w:cs="Times New Roman"/>
          <w:sz w:val="28"/>
          <w:szCs w:val="28"/>
        </w:rPr>
        <w:tab/>
        <w:t>контроля по результатам (итогового контроля);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</w:t>
      </w:r>
      <w:r w:rsidRPr="00CB393C">
        <w:rPr>
          <w:rFonts w:ascii="Times New Roman" w:hAnsi="Times New Roman" w:cs="Times New Roman"/>
          <w:sz w:val="28"/>
          <w:szCs w:val="28"/>
        </w:rPr>
        <w:tab/>
        <w:t>процессуального контроля;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</w:t>
      </w:r>
      <w:r w:rsidRPr="00CB393C">
        <w:rPr>
          <w:rFonts w:ascii="Times New Roman" w:hAnsi="Times New Roman" w:cs="Times New Roman"/>
          <w:sz w:val="28"/>
          <w:szCs w:val="28"/>
        </w:rPr>
        <w:tab/>
        <w:t>предметного контроля.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Обеспечение и сохранение душевного здоровья и эмоционального благополучия детей: забота о сохранении здоровья, полноценном функционировании нервной системы ребёнка, обеспечивающем способность к сосредоточенному умственному труду, соблюдении режима умственного труда и отдыха, достаточной физической активности в целях удовлетворения возрастных способностей.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Формирование коммуникативных навыков, способности включаться и инициировать учебное сотрудничество.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Использование в обучении междисциплинарного подхода на основе интеграции учебных тем и проблем.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 xml:space="preserve">Изучение проблем «открытого типа», учёт склонности детей к </w:t>
      </w:r>
      <w:proofErr w:type="spellStart"/>
      <w:r w:rsidRPr="00CB393C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CB393C">
        <w:rPr>
          <w:rFonts w:ascii="Times New Roman" w:hAnsi="Times New Roman" w:cs="Times New Roman"/>
          <w:sz w:val="28"/>
          <w:szCs w:val="28"/>
        </w:rPr>
        <w:t xml:space="preserve"> обучения, исследовательскому типу поведения, формирование навыки и методы исследовательской работы.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Учёт интересов одарённого ребёнка и максимальное поощрение углублённого изучения учебных тем, выбранных самим учеником.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Содействие изучению способов получения знаний.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Обеспечение гибкости и вариативности учебного процесса с точки зрения содержания форм и методов обучения.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Поддерживать и развивать уровень самостоятельности в учении.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lastRenderedPageBreak/>
        <w:t>Обучение детей оценке результатов своей работы с помощью содержательных критериев, формирование у них умения публичного обсуждения и отстаивания своих идей и результатов творческой деятельности.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Содействие развитию рефлексии.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3C">
        <w:rPr>
          <w:rFonts w:ascii="Times New Roman" w:hAnsi="Times New Roman" w:cs="Times New Roman"/>
          <w:b/>
          <w:sz w:val="28"/>
          <w:szCs w:val="28"/>
        </w:rPr>
        <w:t>Деятельность классного руководителя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Проведение целенаправленных наблюдений за внеурочной деятельностью обучающихся для выявления детей, имеющих склонность и показывающих высокую результативность в различных областях деятельности, методом педагогического наблюдения.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Выявление мнения родителей о склонностях, области наибольшей успешности и круге интересов, об особенностях личностного развития их ребёнка.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Планирование системы внеклассной воспитательной работы в рамках индивидуальных программ развития одарённых учеников.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Организация развивающей среды, стимулирующей любознательность ребёнка и обеспечивающей возможность её удовлетворения (прогулки, посещение социокультурных учреждений, экскурсии, пример взрослых и т.п.).</w:t>
      </w:r>
    </w:p>
    <w:p w:rsidR="00ED7351" w:rsidRPr="00CB393C" w:rsidRDefault="00ED7351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393C">
        <w:rPr>
          <w:rFonts w:ascii="Times New Roman" w:hAnsi="Times New Roman" w:cs="Times New Roman"/>
          <w:sz w:val="28"/>
          <w:szCs w:val="28"/>
        </w:rPr>
        <w:t>Проведение различных внеурочных мероприятий (предметных недель, конкурсов, олимпиад и т.д.), позволяющих ребёнку проявить свои способности.</w:t>
      </w:r>
    </w:p>
    <w:p w:rsidR="005064B2" w:rsidRPr="00CB393C" w:rsidRDefault="005064B2" w:rsidP="00CB39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064B2" w:rsidRPr="00CB393C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E"/>
    <w:rsid w:val="00150936"/>
    <w:rsid w:val="005064B2"/>
    <w:rsid w:val="006711A2"/>
    <w:rsid w:val="00953E5C"/>
    <w:rsid w:val="00B3057E"/>
    <w:rsid w:val="00CB393C"/>
    <w:rsid w:val="00CF17D1"/>
    <w:rsid w:val="00D7406B"/>
    <w:rsid w:val="00ED7351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71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11A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71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11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4</cp:lastModifiedBy>
  <cp:revision>10</cp:revision>
  <dcterms:created xsi:type="dcterms:W3CDTF">2014-09-28T08:14:00Z</dcterms:created>
  <dcterms:modified xsi:type="dcterms:W3CDTF">2017-02-15T10:22:00Z</dcterms:modified>
</cp:coreProperties>
</file>