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E21" w:rsidRPr="00C45E21" w:rsidRDefault="00C45E21" w:rsidP="00C45E2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1F7FE2" w:rsidRPr="00E923BB" w:rsidRDefault="00E923BB" w:rsidP="00C45E21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923BB">
        <w:rPr>
          <w:rFonts w:ascii="Times New Roman" w:hAnsi="Times New Roman"/>
          <w:b/>
          <w:sz w:val="28"/>
          <w:szCs w:val="28"/>
          <w:lang w:val="kk-KZ"/>
        </w:rPr>
        <w:t>Жа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ңа стратегиялар, жаңа Қазақстнадық білім беру мүмкіндіктері. </w:t>
      </w:r>
    </w:p>
    <w:p w:rsidR="00C45E21" w:rsidRPr="00E923BB" w:rsidRDefault="00C45E21" w:rsidP="00E33A0F">
      <w:pPr>
        <w:widowControl w:val="0"/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kk-KZ"/>
        </w:rPr>
      </w:pPr>
    </w:p>
    <w:p w:rsidR="00E73973" w:rsidRDefault="00057EB5" w:rsidP="00E73973">
      <w:pPr>
        <w:widowControl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Бүгінгі күні білім беруде «Қазақстан - 2050» стратегиясы ұзақ мерзімді ең маңызды құндылықтарының бірі болып табылды. </w:t>
      </w:r>
      <w:r w:rsidR="00E610CC" w:rsidRPr="00E610CC">
        <w:rPr>
          <w:rFonts w:ascii="Times New Roman" w:hAnsi="Times New Roman"/>
          <w:sz w:val="28"/>
          <w:szCs w:val="28"/>
          <w:lang w:val="kk-KZ"/>
        </w:rPr>
        <w:t xml:space="preserve">Қазақстан </w:t>
      </w:r>
      <w:r w:rsidR="00E610CC">
        <w:rPr>
          <w:rFonts w:ascii="Times New Roman" w:hAnsi="Times New Roman"/>
          <w:sz w:val="28"/>
          <w:szCs w:val="28"/>
          <w:lang w:val="kk-KZ"/>
        </w:rPr>
        <w:t xml:space="preserve">Республикасының Президенті </w:t>
      </w:r>
      <w:r w:rsidR="00E610CC" w:rsidRPr="00E610CC">
        <w:rPr>
          <w:rFonts w:ascii="Times New Roman" w:hAnsi="Times New Roman"/>
          <w:sz w:val="28"/>
          <w:szCs w:val="28"/>
          <w:lang w:val="kk-KZ"/>
        </w:rPr>
        <w:t>Н.А.</w:t>
      </w:r>
      <w:r w:rsidR="00E610CC">
        <w:rPr>
          <w:rFonts w:ascii="Times New Roman" w:hAnsi="Times New Roman"/>
          <w:sz w:val="28"/>
          <w:szCs w:val="28"/>
          <w:lang w:val="kk-KZ"/>
        </w:rPr>
        <w:t xml:space="preserve"> Назарбаев  республиканы </w:t>
      </w:r>
      <w:r w:rsidR="00E610CC" w:rsidRPr="00E610CC">
        <w:rPr>
          <w:rFonts w:ascii="Times New Roman" w:hAnsi="Times New Roman"/>
          <w:sz w:val="28"/>
          <w:szCs w:val="28"/>
          <w:lang w:val="kk-KZ"/>
        </w:rPr>
        <w:t xml:space="preserve"> әлемнің бәсекеге барынша қабілетті 30 елдің қатарына </w:t>
      </w:r>
      <w:r w:rsidR="00E610CC">
        <w:rPr>
          <w:rFonts w:ascii="Times New Roman" w:hAnsi="Times New Roman"/>
          <w:sz w:val="28"/>
          <w:szCs w:val="28"/>
          <w:lang w:val="kk-KZ"/>
        </w:rPr>
        <w:t>қосуға міндетін қой</w:t>
      </w:r>
      <w:r w:rsidR="00E610CC" w:rsidRPr="00E610CC">
        <w:rPr>
          <w:rFonts w:ascii="Times New Roman" w:hAnsi="Times New Roman"/>
          <w:sz w:val="28"/>
          <w:szCs w:val="28"/>
          <w:lang w:val="kk-KZ"/>
        </w:rPr>
        <w:t>ды.</w:t>
      </w:r>
      <w:r w:rsidR="00E610C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73973" w:rsidRPr="00E73973">
        <w:rPr>
          <w:rFonts w:ascii="Times New Roman" w:hAnsi="Times New Roman"/>
          <w:sz w:val="28"/>
          <w:szCs w:val="28"/>
          <w:lang w:val="kk-KZ"/>
        </w:rPr>
        <w:t>Бұл тапсырма</w:t>
      </w:r>
      <w:r w:rsidR="00E73973">
        <w:rPr>
          <w:rFonts w:ascii="Times New Roman" w:hAnsi="Times New Roman"/>
          <w:sz w:val="28"/>
          <w:szCs w:val="28"/>
          <w:lang w:val="kk-KZ"/>
        </w:rPr>
        <w:t>ға жетуде</w:t>
      </w:r>
      <w:r w:rsidR="00E73973" w:rsidRPr="00E73973">
        <w:rPr>
          <w:rFonts w:ascii="Times New Roman" w:hAnsi="Times New Roman"/>
          <w:sz w:val="28"/>
          <w:szCs w:val="28"/>
          <w:lang w:val="kk-KZ"/>
        </w:rPr>
        <w:t xml:space="preserve"> білім беру жүйесін жетілдіру маңызды рөл атқарады.</w:t>
      </w:r>
    </w:p>
    <w:p w:rsidR="00E33A0F" w:rsidRPr="00C76C3C" w:rsidRDefault="003C1FF1" w:rsidP="00E73973">
      <w:pPr>
        <w:widowControl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  <w:r w:rsidRPr="003C1FF1">
        <w:rPr>
          <w:rFonts w:ascii="Times New Roman" w:hAnsi="Times New Roman"/>
          <w:sz w:val="28"/>
          <w:szCs w:val="28"/>
          <w:lang w:val="kk-KZ"/>
        </w:rPr>
        <w:t xml:space="preserve">Білім беру сапасын жақсарту жұмысының басты бағыттарының үздік білім беру ресурстары мен технологияларына білім беру процесінің барлық қатысушыларының тең қол жеткізуін қамтамасыз ету болып табылады; </w:t>
      </w:r>
      <w:r>
        <w:rPr>
          <w:rFonts w:ascii="Times New Roman" w:hAnsi="Times New Roman"/>
          <w:sz w:val="28"/>
          <w:szCs w:val="28"/>
          <w:lang w:val="kk-KZ"/>
        </w:rPr>
        <w:t xml:space="preserve">оқушылардың білім </w:t>
      </w:r>
      <w:r w:rsidRPr="003C1FF1">
        <w:rPr>
          <w:rFonts w:ascii="Times New Roman" w:hAnsi="Times New Roman"/>
          <w:sz w:val="28"/>
          <w:szCs w:val="28"/>
          <w:lang w:val="kk-KZ"/>
        </w:rPr>
        <w:t xml:space="preserve">қажеттіліктерін қанағаттандыру, тез өзгеретін әлемде табысқа қамтамасыз ету; </w:t>
      </w:r>
      <w:r>
        <w:rPr>
          <w:rFonts w:ascii="Times New Roman" w:hAnsi="Times New Roman"/>
          <w:sz w:val="28"/>
          <w:szCs w:val="28"/>
          <w:lang w:val="kk-KZ"/>
        </w:rPr>
        <w:t xml:space="preserve">жалпы орта білім беру мектептерінде </w:t>
      </w:r>
      <w:r w:rsidRPr="003C1FF1">
        <w:rPr>
          <w:rFonts w:ascii="Times New Roman" w:hAnsi="Times New Roman"/>
          <w:sz w:val="28"/>
          <w:szCs w:val="28"/>
          <w:lang w:val="kk-KZ"/>
        </w:rPr>
        <w:t>Қазақстан Республикасы азаматының, зияткерлік, дене бітімі және рухани даму</w:t>
      </w:r>
      <w:r>
        <w:rPr>
          <w:rFonts w:ascii="Times New Roman" w:hAnsi="Times New Roman"/>
          <w:sz w:val="28"/>
          <w:szCs w:val="28"/>
          <w:lang w:val="kk-KZ"/>
        </w:rPr>
        <w:t>ын</w:t>
      </w:r>
      <w:r w:rsidRPr="003C1FF1">
        <w:rPr>
          <w:rFonts w:ascii="Times New Roman" w:hAnsi="Times New Roman"/>
          <w:sz w:val="28"/>
          <w:szCs w:val="28"/>
          <w:lang w:val="kk-KZ"/>
        </w:rPr>
        <w:t xml:space="preserve"> қалыптастыру.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5D46D5" w:rsidRPr="00CE742F" w:rsidRDefault="00595490" w:rsidP="005D46D5">
      <w:pPr>
        <w:pStyle w:val="a4"/>
        <w:widowControl w:val="0"/>
        <w:pBdr>
          <w:bottom w:val="single" w:sz="4" w:space="31" w:color="FFFFFF"/>
        </w:pBdr>
        <w:spacing w:after="0" w:line="240" w:lineRule="auto"/>
        <w:ind w:left="0" w:firstLine="567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595490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2011-2020 жылдарға арналған Қазақстан Республикасында білім беруді дамытудың мемлекеттік бағдарламасына сәйкес негізгі білім беру саласында арнайы білім беру қажеттіліктері бар балаларды қоса алғанда, қажетті институционалдық базаны құруға ықпал е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тетін шаралар кешенін іске қосу ұйымдастырылды.  </w:t>
      </w:r>
    </w:p>
    <w:p w:rsidR="005D46D5" w:rsidRPr="00C76C3C" w:rsidRDefault="00DA55A7" w:rsidP="005D46D5">
      <w:pPr>
        <w:pStyle w:val="a4"/>
        <w:widowControl w:val="0"/>
        <w:pBdr>
          <w:bottom w:val="single" w:sz="4" w:space="31" w:color="FFFFFF"/>
        </w:pBdr>
        <w:tabs>
          <w:tab w:val="num" w:pos="1080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>Мектептерде е</w:t>
      </w:r>
      <w:r w:rsidRPr="00CE742F">
        <w:rPr>
          <w:rFonts w:ascii="Times New Roman" w:hAnsi="Times New Roman"/>
          <w:sz w:val="28"/>
          <w:szCs w:val="28"/>
          <w:lang w:val="kk-KZ" w:eastAsia="ar-SA"/>
        </w:rPr>
        <w:t>рекше қажеттіліктері бар балалардың білім алу үшін жағдай жасау үлесі</w:t>
      </w:r>
      <w:r>
        <w:rPr>
          <w:rFonts w:ascii="Times New Roman" w:hAnsi="Times New Roman"/>
          <w:sz w:val="28"/>
          <w:szCs w:val="28"/>
          <w:lang w:val="kk-KZ" w:eastAsia="ar-SA"/>
        </w:rPr>
        <w:t>н</w:t>
      </w:r>
      <w:r w:rsidRPr="00CE742F">
        <w:rPr>
          <w:rFonts w:ascii="Times New Roman" w:hAnsi="Times New Roman"/>
          <w:sz w:val="28"/>
          <w:szCs w:val="28"/>
          <w:lang w:val="kk-KZ" w:eastAsia="ar-SA"/>
        </w:rPr>
        <w:t xml:space="preserve"> ұлғайту</w:t>
      </w:r>
      <w:r>
        <w:rPr>
          <w:rFonts w:ascii="Times New Roman" w:hAnsi="Times New Roman"/>
          <w:sz w:val="28"/>
          <w:szCs w:val="28"/>
          <w:lang w:val="kk-KZ" w:eastAsia="ar-SA"/>
        </w:rPr>
        <w:t>ды</w:t>
      </w:r>
      <w:r w:rsidRPr="00CE742F">
        <w:rPr>
          <w:rFonts w:ascii="Times New Roman" w:hAnsi="Times New Roman"/>
          <w:sz w:val="28"/>
          <w:szCs w:val="28"/>
          <w:lang w:val="kk-KZ" w:eastAsia="ar-SA"/>
        </w:rPr>
        <w:t xml:space="preserve"> жалғастыру қажет.</w:t>
      </w:r>
      <w:r>
        <w:rPr>
          <w:rFonts w:ascii="Times New Roman" w:hAnsi="Times New Roman"/>
          <w:sz w:val="28"/>
          <w:szCs w:val="28"/>
          <w:lang w:val="kk-KZ" w:eastAsia="ar-SA"/>
        </w:rPr>
        <w:t xml:space="preserve"> </w:t>
      </w:r>
      <w:r w:rsidR="0055462B">
        <w:rPr>
          <w:rFonts w:ascii="Times New Roman" w:hAnsi="Times New Roman"/>
          <w:sz w:val="28"/>
          <w:szCs w:val="28"/>
          <w:lang w:val="kk-KZ" w:eastAsia="ar-SA"/>
        </w:rPr>
        <w:t xml:space="preserve">Мүмкіндігі шектеулі балалар санатына </w:t>
      </w:r>
      <w:r w:rsidR="0055462B" w:rsidRPr="0055462B">
        <w:rPr>
          <w:rFonts w:ascii="Times New Roman" w:hAnsi="Times New Roman"/>
          <w:sz w:val="28"/>
          <w:szCs w:val="28"/>
          <w:lang w:val="kk-KZ" w:eastAsia="ar-SA"/>
        </w:rPr>
        <w:t>Сапалы білімге тең қол жеткізуді қамтамасыз ету</w:t>
      </w:r>
      <w:r w:rsidR="0055462B">
        <w:rPr>
          <w:rFonts w:ascii="Times New Roman" w:hAnsi="Times New Roman"/>
          <w:sz w:val="28"/>
          <w:szCs w:val="28"/>
          <w:lang w:val="kk-KZ" w:eastAsia="ar-SA"/>
        </w:rPr>
        <w:t xml:space="preserve"> болыпи табылады. </w:t>
      </w:r>
    </w:p>
    <w:p w:rsidR="00AF6A53" w:rsidRDefault="009F6772" w:rsidP="005D46D5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rPr>
          <w:rFonts w:ascii="Times New Roman" w:eastAsia="Calibri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sz w:val="28"/>
          <w:szCs w:val="28"/>
          <w:lang w:val="kk-KZ"/>
        </w:rPr>
        <w:t>20</w:t>
      </w:r>
      <w:r w:rsidRPr="009F6772">
        <w:rPr>
          <w:rFonts w:ascii="Times New Roman" w:eastAsia="Calibri" w:hAnsi="Times New Roman"/>
          <w:sz w:val="28"/>
          <w:szCs w:val="28"/>
          <w:lang w:val="kk-KZ"/>
        </w:rPr>
        <w:t>11-2020 жылдарға арналған Қ</w:t>
      </w:r>
      <w:r>
        <w:rPr>
          <w:rFonts w:ascii="Times New Roman" w:eastAsia="Calibri" w:hAnsi="Times New Roman"/>
          <w:sz w:val="28"/>
          <w:szCs w:val="28"/>
          <w:lang w:val="kk-KZ"/>
        </w:rPr>
        <w:t xml:space="preserve">азақстан </w:t>
      </w:r>
      <w:r w:rsidRPr="009F6772">
        <w:rPr>
          <w:rFonts w:ascii="Times New Roman" w:eastAsia="Calibri" w:hAnsi="Times New Roman"/>
          <w:sz w:val="28"/>
          <w:szCs w:val="28"/>
          <w:lang w:val="kk-KZ"/>
        </w:rPr>
        <w:t>Р</w:t>
      </w:r>
      <w:r>
        <w:rPr>
          <w:rFonts w:ascii="Times New Roman" w:eastAsia="Calibri" w:hAnsi="Times New Roman"/>
          <w:sz w:val="28"/>
          <w:szCs w:val="28"/>
          <w:lang w:val="kk-KZ"/>
        </w:rPr>
        <w:t>еспубликасы</w:t>
      </w:r>
      <w:r w:rsidRPr="009F6772">
        <w:rPr>
          <w:rFonts w:ascii="Times New Roman" w:eastAsia="Calibri" w:hAnsi="Times New Roman"/>
          <w:sz w:val="28"/>
          <w:szCs w:val="28"/>
          <w:lang w:val="kk-KZ"/>
        </w:rPr>
        <w:t xml:space="preserve"> білім беруді дамытудың мемлекеттік бағдарламасы, 2015-2016 оқу жылынан бастап бюджетке бөлінген сома мектептерде оқушылардың санына байланысты болады, жан басына шаққандағы орта білім беру мекемелерінің көшу, нормативтік қаржыландыру қамтамасыз етіледі.</w:t>
      </w:r>
      <w:r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="000D03C6">
        <w:rPr>
          <w:rFonts w:ascii="Times New Roman" w:eastAsia="Calibri" w:hAnsi="Times New Roman"/>
          <w:sz w:val="28"/>
          <w:szCs w:val="28"/>
          <w:lang w:val="kk-KZ"/>
        </w:rPr>
        <w:t xml:space="preserve">Осы механизмді тиімді енгізуге қызмет етеді:  </w:t>
      </w:r>
    </w:p>
    <w:p w:rsidR="005D46D5" w:rsidRPr="00CE742F" w:rsidRDefault="005D46D5" w:rsidP="005D46D5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rPr>
          <w:rFonts w:ascii="Times New Roman" w:eastAsia="Calibri" w:hAnsi="Times New Roman"/>
          <w:sz w:val="28"/>
          <w:szCs w:val="28"/>
          <w:lang w:val="kk-KZ"/>
        </w:rPr>
      </w:pPr>
      <w:r w:rsidRPr="00C76C3C">
        <w:rPr>
          <w:rFonts w:ascii="Times New Roman" w:eastAsia="Calibri" w:hAnsi="Times New Roman"/>
          <w:sz w:val="28"/>
          <w:szCs w:val="28"/>
          <w:lang w:val="kk-KZ"/>
        </w:rPr>
        <w:t xml:space="preserve">– </w:t>
      </w:r>
      <w:r w:rsidR="006257E0">
        <w:rPr>
          <w:rFonts w:ascii="Times New Roman" w:eastAsia="Calibri" w:hAnsi="Times New Roman"/>
          <w:sz w:val="28"/>
          <w:szCs w:val="28"/>
          <w:lang w:val="kk-KZ"/>
        </w:rPr>
        <w:t>білім беру смекемелері, м</w:t>
      </w:r>
      <w:r w:rsidR="006257E0" w:rsidRPr="006257E0">
        <w:rPr>
          <w:rFonts w:ascii="Times New Roman" w:eastAsia="Calibri" w:hAnsi="Times New Roman"/>
          <w:sz w:val="28"/>
          <w:szCs w:val="28"/>
          <w:lang w:val="kk-KZ"/>
        </w:rPr>
        <w:t>ектеп оқушылары мен олардың ата-аналары арасында бәсекелестікті дамыту</w:t>
      </w:r>
      <w:r w:rsidR="006257E0">
        <w:rPr>
          <w:rFonts w:ascii="Times New Roman" w:eastAsia="Calibri" w:hAnsi="Times New Roman"/>
          <w:sz w:val="28"/>
          <w:szCs w:val="28"/>
          <w:lang w:val="kk-KZ"/>
        </w:rPr>
        <w:t>да ең үздік мектепті таңдауға мүмкіндік береді. Ал, мектепке ақша оқушымен бірге «келеді»</w:t>
      </w:r>
      <w:r w:rsidRPr="00CE742F">
        <w:rPr>
          <w:rFonts w:ascii="Times New Roman" w:eastAsia="Calibri" w:hAnsi="Times New Roman"/>
          <w:sz w:val="28"/>
          <w:szCs w:val="28"/>
          <w:lang w:val="kk-KZ"/>
        </w:rPr>
        <w:t>;</w:t>
      </w:r>
    </w:p>
    <w:p w:rsidR="005D46D5" w:rsidRPr="00CE742F" w:rsidRDefault="005D46D5" w:rsidP="005D46D5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rPr>
          <w:rFonts w:ascii="Times New Roman" w:eastAsia="Calibri" w:hAnsi="Times New Roman"/>
          <w:sz w:val="28"/>
          <w:szCs w:val="28"/>
          <w:lang w:val="kk-KZ"/>
        </w:rPr>
      </w:pPr>
      <w:r w:rsidRPr="00C76C3C">
        <w:rPr>
          <w:rFonts w:ascii="Times New Roman" w:eastAsia="Calibri" w:hAnsi="Times New Roman"/>
          <w:sz w:val="28"/>
          <w:szCs w:val="28"/>
          <w:lang w:val="kk-KZ"/>
        </w:rPr>
        <w:t xml:space="preserve">– </w:t>
      </w:r>
      <w:r w:rsidR="0080313B">
        <w:rPr>
          <w:rFonts w:ascii="Times New Roman" w:eastAsia="Calibri" w:hAnsi="Times New Roman"/>
          <w:sz w:val="28"/>
          <w:szCs w:val="28"/>
          <w:lang w:val="kk-KZ"/>
        </w:rPr>
        <w:t xml:space="preserve">оқушылврдың кетпеуіне білім беру процесінің сапасын жоғарлатуға, мұғалімдер құрамын жақсартуға, материалдық базаны және оқуға ынталандыру.  </w:t>
      </w:r>
    </w:p>
    <w:p w:rsidR="003B5D6E" w:rsidRPr="00CE742F" w:rsidRDefault="00F1576C" w:rsidP="003B5D6E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  <w:r w:rsidRPr="00F1576C">
        <w:rPr>
          <w:rFonts w:ascii="Times New Roman" w:hAnsi="Times New Roman"/>
          <w:sz w:val="28"/>
          <w:szCs w:val="28"/>
        </w:rPr>
        <w:t xml:space="preserve">2011-2016 </w:t>
      </w:r>
      <w:proofErr w:type="spellStart"/>
      <w:r w:rsidRPr="00F1576C">
        <w:rPr>
          <w:rFonts w:ascii="Times New Roman" w:hAnsi="Times New Roman"/>
          <w:sz w:val="28"/>
          <w:szCs w:val="28"/>
        </w:rPr>
        <w:t>жылдарға</w:t>
      </w:r>
      <w:proofErr w:type="spellEnd"/>
      <w:r w:rsidRPr="00F157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576C">
        <w:rPr>
          <w:rFonts w:ascii="Times New Roman" w:hAnsi="Times New Roman"/>
          <w:sz w:val="28"/>
          <w:szCs w:val="28"/>
        </w:rPr>
        <w:t>жылы</w:t>
      </w:r>
      <w:proofErr w:type="spellEnd"/>
      <w:r w:rsidRPr="00F157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576C">
        <w:rPr>
          <w:rFonts w:ascii="Times New Roman" w:hAnsi="Times New Roman"/>
          <w:sz w:val="28"/>
          <w:szCs w:val="28"/>
        </w:rPr>
        <w:t>оқушылардың</w:t>
      </w:r>
      <w:proofErr w:type="spellEnd"/>
      <w:r w:rsidRPr="00F157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576C">
        <w:rPr>
          <w:rFonts w:ascii="Times New Roman" w:hAnsi="Times New Roman"/>
          <w:sz w:val="28"/>
          <w:szCs w:val="28"/>
        </w:rPr>
        <w:t>функционалдық</w:t>
      </w:r>
      <w:proofErr w:type="spellEnd"/>
      <w:r w:rsidRPr="00F157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576C">
        <w:rPr>
          <w:rFonts w:ascii="Times New Roman" w:hAnsi="Times New Roman"/>
          <w:sz w:val="28"/>
          <w:szCs w:val="28"/>
        </w:rPr>
        <w:t>сауаттылығын</w:t>
      </w:r>
      <w:proofErr w:type="spellEnd"/>
      <w:r w:rsidRPr="00F157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576C">
        <w:rPr>
          <w:rFonts w:ascii="Times New Roman" w:hAnsi="Times New Roman"/>
          <w:sz w:val="28"/>
          <w:szCs w:val="28"/>
        </w:rPr>
        <w:t>дамыту</w:t>
      </w:r>
      <w:proofErr w:type="spellEnd"/>
      <w:r w:rsidRPr="00F157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576C">
        <w:rPr>
          <w:rFonts w:ascii="Times New Roman" w:hAnsi="Times New Roman"/>
          <w:sz w:val="28"/>
          <w:szCs w:val="28"/>
        </w:rPr>
        <w:t>жөніндегі</w:t>
      </w:r>
      <w:proofErr w:type="spellEnd"/>
      <w:r w:rsidRPr="00F157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576C">
        <w:rPr>
          <w:rFonts w:ascii="Times New Roman" w:hAnsi="Times New Roman"/>
          <w:sz w:val="28"/>
          <w:szCs w:val="28"/>
        </w:rPr>
        <w:t>ұлттық</w:t>
      </w:r>
      <w:proofErr w:type="spellEnd"/>
      <w:r w:rsidRPr="00F157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576C">
        <w:rPr>
          <w:rFonts w:ascii="Times New Roman" w:hAnsi="Times New Roman"/>
          <w:sz w:val="28"/>
          <w:szCs w:val="28"/>
        </w:rPr>
        <w:t>і</w:t>
      </w:r>
      <w:proofErr w:type="gramStart"/>
      <w:r w:rsidRPr="00F1576C">
        <w:rPr>
          <w:rFonts w:ascii="Times New Roman" w:hAnsi="Times New Roman"/>
          <w:sz w:val="28"/>
          <w:szCs w:val="28"/>
        </w:rPr>
        <w:t>с-</w:t>
      </w:r>
      <w:proofErr w:type="gramEnd"/>
      <w:r w:rsidRPr="00F1576C">
        <w:rPr>
          <w:rFonts w:ascii="Times New Roman" w:hAnsi="Times New Roman"/>
          <w:sz w:val="28"/>
          <w:szCs w:val="28"/>
        </w:rPr>
        <w:t>қимыл</w:t>
      </w:r>
      <w:proofErr w:type="spellEnd"/>
      <w:r w:rsidRPr="00F157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576C">
        <w:rPr>
          <w:rFonts w:ascii="Times New Roman" w:hAnsi="Times New Roman"/>
          <w:sz w:val="28"/>
          <w:szCs w:val="28"/>
        </w:rPr>
        <w:t>жоспарына</w:t>
      </w:r>
      <w:proofErr w:type="spellEnd"/>
      <w:r w:rsidRPr="00F157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576C">
        <w:rPr>
          <w:rFonts w:ascii="Times New Roman" w:hAnsi="Times New Roman"/>
          <w:sz w:val="28"/>
          <w:szCs w:val="28"/>
        </w:rPr>
        <w:t>сәйкес</w:t>
      </w:r>
      <w:proofErr w:type="spellEnd"/>
      <w:r w:rsidRPr="00F1576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ОЖСБ 2015 </w:t>
      </w:r>
      <w:r w:rsidRPr="00F157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576C">
        <w:rPr>
          <w:rFonts w:ascii="Times New Roman" w:hAnsi="Times New Roman"/>
          <w:sz w:val="28"/>
          <w:szCs w:val="28"/>
        </w:rPr>
        <w:t>оқушылардың</w:t>
      </w:r>
      <w:proofErr w:type="spellEnd"/>
      <w:r w:rsidRPr="00F157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576C">
        <w:rPr>
          <w:rFonts w:ascii="Times New Roman" w:hAnsi="Times New Roman"/>
          <w:sz w:val="28"/>
          <w:szCs w:val="28"/>
        </w:rPr>
        <w:t>функционалдық</w:t>
      </w:r>
      <w:proofErr w:type="spellEnd"/>
      <w:r w:rsidRPr="00F157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576C">
        <w:rPr>
          <w:rFonts w:ascii="Times New Roman" w:hAnsi="Times New Roman"/>
          <w:sz w:val="28"/>
          <w:szCs w:val="28"/>
        </w:rPr>
        <w:t>сауаттылығын</w:t>
      </w:r>
      <w:proofErr w:type="spellEnd"/>
      <w:r w:rsidRPr="00F157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576C">
        <w:rPr>
          <w:rFonts w:ascii="Times New Roman" w:hAnsi="Times New Roman"/>
          <w:sz w:val="28"/>
          <w:szCs w:val="28"/>
        </w:rPr>
        <w:t>бағалау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ды</w:t>
      </w:r>
      <w:r w:rsidRPr="00F157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576C">
        <w:rPr>
          <w:rFonts w:ascii="Times New Roman" w:hAnsi="Times New Roman"/>
          <w:sz w:val="28"/>
          <w:szCs w:val="28"/>
        </w:rPr>
        <w:t>жалғастырады</w:t>
      </w:r>
      <w:proofErr w:type="spellEnd"/>
      <w:r w:rsidRPr="00F1576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40480">
        <w:rPr>
          <w:rFonts w:ascii="Times New Roman" w:hAnsi="Times New Roman"/>
          <w:sz w:val="28"/>
          <w:szCs w:val="28"/>
          <w:lang w:val="kk-KZ"/>
        </w:rPr>
        <w:t xml:space="preserve">Оқушылардың </w:t>
      </w:r>
      <w:r w:rsidR="00440480" w:rsidRPr="00440480">
        <w:rPr>
          <w:rFonts w:ascii="Times New Roman" w:hAnsi="Times New Roman"/>
          <w:sz w:val="28"/>
          <w:szCs w:val="28"/>
          <w:lang w:val="kk-KZ"/>
        </w:rPr>
        <w:t>функционалдық сауаттылығын бағалау</w:t>
      </w:r>
      <w:r w:rsidR="00440480">
        <w:rPr>
          <w:rFonts w:ascii="Times New Roman" w:hAnsi="Times New Roman"/>
          <w:sz w:val="28"/>
          <w:szCs w:val="28"/>
          <w:lang w:val="kk-KZ"/>
        </w:rPr>
        <w:t>ды</w:t>
      </w:r>
      <w:r w:rsidR="00440480" w:rsidRPr="0044048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40480">
        <w:rPr>
          <w:rFonts w:ascii="Times New Roman" w:hAnsi="Times New Roman"/>
          <w:sz w:val="28"/>
          <w:szCs w:val="28"/>
          <w:lang w:val="kk-KZ"/>
        </w:rPr>
        <w:t xml:space="preserve">тексеру сұрақтары алғаш рет 2014 жылы ОЖСБ тапсырмаларына енгізілді. </w:t>
      </w:r>
    </w:p>
    <w:p w:rsidR="00D76344" w:rsidRDefault="00CE1A33" w:rsidP="00D76344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CE1A33">
        <w:rPr>
          <w:rFonts w:ascii="Times New Roman" w:hAnsi="Times New Roman"/>
          <w:sz w:val="28"/>
          <w:szCs w:val="28"/>
        </w:rPr>
        <w:t>Оқушылардың</w:t>
      </w:r>
      <w:proofErr w:type="spellEnd"/>
      <w:r w:rsidRPr="00CE1A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1A33">
        <w:rPr>
          <w:rFonts w:ascii="Times New Roman" w:hAnsi="Times New Roman"/>
          <w:sz w:val="28"/>
          <w:szCs w:val="28"/>
        </w:rPr>
        <w:t>оқу</w:t>
      </w:r>
      <w:proofErr w:type="spellEnd"/>
      <w:r w:rsidRPr="00CE1A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1A33">
        <w:rPr>
          <w:rFonts w:ascii="Times New Roman" w:hAnsi="Times New Roman"/>
          <w:sz w:val="28"/>
          <w:szCs w:val="28"/>
        </w:rPr>
        <w:t>жеті</w:t>
      </w:r>
      <w:proofErr w:type="gramStart"/>
      <w:r w:rsidRPr="00CE1A33">
        <w:rPr>
          <w:rFonts w:ascii="Times New Roman" w:hAnsi="Times New Roman"/>
          <w:sz w:val="28"/>
          <w:szCs w:val="28"/>
        </w:rPr>
        <w:t>ст</w:t>
      </w:r>
      <w:proofErr w:type="gramEnd"/>
      <w:r w:rsidRPr="00CE1A33">
        <w:rPr>
          <w:rFonts w:ascii="Times New Roman" w:hAnsi="Times New Roman"/>
          <w:sz w:val="28"/>
          <w:szCs w:val="28"/>
        </w:rPr>
        <w:t>іктерін</w:t>
      </w:r>
      <w:proofErr w:type="spellEnd"/>
      <w:r w:rsidRPr="00CE1A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1A33">
        <w:rPr>
          <w:rFonts w:ascii="Times New Roman" w:hAnsi="Times New Roman"/>
          <w:sz w:val="28"/>
          <w:szCs w:val="28"/>
        </w:rPr>
        <w:t>сырттай</w:t>
      </w:r>
      <w:proofErr w:type="spellEnd"/>
      <w:r w:rsidRPr="00CE1A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1A33">
        <w:rPr>
          <w:rFonts w:ascii="Times New Roman" w:hAnsi="Times New Roman"/>
          <w:sz w:val="28"/>
          <w:szCs w:val="28"/>
        </w:rPr>
        <w:t>бағалау</w:t>
      </w:r>
      <w:proofErr w:type="spellEnd"/>
      <w:r w:rsidRPr="00CE1A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1A33">
        <w:rPr>
          <w:rFonts w:ascii="Times New Roman" w:hAnsi="Times New Roman"/>
          <w:sz w:val="28"/>
          <w:szCs w:val="28"/>
        </w:rPr>
        <w:t>шеңберінде</w:t>
      </w:r>
      <w:proofErr w:type="spellEnd"/>
      <w:r w:rsidRPr="00CE1A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1A33">
        <w:rPr>
          <w:rFonts w:ascii="Times New Roman" w:hAnsi="Times New Roman"/>
          <w:sz w:val="28"/>
          <w:szCs w:val="28"/>
        </w:rPr>
        <w:t>бағаланатын</w:t>
      </w:r>
      <w:proofErr w:type="spellEnd"/>
      <w:r w:rsidRPr="00CE1A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1A33">
        <w:rPr>
          <w:rFonts w:ascii="Times New Roman" w:hAnsi="Times New Roman"/>
          <w:sz w:val="28"/>
          <w:szCs w:val="28"/>
        </w:rPr>
        <w:t>функционалдық</w:t>
      </w:r>
      <w:proofErr w:type="spellEnd"/>
      <w:r w:rsidRPr="00CE1A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1A33">
        <w:rPr>
          <w:rFonts w:ascii="Times New Roman" w:hAnsi="Times New Roman"/>
          <w:sz w:val="28"/>
          <w:szCs w:val="28"/>
        </w:rPr>
        <w:t>сауаттылығын</w:t>
      </w:r>
      <w:proofErr w:type="spellEnd"/>
      <w:r w:rsidRPr="00CE1A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1A33">
        <w:rPr>
          <w:rFonts w:ascii="Times New Roman" w:hAnsi="Times New Roman"/>
          <w:sz w:val="28"/>
          <w:szCs w:val="28"/>
        </w:rPr>
        <w:t>түрлері</w:t>
      </w:r>
      <w:proofErr w:type="spellEnd"/>
      <w:r w:rsidRPr="00CE1A3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kk-KZ"/>
        </w:rPr>
        <w:t xml:space="preserve"> мәнерлеп оқу</w:t>
      </w:r>
      <w:r w:rsidR="00E33A0F" w:rsidRPr="00C76C3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kk-KZ"/>
        </w:rPr>
        <w:t>қазақ тілі, орыс тілі</w:t>
      </w:r>
      <w:r w:rsidR="00E33A0F" w:rsidRPr="00C76C3C">
        <w:rPr>
          <w:rFonts w:ascii="Times New Roman" w:hAnsi="Times New Roman"/>
          <w:sz w:val="28"/>
          <w:szCs w:val="28"/>
        </w:rPr>
        <w:t>);</w:t>
      </w:r>
      <w:r w:rsidR="00BF2E1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>математикалық сауаттылық</w:t>
      </w:r>
      <w:r w:rsidR="00E33A0F" w:rsidRPr="00C76C3C">
        <w:rPr>
          <w:rFonts w:ascii="Times New Roman" w:hAnsi="Times New Roman"/>
          <w:sz w:val="28"/>
          <w:szCs w:val="28"/>
        </w:rPr>
        <w:t>;</w:t>
      </w:r>
      <w:r w:rsidR="00E33A0F" w:rsidRPr="00C76C3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ғылыми сауаттылық </w:t>
      </w:r>
      <w:r w:rsidR="00E33A0F" w:rsidRPr="00C76C3C">
        <w:rPr>
          <w:rFonts w:ascii="Times New Roman" w:hAnsi="Times New Roman"/>
          <w:sz w:val="28"/>
          <w:szCs w:val="28"/>
        </w:rPr>
        <w:t xml:space="preserve"> (физика, химия, биология, география). </w:t>
      </w:r>
    </w:p>
    <w:p w:rsidR="003F2B3F" w:rsidRDefault="005312C6" w:rsidP="00D76344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5312C6">
        <w:rPr>
          <w:rFonts w:ascii="Times New Roman" w:hAnsi="Times New Roman"/>
          <w:sz w:val="28"/>
          <w:szCs w:val="28"/>
        </w:rPr>
        <w:lastRenderedPageBreak/>
        <w:t>Оқушылардың</w:t>
      </w:r>
      <w:proofErr w:type="spellEnd"/>
      <w:r w:rsidRPr="005312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12C6">
        <w:rPr>
          <w:rFonts w:ascii="Times New Roman" w:hAnsi="Times New Roman"/>
          <w:sz w:val="28"/>
          <w:szCs w:val="28"/>
        </w:rPr>
        <w:t>функционалдық</w:t>
      </w:r>
      <w:proofErr w:type="spellEnd"/>
      <w:r w:rsidRPr="005312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12C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ауаттылығын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дамыту</w:t>
      </w:r>
      <w:proofErr w:type="spellEnd"/>
      <w:r w:rsidRPr="005312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312C6">
        <w:rPr>
          <w:rFonts w:ascii="Times New Roman" w:hAnsi="Times New Roman"/>
          <w:sz w:val="28"/>
          <w:szCs w:val="28"/>
        </w:rPr>
        <w:t>сондай-ақ</w:t>
      </w:r>
      <w:proofErr w:type="spellEnd"/>
      <w:r w:rsidRPr="005312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12C6">
        <w:rPr>
          <w:rFonts w:ascii="Times New Roman" w:hAnsi="Times New Roman"/>
          <w:sz w:val="28"/>
          <w:szCs w:val="28"/>
        </w:rPr>
        <w:t>олард</w:t>
      </w:r>
      <w:r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қалыптастыру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тексеру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312C6">
        <w:rPr>
          <w:rFonts w:ascii="Times New Roman" w:hAnsi="Times New Roman"/>
          <w:sz w:val="28"/>
          <w:szCs w:val="28"/>
        </w:rPr>
        <w:t>шығармашылық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жұмыс</w:t>
      </w:r>
      <w:r w:rsidRPr="005312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12C6">
        <w:rPr>
          <w:rFonts w:ascii="Times New Roman" w:hAnsi="Times New Roman"/>
          <w:sz w:val="28"/>
          <w:szCs w:val="28"/>
        </w:rPr>
        <w:t>сипаты</w:t>
      </w:r>
      <w:proofErr w:type="spellEnd"/>
      <w:r w:rsidRPr="005312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12C6">
        <w:rPr>
          <w:rFonts w:ascii="Times New Roman" w:hAnsi="Times New Roman"/>
          <w:sz w:val="28"/>
          <w:szCs w:val="28"/>
        </w:rPr>
        <w:t>ықпал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ы</w:t>
      </w:r>
      <w:r w:rsidRPr="005312C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312C6">
        <w:rPr>
          <w:rFonts w:ascii="Times New Roman" w:hAnsi="Times New Roman"/>
          <w:sz w:val="28"/>
          <w:szCs w:val="28"/>
        </w:rPr>
        <w:t>ғылыми-зерттеу</w:t>
      </w:r>
      <w:proofErr w:type="spellEnd"/>
      <w:r w:rsidRPr="005312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312C6">
        <w:rPr>
          <w:rFonts w:ascii="Times New Roman" w:hAnsi="Times New Roman"/>
          <w:sz w:val="28"/>
          <w:szCs w:val="28"/>
        </w:rPr>
        <w:t>экономикалық</w:t>
      </w:r>
      <w:proofErr w:type="spellEnd"/>
      <w:r w:rsidRPr="005312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312C6">
        <w:rPr>
          <w:rFonts w:ascii="Times New Roman" w:hAnsi="Times New Roman"/>
          <w:sz w:val="28"/>
          <w:szCs w:val="28"/>
        </w:rPr>
        <w:t>тарихи</w:t>
      </w:r>
      <w:proofErr w:type="spellEnd"/>
      <w:r w:rsidRPr="005312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12C6">
        <w:rPr>
          <w:rFonts w:ascii="Times New Roman" w:hAnsi="Times New Roman"/>
          <w:sz w:val="28"/>
          <w:szCs w:val="28"/>
        </w:rPr>
        <w:t>ма</w:t>
      </w:r>
      <w:r w:rsidR="003F2B3F">
        <w:rPr>
          <w:rFonts w:ascii="Times New Roman" w:hAnsi="Times New Roman"/>
          <w:sz w:val="28"/>
          <w:szCs w:val="28"/>
        </w:rPr>
        <w:t>змұны</w:t>
      </w:r>
      <w:proofErr w:type="spellEnd"/>
      <w:r w:rsidR="003F2B3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F2B3F">
        <w:rPr>
          <w:rFonts w:ascii="Times New Roman" w:hAnsi="Times New Roman"/>
          <w:sz w:val="28"/>
          <w:szCs w:val="28"/>
        </w:rPr>
        <w:t>практикалы</w:t>
      </w:r>
      <w:proofErr w:type="gramStart"/>
      <w:r w:rsidR="003F2B3F">
        <w:rPr>
          <w:rFonts w:ascii="Times New Roman" w:hAnsi="Times New Roman"/>
          <w:sz w:val="28"/>
          <w:szCs w:val="28"/>
        </w:rPr>
        <w:t>қ-</w:t>
      </w:r>
      <w:proofErr w:type="gramEnd"/>
      <w:r w:rsidR="003F2B3F">
        <w:rPr>
          <w:rFonts w:ascii="Times New Roman" w:hAnsi="Times New Roman"/>
          <w:sz w:val="28"/>
          <w:szCs w:val="28"/>
        </w:rPr>
        <w:t>бағдарланған</w:t>
      </w:r>
      <w:proofErr w:type="spellEnd"/>
      <w:r w:rsidRPr="005312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12C6">
        <w:rPr>
          <w:rFonts w:ascii="Times New Roman" w:hAnsi="Times New Roman"/>
          <w:sz w:val="28"/>
          <w:szCs w:val="28"/>
        </w:rPr>
        <w:t>және</w:t>
      </w:r>
      <w:proofErr w:type="spellEnd"/>
      <w:r w:rsidRPr="005312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12C6">
        <w:rPr>
          <w:rFonts w:ascii="Times New Roman" w:hAnsi="Times New Roman"/>
          <w:sz w:val="28"/>
          <w:szCs w:val="28"/>
        </w:rPr>
        <w:t>басқалар</w:t>
      </w:r>
      <w:proofErr w:type="spellEnd"/>
      <w:r w:rsidRPr="005312C6">
        <w:rPr>
          <w:rFonts w:ascii="Times New Roman" w:hAnsi="Times New Roman"/>
          <w:sz w:val="28"/>
          <w:szCs w:val="28"/>
        </w:rPr>
        <w:t>.).</w:t>
      </w:r>
    </w:p>
    <w:p w:rsidR="00D76344" w:rsidRPr="00AE3AEB" w:rsidRDefault="00AE3AEB" w:rsidP="00D76344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  <w:r w:rsidRPr="00AE3AEB">
        <w:rPr>
          <w:rFonts w:ascii="Times New Roman" w:hAnsi="Times New Roman"/>
          <w:sz w:val="28"/>
          <w:szCs w:val="28"/>
          <w:lang w:val="kk-KZ"/>
        </w:rPr>
        <w:t xml:space="preserve">Білім беру сапасын сырттай бағалау үшін маңызды құрал </w:t>
      </w:r>
      <w:r w:rsidR="00B2728A" w:rsidRPr="00C76C3C">
        <w:rPr>
          <w:rFonts w:ascii="Times New Roman" w:hAnsi="Times New Roman"/>
          <w:i/>
          <w:sz w:val="28"/>
          <w:szCs w:val="28"/>
          <w:lang w:val="kk-KZ"/>
        </w:rPr>
        <w:t>TIMSS</w:t>
      </w:r>
      <w:r w:rsidR="00BF2E19">
        <w:rPr>
          <w:rFonts w:ascii="Times New Roman" w:hAnsi="Times New Roman"/>
          <w:i/>
          <w:sz w:val="28"/>
          <w:szCs w:val="28"/>
          <w:lang w:val="kk-KZ"/>
        </w:rPr>
        <w:t xml:space="preserve">, </w:t>
      </w:r>
      <w:r w:rsidR="00E33A0F" w:rsidRPr="00C76C3C">
        <w:rPr>
          <w:rFonts w:ascii="Times New Roman" w:hAnsi="Times New Roman"/>
          <w:i/>
          <w:sz w:val="28"/>
          <w:szCs w:val="28"/>
          <w:lang w:val="kk-KZ"/>
        </w:rPr>
        <w:t>PISA</w:t>
      </w:r>
      <w:r w:rsidR="00E6377B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және</w:t>
      </w:r>
      <w:r w:rsidR="00E33A0F" w:rsidRPr="00C76C3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33A0F" w:rsidRPr="00C76C3C">
        <w:rPr>
          <w:rFonts w:ascii="Times New Roman" w:hAnsi="Times New Roman"/>
          <w:i/>
          <w:sz w:val="28"/>
          <w:szCs w:val="28"/>
          <w:lang w:val="kk-KZ"/>
        </w:rPr>
        <w:t>PIRLS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Pr="00AE3AEB">
        <w:rPr>
          <w:rFonts w:ascii="Times New Roman" w:hAnsi="Times New Roman"/>
          <w:sz w:val="28"/>
          <w:szCs w:val="28"/>
          <w:lang w:val="kk-KZ"/>
        </w:rPr>
        <w:t>халықаралық ғылыми зерттеуде  мониторинг жүргізіледі</w:t>
      </w:r>
      <w:r w:rsidR="00E33A0F" w:rsidRPr="00AE3AEB">
        <w:rPr>
          <w:rFonts w:ascii="Times New Roman" w:hAnsi="Times New Roman"/>
          <w:sz w:val="28"/>
          <w:szCs w:val="28"/>
          <w:lang w:val="kk-KZ"/>
        </w:rPr>
        <w:t>.</w:t>
      </w:r>
    </w:p>
    <w:p w:rsidR="002F5664" w:rsidRDefault="002F5664" w:rsidP="00D76344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  <w:r w:rsidRPr="002F5664">
        <w:rPr>
          <w:rFonts w:ascii="Times New Roman" w:hAnsi="Times New Roman"/>
          <w:sz w:val="28"/>
          <w:szCs w:val="28"/>
          <w:lang w:val="kk-KZ"/>
        </w:rPr>
        <w:t xml:space="preserve">Қазақстандық </w:t>
      </w:r>
      <w:r>
        <w:rPr>
          <w:rFonts w:ascii="Times New Roman" w:hAnsi="Times New Roman"/>
          <w:sz w:val="28"/>
          <w:szCs w:val="28"/>
          <w:lang w:val="kk-KZ"/>
        </w:rPr>
        <w:t>оқушылардың</w:t>
      </w:r>
      <w:r w:rsidRPr="002F5664">
        <w:rPr>
          <w:rFonts w:ascii="Times New Roman" w:hAnsi="Times New Roman"/>
          <w:sz w:val="28"/>
          <w:szCs w:val="28"/>
          <w:lang w:val="kk-KZ"/>
        </w:rPr>
        <w:t xml:space="preserve"> ғылыми-зерттеу деректерінің нәтижелері білім мен оқушылардың дағдыларының сапасын көрсеткіштерінің бірі ретінде функционалдық сауаттылығын қалыптастыру жеткіліксіз деңгейін көрсетед</w:t>
      </w:r>
      <w:r>
        <w:rPr>
          <w:rFonts w:ascii="Times New Roman" w:hAnsi="Times New Roman"/>
          <w:sz w:val="28"/>
          <w:szCs w:val="28"/>
          <w:lang w:val="kk-KZ"/>
        </w:rPr>
        <w:t xml:space="preserve">і. </w:t>
      </w:r>
    </w:p>
    <w:p w:rsidR="00F90EC4" w:rsidRDefault="00C41B4E" w:rsidP="00D76344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2015 жылы Қазақстан Республикасы жалпы орта білім беру мектептері, сонымен қатар Павлодар облысынан 4 қалалық және 3 аудандық мектептер </w:t>
      </w:r>
      <w:r w:rsidRPr="00C76C3C">
        <w:rPr>
          <w:rFonts w:ascii="Times New Roman" w:hAnsi="Times New Roman"/>
          <w:i/>
          <w:sz w:val="28"/>
          <w:szCs w:val="28"/>
          <w:lang w:val="kk-KZ"/>
        </w:rPr>
        <w:t>TIMSS</w:t>
      </w:r>
      <w:r w:rsidRPr="00C76C3C">
        <w:rPr>
          <w:rFonts w:ascii="Times New Roman" w:hAnsi="Times New Roman"/>
          <w:sz w:val="28"/>
          <w:szCs w:val="28"/>
          <w:lang w:val="kk-KZ"/>
        </w:rPr>
        <w:t xml:space="preserve"> (</w:t>
      </w:r>
      <w:r w:rsidRPr="00C41B4E">
        <w:rPr>
          <w:rFonts w:ascii="Times New Roman" w:hAnsi="Times New Roman"/>
          <w:sz w:val="28"/>
          <w:szCs w:val="28"/>
          <w:lang w:val="kk-KZ"/>
        </w:rPr>
        <w:t xml:space="preserve">4 және 8-сынып </w:t>
      </w:r>
      <w:r>
        <w:rPr>
          <w:rFonts w:ascii="Times New Roman" w:hAnsi="Times New Roman"/>
          <w:sz w:val="28"/>
          <w:szCs w:val="28"/>
          <w:lang w:val="kk-KZ"/>
        </w:rPr>
        <w:t xml:space="preserve">оқушыларының </w:t>
      </w:r>
      <w:r w:rsidRPr="00C41B4E">
        <w:rPr>
          <w:rFonts w:ascii="Times New Roman" w:hAnsi="Times New Roman"/>
          <w:sz w:val="28"/>
          <w:szCs w:val="28"/>
          <w:lang w:val="kk-KZ"/>
        </w:rPr>
        <w:t>математика және жаратылыстану саласындағы сауаттылығын салыстырмалы бағалау</w:t>
      </w:r>
      <w:r>
        <w:rPr>
          <w:rFonts w:ascii="Times New Roman" w:hAnsi="Times New Roman"/>
          <w:sz w:val="28"/>
          <w:szCs w:val="28"/>
          <w:lang w:val="kk-KZ"/>
        </w:rPr>
        <w:t xml:space="preserve">) және </w:t>
      </w:r>
      <w:r w:rsidRPr="00C76C3C">
        <w:rPr>
          <w:rFonts w:ascii="Times New Roman" w:hAnsi="Times New Roman"/>
          <w:i/>
          <w:sz w:val="28"/>
          <w:szCs w:val="28"/>
          <w:lang w:val="kk-KZ"/>
        </w:rPr>
        <w:t>PISA</w:t>
      </w:r>
      <w:r w:rsidRPr="00C41B4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76C3C">
        <w:rPr>
          <w:rFonts w:ascii="Times New Roman" w:hAnsi="Times New Roman"/>
          <w:sz w:val="28"/>
          <w:szCs w:val="28"/>
          <w:lang w:val="kk-KZ"/>
        </w:rPr>
        <w:t>(</w:t>
      </w:r>
      <w:r w:rsidRPr="00C41B4E">
        <w:rPr>
          <w:rFonts w:ascii="Times New Roman" w:hAnsi="Times New Roman"/>
          <w:sz w:val="28"/>
          <w:szCs w:val="28"/>
          <w:lang w:val="kk-KZ"/>
        </w:rPr>
        <w:t xml:space="preserve">салыстырмалы математикалық және ғылыми сауаттылығын бағалау, және </w:t>
      </w:r>
      <w:r>
        <w:rPr>
          <w:rFonts w:ascii="Times New Roman" w:hAnsi="Times New Roman"/>
          <w:sz w:val="28"/>
          <w:szCs w:val="28"/>
          <w:lang w:val="kk-KZ"/>
        </w:rPr>
        <w:t xml:space="preserve">15 жастағы оқушының түрлі </w:t>
      </w:r>
      <w:r w:rsidRPr="00C41B4E">
        <w:rPr>
          <w:rFonts w:ascii="Times New Roman" w:hAnsi="Times New Roman"/>
          <w:sz w:val="28"/>
          <w:szCs w:val="28"/>
          <w:lang w:val="kk-KZ"/>
        </w:rPr>
        <w:t>мәтіндер</w:t>
      </w:r>
      <w:r>
        <w:rPr>
          <w:rFonts w:ascii="Times New Roman" w:hAnsi="Times New Roman"/>
          <w:sz w:val="28"/>
          <w:szCs w:val="28"/>
          <w:lang w:val="kk-KZ"/>
        </w:rPr>
        <w:t>ді</w:t>
      </w:r>
      <w:r w:rsidRPr="00C41B4E">
        <w:rPr>
          <w:rFonts w:ascii="Times New Roman" w:hAnsi="Times New Roman"/>
          <w:sz w:val="28"/>
          <w:szCs w:val="28"/>
          <w:lang w:val="kk-KZ"/>
        </w:rPr>
        <w:t xml:space="preserve"> түсіну</w:t>
      </w:r>
      <w:r>
        <w:rPr>
          <w:rFonts w:ascii="Times New Roman" w:hAnsi="Times New Roman"/>
          <w:sz w:val="28"/>
          <w:szCs w:val="28"/>
          <w:lang w:val="kk-KZ"/>
        </w:rPr>
        <w:t>)</w:t>
      </w:r>
      <w:r w:rsidR="004F72EE">
        <w:rPr>
          <w:rFonts w:ascii="Times New Roman" w:hAnsi="Times New Roman"/>
          <w:sz w:val="28"/>
          <w:szCs w:val="28"/>
          <w:lang w:val="kk-KZ"/>
        </w:rPr>
        <w:t xml:space="preserve"> халықаралық зерттеу жұмыстарына қатысады.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929C9" w:rsidRPr="008929C9">
        <w:rPr>
          <w:rFonts w:ascii="Times New Roman" w:hAnsi="Times New Roman"/>
          <w:sz w:val="28"/>
          <w:szCs w:val="28"/>
          <w:lang w:val="kk-KZ"/>
        </w:rPr>
        <w:t>ЭЫДҰ (Экономикалық ынтымақтастық және даму жөніндегі халықаралық ұйым)</w:t>
      </w:r>
      <w:r w:rsidR="008929C9">
        <w:rPr>
          <w:rFonts w:ascii="Times New Roman" w:hAnsi="Times New Roman"/>
          <w:sz w:val="28"/>
          <w:szCs w:val="28"/>
          <w:lang w:val="kk-KZ"/>
        </w:rPr>
        <w:t xml:space="preserve"> мәліметі бойынша </w:t>
      </w:r>
      <w:r w:rsidR="003E63D0">
        <w:rPr>
          <w:rFonts w:ascii="Times New Roman" w:hAnsi="Times New Roman"/>
          <w:sz w:val="28"/>
          <w:szCs w:val="28"/>
          <w:lang w:val="kk-KZ"/>
        </w:rPr>
        <w:t>біздің 15 жа</w:t>
      </w:r>
      <w:r w:rsidR="00634FAE">
        <w:rPr>
          <w:rFonts w:ascii="Times New Roman" w:hAnsi="Times New Roman"/>
          <w:sz w:val="28"/>
          <w:szCs w:val="28"/>
          <w:lang w:val="kk-KZ"/>
        </w:rPr>
        <w:t>стағы оқушыларымыз тапсырмалар д</w:t>
      </w:r>
      <w:r w:rsidR="003E63D0">
        <w:rPr>
          <w:rFonts w:ascii="Times New Roman" w:hAnsi="Times New Roman"/>
          <w:sz w:val="28"/>
          <w:szCs w:val="28"/>
          <w:lang w:val="kk-KZ"/>
        </w:rPr>
        <w:t xml:space="preserve">еңгейінен </w:t>
      </w:r>
      <w:r w:rsidR="00F90EC4">
        <w:rPr>
          <w:rFonts w:ascii="Times New Roman" w:hAnsi="Times New Roman"/>
          <w:sz w:val="28"/>
          <w:szCs w:val="28"/>
          <w:lang w:val="kk-KZ"/>
        </w:rPr>
        <w:t xml:space="preserve">математикадан 1,5 жылға, жаратылыстану пәндерінен 2 жылға, оқудан 2,5 жылға қалып келеді. </w:t>
      </w:r>
    </w:p>
    <w:p w:rsidR="00F7058B" w:rsidRDefault="00254CC3" w:rsidP="00D76344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2016 жылы төртінші сынып оқушылары</w:t>
      </w:r>
      <w:r w:rsidR="00EA423E">
        <w:rPr>
          <w:rFonts w:ascii="Times New Roman" w:hAnsi="Times New Roman"/>
          <w:sz w:val="28"/>
          <w:szCs w:val="28"/>
          <w:lang w:val="kk-KZ"/>
        </w:rPr>
        <w:t xml:space="preserve"> (қазіргі үшінші сынып оқушылары) </w:t>
      </w:r>
      <w:r w:rsidR="00EA423E" w:rsidRPr="00C76C3C">
        <w:rPr>
          <w:rFonts w:ascii="Times New Roman" w:hAnsi="Times New Roman"/>
          <w:i/>
          <w:sz w:val="28"/>
          <w:szCs w:val="28"/>
          <w:lang w:val="kk-KZ"/>
        </w:rPr>
        <w:t>PIRLS</w:t>
      </w:r>
      <w:r w:rsidR="00EA423E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="00EA423E" w:rsidRPr="00EA423E">
        <w:rPr>
          <w:rFonts w:ascii="Times New Roman" w:hAnsi="Times New Roman"/>
          <w:sz w:val="28"/>
          <w:szCs w:val="28"/>
          <w:lang w:val="kk-KZ"/>
        </w:rPr>
        <w:t>халықаралық зерттек жұмыстарына қатысады</w:t>
      </w:r>
      <w:r w:rsidR="00EA423E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4D7EF2">
        <w:rPr>
          <w:rFonts w:ascii="Times New Roman" w:hAnsi="Times New Roman"/>
          <w:sz w:val="28"/>
          <w:szCs w:val="28"/>
          <w:lang w:val="kk-KZ"/>
        </w:rPr>
        <w:t>Зерттеу жұмыстарын өткізу уақытына 9,5 жыл болды.</w:t>
      </w:r>
      <w:r w:rsidR="00F7058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9516B" w:rsidRPr="00B9516B" w:rsidRDefault="004F5E6F" w:rsidP="00B9516B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2011-2020 білім беруді дамыту Мемлекеттік бағдарламасында және 2011-2016 мектеп оқушыларының функционалдық сауаттылығын дамытуын орындау Ұлттық жоспарында </w:t>
      </w:r>
      <w:r w:rsidR="00B9516B">
        <w:rPr>
          <w:rFonts w:ascii="Times New Roman" w:hAnsi="Times New Roman"/>
          <w:sz w:val="28"/>
          <w:szCs w:val="28"/>
          <w:lang w:val="kk-KZ"/>
        </w:rPr>
        <w:t xml:space="preserve">қазақстандық жалпы орта білім беру мектептерінде </w:t>
      </w:r>
      <w:r w:rsidR="00B9516B" w:rsidRPr="00B9516B">
        <w:rPr>
          <w:rFonts w:ascii="Times New Roman" w:hAnsi="Times New Roman"/>
          <w:i/>
          <w:sz w:val="28"/>
          <w:szCs w:val="28"/>
          <w:lang w:val="kk-KZ"/>
        </w:rPr>
        <w:t xml:space="preserve">ТIMSS, PISA </w:t>
      </w:r>
      <w:r w:rsidR="00B9516B" w:rsidRPr="00B9516B">
        <w:rPr>
          <w:rFonts w:ascii="Times New Roman" w:hAnsi="Times New Roman"/>
          <w:sz w:val="28"/>
          <w:szCs w:val="28"/>
          <w:lang w:val="kk-KZ"/>
        </w:rPr>
        <w:t xml:space="preserve">и </w:t>
      </w:r>
      <w:r w:rsidR="00B9516B" w:rsidRPr="00B9516B">
        <w:rPr>
          <w:rFonts w:ascii="Times New Roman" w:hAnsi="Times New Roman"/>
          <w:i/>
          <w:sz w:val="28"/>
          <w:szCs w:val="28"/>
          <w:lang w:val="kk-KZ"/>
        </w:rPr>
        <w:t>PIRLS</w:t>
      </w:r>
      <w:r w:rsidR="00B9516B" w:rsidRPr="00B9516B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B9516B" w:rsidRPr="00B9516B">
        <w:rPr>
          <w:rFonts w:ascii="Times New Roman" w:hAnsi="Times New Roman"/>
          <w:i/>
          <w:sz w:val="28"/>
          <w:szCs w:val="28"/>
          <w:lang w:val="kk-KZ"/>
        </w:rPr>
        <w:t xml:space="preserve">ТIMSS – 10-15 </w:t>
      </w:r>
      <w:r w:rsidR="00B9516B">
        <w:rPr>
          <w:rFonts w:ascii="Times New Roman" w:hAnsi="Times New Roman"/>
          <w:i/>
          <w:sz w:val="28"/>
          <w:szCs w:val="28"/>
          <w:lang w:val="kk-KZ"/>
        </w:rPr>
        <w:t>орын</w:t>
      </w:r>
      <w:r w:rsidR="00B9516B" w:rsidRPr="00B9516B">
        <w:rPr>
          <w:rFonts w:ascii="Times New Roman" w:hAnsi="Times New Roman"/>
          <w:i/>
          <w:sz w:val="28"/>
          <w:szCs w:val="28"/>
          <w:lang w:val="kk-KZ"/>
        </w:rPr>
        <w:t xml:space="preserve">, PISA – 40-45 </w:t>
      </w:r>
      <w:r w:rsidR="00B9516B">
        <w:rPr>
          <w:rFonts w:ascii="Times New Roman" w:hAnsi="Times New Roman"/>
          <w:i/>
          <w:sz w:val="28"/>
          <w:szCs w:val="28"/>
          <w:lang w:val="kk-KZ"/>
        </w:rPr>
        <w:t xml:space="preserve">орын </w:t>
      </w:r>
      <w:r w:rsidR="00B9516B">
        <w:rPr>
          <w:rFonts w:ascii="Times New Roman" w:hAnsi="Times New Roman"/>
          <w:sz w:val="28"/>
          <w:szCs w:val="28"/>
          <w:lang w:val="kk-KZ"/>
        </w:rPr>
        <w:t xml:space="preserve">халықаралық зерттеу жарыстарында нәтижелерді жақсарту керек. </w:t>
      </w:r>
      <w:r w:rsidR="00B9516B" w:rsidRPr="00B9516B">
        <w:rPr>
          <w:rFonts w:ascii="Times New Roman" w:hAnsi="Times New Roman"/>
          <w:i/>
          <w:sz w:val="28"/>
          <w:szCs w:val="28"/>
          <w:lang w:val="kk-KZ"/>
        </w:rPr>
        <w:t xml:space="preserve">. </w:t>
      </w:r>
    </w:p>
    <w:p w:rsidR="00D76344" w:rsidRPr="00703575" w:rsidRDefault="00BE4875" w:rsidP="00D76344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2015 жылы Қазақстанда </w:t>
      </w:r>
      <w:r w:rsidR="006D36BB" w:rsidRPr="00CE742F">
        <w:rPr>
          <w:rFonts w:ascii="Times New Roman" w:hAnsi="Times New Roman"/>
          <w:i/>
          <w:sz w:val="28"/>
          <w:szCs w:val="28"/>
          <w:lang w:val="kk-KZ"/>
        </w:rPr>
        <w:t xml:space="preserve"> PISA </w:t>
      </w:r>
      <w:r>
        <w:rPr>
          <w:rFonts w:ascii="Times New Roman" w:hAnsi="Times New Roman"/>
          <w:sz w:val="28"/>
          <w:szCs w:val="28"/>
          <w:lang w:val="kk-KZ"/>
        </w:rPr>
        <w:t xml:space="preserve">жазбаша түрде өтеді. 2018 жылы сандық форматта өтеді. </w:t>
      </w:r>
      <w:r w:rsidR="00BF2E19" w:rsidRPr="00703575">
        <w:rPr>
          <w:rFonts w:ascii="Times New Roman" w:hAnsi="Times New Roman"/>
          <w:sz w:val="28"/>
          <w:szCs w:val="28"/>
          <w:lang w:val="kk-KZ"/>
        </w:rPr>
        <w:t>И</w:t>
      </w:r>
      <w:r w:rsidR="00320FD5" w:rsidRPr="00703575">
        <w:rPr>
          <w:rFonts w:ascii="Times New Roman" w:hAnsi="Times New Roman"/>
          <w:sz w:val="28"/>
          <w:szCs w:val="28"/>
          <w:lang w:val="kk-KZ"/>
        </w:rPr>
        <w:t xml:space="preserve">сследования </w:t>
      </w:r>
      <w:r w:rsidR="00320FD5" w:rsidRPr="00703575">
        <w:rPr>
          <w:rFonts w:ascii="Times New Roman" w:hAnsi="Times New Roman"/>
          <w:i/>
          <w:sz w:val="28"/>
          <w:szCs w:val="28"/>
          <w:lang w:val="kk-KZ"/>
        </w:rPr>
        <w:t xml:space="preserve">ТIMSS </w:t>
      </w:r>
      <w:r w:rsidR="00A05099">
        <w:rPr>
          <w:rFonts w:ascii="Times New Roman" w:hAnsi="Times New Roman"/>
          <w:i/>
          <w:sz w:val="28"/>
          <w:szCs w:val="28"/>
          <w:lang w:val="kk-KZ"/>
        </w:rPr>
        <w:t>және</w:t>
      </w:r>
      <w:r w:rsidR="00320FD5" w:rsidRPr="00703575">
        <w:rPr>
          <w:rFonts w:ascii="Times New Roman" w:hAnsi="Times New Roman"/>
          <w:i/>
          <w:sz w:val="28"/>
          <w:szCs w:val="28"/>
          <w:lang w:val="kk-KZ"/>
        </w:rPr>
        <w:t xml:space="preserve"> PISA </w:t>
      </w:r>
      <w:r w:rsidR="00703575">
        <w:rPr>
          <w:rFonts w:ascii="Times New Roman" w:hAnsi="Times New Roman"/>
          <w:sz w:val="28"/>
          <w:szCs w:val="28"/>
          <w:lang w:val="kk-KZ"/>
        </w:rPr>
        <w:t>зерттеулері шынайы өмірлік жағдайларда және 21 ғасырдың құзыреттілігінде</w:t>
      </w:r>
      <w:r w:rsidR="00703575" w:rsidRPr="0070357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03575">
        <w:rPr>
          <w:rFonts w:ascii="Times New Roman" w:hAnsi="Times New Roman"/>
          <w:sz w:val="28"/>
          <w:szCs w:val="28"/>
          <w:lang w:val="kk-KZ"/>
        </w:rPr>
        <w:t xml:space="preserve">оқушылар өз білімін қалай пайдалана алады дегенге жүктеледі:  шығармашылық, сын тұрғысынан ойлау, өзара ынтымақтастық және өзара бірлестік. </w:t>
      </w:r>
    </w:p>
    <w:p w:rsidR="0091261B" w:rsidRDefault="00D324DA" w:rsidP="0091261B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Мұғалімдерге арналған </w:t>
      </w:r>
      <w:r w:rsidRPr="00D324DA">
        <w:rPr>
          <w:rFonts w:ascii="Times New Roman" w:hAnsi="Times New Roman"/>
          <w:sz w:val="28"/>
          <w:szCs w:val="28"/>
          <w:lang w:val="kk-KZ"/>
        </w:rPr>
        <w:t xml:space="preserve">PISA, TIMSS зерттеулерге негізделген тапсырмалар </w:t>
      </w:r>
      <w:r>
        <w:rPr>
          <w:rFonts w:ascii="Times New Roman" w:hAnsi="Times New Roman"/>
          <w:sz w:val="28"/>
          <w:szCs w:val="28"/>
          <w:lang w:val="kk-KZ"/>
        </w:rPr>
        <w:t xml:space="preserve">оқушылардың </w:t>
      </w:r>
      <w:r w:rsidRPr="00D324DA">
        <w:rPr>
          <w:rFonts w:ascii="Times New Roman" w:hAnsi="Times New Roman"/>
          <w:sz w:val="28"/>
          <w:szCs w:val="28"/>
          <w:lang w:val="kk-KZ"/>
        </w:rPr>
        <w:t xml:space="preserve"> математикалық, ғылыми сауаттылығы мен сауаттылығын дамыту бойынша оқу-әдістемелік құрал әзірленді үшін атап өту керек.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C1676">
        <w:rPr>
          <w:rFonts w:ascii="Times New Roman" w:hAnsi="Times New Roman"/>
          <w:sz w:val="28"/>
          <w:szCs w:val="28"/>
          <w:lang w:val="kk-KZ"/>
        </w:rPr>
        <w:t xml:space="preserve">Онда халықаралық зерттеулерде қолданылған оқушылардың білім беру жетістітеріне әдістемелік нұсқаулықтар және тапсырмалар қосылған. </w:t>
      </w:r>
      <w:r w:rsidR="0091261B" w:rsidRPr="0091261B">
        <w:rPr>
          <w:rFonts w:ascii="Times New Roman" w:hAnsi="Times New Roman"/>
          <w:sz w:val="28"/>
          <w:szCs w:val="28"/>
          <w:lang w:val="kk-KZ"/>
        </w:rPr>
        <w:t xml:space="preserve">Әр мұғалім </w:t>
      </w:r>
      <w:r w:rsidR="0091261B">
        <w:rPr>
          <w:rFonts w:ascii="Times New Roman" w:hAnsi="Times New Roman"/>
          <w:sz w:val="28"/>
          <w:szCs w:val="28"/>
          <w:lang w:val="kk-KZ"/>
        </w:rPr>
        <w:t>оқушылармен</w:t>
      </w:r>
      <w:r w:rsidR="0091261B" w:rsidRPr="0091261B">
        <w:rPr>
          <w:rFonts w:ascii="Times New Roman" w:hAnsi="Times New Roman"/>
          <w:sz w:val="28"/>
          <w:szCs w:val="28"/>
          <w:lang w:val="kk-KZ"/>
        </w:rPr>
        <w:t xml:space="preserve"> өз ғылыми-зерттеу жұмыстарын</w:t>
      </w:r>
      <w:r w:rsidR="0091261B">
        <w:rPr>
          <w:rFonts w:ascii="Times New Roman" w:hAnsi="Times New Roman"/>
          <w:sz w:val="28"/>
          <w:szCs w:val="28"/>
          <w:lang w:val="kk-KZ"/>
        </w:rPr>
        <w:t>а зерттеу</w:t>
      </w:r>
      <w:r w:rsidR="0091261B" w:rsidRPr="0091261B">
        <w:rPr>
          <w:rFonts w:ascii="Times New Roman" w:hAnsi="Times New Roman"/>
          <w:sz w:val="28"/>
          <w:szCs w:val="28"/>
          <w:lang w:val="kk-KZ"/>
        </w:rPr>
        <w:t xml:space="preserve"> жүргізу қажет.</w:t>
      </w:r>
    </w:p>
    <w:p w:rsidR="001B30C2" w:rsidRDefault="00834820" w:rsidP="001B30C2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  <w:r w:rsidRPr="00834820">
        <w:rPr>
          <w:rFonts w:ascii="Times New Roman" w:hAnsi="Times New Roman"/>
          <w:sz w:val="28"/>
          <w:szCs w:val="28"/>
          <w:lang w:val="kk-KZ"/>
        </w:rPr>
        <w:t>Ұлттық бірыңғ</w:t>
      </w:r>
      <w:r>
        <w:rPr>
          <w:rFonts w:ascii="Times New Roman" w:hAnsi="Times New Roman"/>
          <w:sz w:val="28"/>
          <w:szCs w:val="28"/>
          <w:lang w:val="kk-KZ"/>
        </w:rPr>
        <w:t xml:space="preserve">ай тестілеу тест тапсырмалар- 2015 </w:t>
      </w:r>
      <w:r w:rsidRPr="00834820">
        <w:rPr>
          <w:rFonts w:ascii="Times New Roman" w:hAnsi="Times New Roman"/>
          <w:sz w:val="28"/>
          <w:szCs w:val="28"/>
          <w:lang w:val="kk-KZ"/>
        </w:rPr>
        <w:t xml:space="preserve">базасын қалыптастыру Білім және ғылым </w:t>
      </w:r>
      <w:r>
        <w:rPr>
          <w:rFonts w:ascii="Times New Roman" w:hAnsi="Times New Roman"/>
          <w:sz w:val="28"/>
          <w:szCs w:val="28"/>
          <w:lang w:val="kk-KZ"/>
        </w:rPr>
        <w:t>М</w:t>
      </w:r>
      <w:r w:rsidRPr="00834820">
        <w:rPr>
          <w:rFonts w:ascii="Times New Roman" w:hAnsi="Times New Roman"/>
          <w:sz w:val="28"/>
          <w:szCs w:val="28"/>
          <w:lang w:val="kk-KZ"/>
        </w:rPr>
        <w:t>инистрінің бұйрықтарымен бекітілген оқулықтар негізделетін болады.</w:t>
      </w:r>
      <w:r w:rsidR="0036359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7428D">
        <w:rPr>
          <w:rFonts w:ascii="Times New Roman" w:hAnsi="Times New Roman"/>
          <w:sz w:val="28"/>
          <w:szCs w:val="28"/>
          <w:lang w:val="kk-KZ"/>
        </w:rPr>
        <w:t>Сондықтан  2014-2015 оқу жылының</w:t>
      </w:r>
      <w:r w:rsidR="0087428D" w:rsidRPr="0087428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7428D">
        <w:rPr>
          <w:rFonts w:ascii="Times New Roman" w:hAnsi="Times New Roman"/>
          <w:sz w:val="28"/>
          <w:szCs w:val="28"/>
          <w:lang w:val="kk-KZ"/>
        </w:rPr>
        <w:t xml:space="preserve">мектеп түлектерінің </w:t>
      </w:r>
      <w:r w:rsidR="0087428D" w:rsidRPr="0087428D">
        <w:rPr>
          <w:rFonts w:ascii="Times New Roman" w:hAnsi="Times New Roman"/>
          <w:sz w:val="28"/>
          <w:szCs w:val="28"/>
          <w:lang w:val="kk-KZ"/>
        </w:rPr>
        <w:t xml:space="preserve"> мектептерде </w:t>
      </w:r>
      <w:r w:rsidR="0087428D">
        <w:rPr>
          <w:rFonts w:ascii="Times New Roman" w:hAnsi="Times New Roman"/>
          <w:sz w:val="28"/>
          <w:szCs w:val="28"/>
          <w:lang w:val="kk-KZ"/>
        </w:rPr>
        <w:t xml:space="preserve">ҰБТ </w:t>
      </w:r>
      <w:r w:rsidR="0087428D" w:rsidRPr="0087428D">
        <w:rPr>
          <w:rFonts w:ascii="Times New Roman" w:hAnsi="Times New Roman"/>
          <w:sz w:val="28"/>
          <w:szCs w:val="28"/>
          <w:lang w:val="kk-KZ"/>
        </w:rPr>
        <w:t xml:space="preserve">дайындық </w:t>
      </w:r>
      <w:r w:rsidR="0087428D">
        <w:rPr>
          <w:rFonts w:ascii="Times New Roman" w:hAnsi="Times New Roman"/>
          <w:sz w:val="28"/>
          <w:szCs w:val="28"/>
          <w:lang w:val="kk-KZ"/>
        </w:rPr>
        <w:t xml:space="preserve">жұмыстарына </w:t>
      </w:r>
      <w:r w:rsidR="0087428D" w:rsidRPr="0087428D">
        <w:rPr>
          <w:rFonts w:ascii="Times New Roman" w:hAnsi="Times New Roman"/>
          <w:sz w:val="28"/>
          <w:szCs w:val="28"/>
          <w:lang w:val="kk-KZ"/>
        </w:rPr>
        <w:t>минис</w:t>
      </w:r>
      <w:r w:rsidR="0087428D">
        <w:rPr>
          <w:rFonts w:ascii="Times New Roman" w:hAnsi="Times New Roman"/>
          <w:sz w:val="28"/>
          <w:szCs w:val="28"/>
          <w:lang w:val="kk-KZ"/>
        </w:rPr>
        <w:t>трлік</w:t>
      </w:r>
      <w:r w:rsidR="0087428D" w:rsidRPr="0087428D">
        <w:rPr>
          <w:rFonts w:ascii="Times New Roman" w:hAnsi="Times New Roman"/>
          <w:sz w:val="28"/>
          <w:szCs w:val="28"/>
          <w:lang w:val="kk-KZ"/>
        </w:rPr>
        <w:t xml:space="preserve"> бекіткен оқулықтар</w:t>
      </w:r>
      <w:r w:rsidR="0087428D">
        <w:rPr>
          <w:rFonts w:ascii="Times New Roman" w:hAnsi="Times New Roman"/>
          <w:sz w:val="28"/>
          <w:szCs w:val="28"/>
          <w:lang w:val="kk-KZ"/>
        </w:rPr>
        <w:t>ды</w:t>
      </w:r>
      <w:r w:rsidR="0087428D" w:rsidRPr="0087428D">
        <w:rPr>
          <w:rFonts w:ascii="Times New Roman" w:hAnsi="Times New Roman"/>
          <w:sz w:val="28"/>
          <w:szCs w:val="28"/>
          <w:lang w:val="kk-KZ"/>
        </w:rPr>
        <w:t xml:space="preserve"> пайдалану керек.</w:t>
      </w:r>
      <w:r w:rsidR="008F0ECF">
        <w:rPr>
          <w:rFonts w:ascii="Times New Roman" w:hAnsi="Times New Roman"/>
          <w:sz w:val="28"/>
          <w:szCs w:val="28"/>
          <w:lang w:val="kk-KZ"/>
        </w:rPr>
        <w:t xml:space="preserve"> Әзірге формат сол қалпында қалады. </w:t>
      </w:r>
      <w:r w:rsidR="00E14B66">
        <w:rPr>
          <w:rFonts w:ascii="Times New Roman" w:hAnsi="Times New Roman"/>
          <w:sz w:val="28"/>
          <w:szCs w:val="28"/>
          <w:lang w:val="kk-KZ"/>
        </w:rPr>
        <w:t xml:space="preserve">Билогия </w:t>
      </w:r>
      <w:r w:rsidR="00E14B66">
        <w:rPr>
          <w:rFonts w:ascii="Times New Roman" w:hAnsi="Times New Roman"/>
          <w:sz w:val="28"/>
          <w:szCs w:val="28"/>
          <w:lang w:val="kk-KZ"/>
        </w:rPr>
        <w:lastRenderedPageBreak/>
        <w:t xml:space="preserve">және физика пәндері трендте </w:t>
      </w:r>
      <w:r w:rsidR="00771393">
        <w:rPr>
          <w:rFonts w:ascii="Times New Roman" w:hAnsi="Times New Roman"/>
          <w:sz w:val="28"/>
          <w:szCs w:val="28"/>
          <w:lang w:val="kk-KZ"/>
        </w:rPr>
        <w:t xml:space="preserve">болып қалады.  </w:t>
      </w:r>
    </w:p>
    <w:p w:rsidR="00EC7650" w:rsidRPr="00D921A8" w:rsidRDefault="001B30C2" w:rsidP="00EC7650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rPr>
          <w:rFonts w:ascii="Times New Roman" w:eastAsia="Calibri" w:hAnsi="Times New Roman"/>
          <w:sz w:val="28"/>
          <w:szCs w:val="28"/>
          <w:lang w:val="kk-KZ"/>
        </w:rPr>
      </w:pPr>
      <w:r w:rsidRPr="001B30C2">
        <w:rPr>
          <w:rFonts w:ascii="TimesNewRoman" w:hAnsi="TimesNewRoman" w:cs="TimesNewRoman"/>
          <w:sz w:val="28"/>
          <w:szCs w:val="28"/>
          <w:lang w:val="kk-KZ"/>
        </w:rPr>
        <w:t xml:space="preserve">Қазақстан Республкасының Президенті Н.Ә. Назарбаевтың халыққа жолдауында  «Қазақстан жолы - 2050: Ортақ мақсат, ортақ мүдде, ортақ болашақ» </w:t>
      </w:r>
      <w:r w:rsidR="00B73B66">
        <w:rPr>
          <w:rFonts w:ascii="TimesNewRoman" w:hAnsi="TimesNewRoman" w:cs="TimesNewRoman"/>
          <w:sz w:val="28"/>
          <w:szCs w:val="28"/>
          <w:lang w:val="kk-KZ"/>
        </w:rPr>
        <w:t xml:space="preserve">стратегиясында </w:t>
      </w:r>
      <w:r w:rsidR="00D81C4C">
        <w:rPr>
          <w:rFonts w:ascii="TimesNewRoman" w:hAnsi="TimesNewRoman" w:cs="TimesNewRoman"/>
          <w:sz w:val="28"/>
          <w:szCs w:val="28"/>
          <w:lang w:val="kk-KZ"/>
        </w:rPr>
        <w:t>атап өтті</w:t>
      </w:r>
      <w:r w:rsidR="00B73B66">
        <w:rPr>
          <w:rFonts w:ascii="TimesNewRoman" w:hAnsi="TimesNewRoman" w:cs="TimesNewRoman"/>
          <w:sz w:val="28"/>
          <w:szCs w:val="28"/>
          <w:lang w:val="kk-KZ"/>
        </w:rPr>
        <w:t xml:space="preserve">: </w:t>
      </w:r>
      <w:r w:rsidR="00EC7650" w:rsidRPr="00EC7650">
        <w:rPr>
          <w:rFonts w:ascii="Times New Roman" w:eastAsia="Calibri" w:hAnsi="Times New Roman"/>
          <w:sz w:val="28"/>
          <w:szCs w:val="28"/>
          <w:lang w:val="kk-KZ"/>
        </w:rPr>
        <w:t>«</w:t>
      </w:r>
      <w:r w:rsidR="00EC7650">
        <w:rPr>
          <w:rFonts w:ascii="Times New Roman" w:eastAsia="Calibri" w:hAnsi="Times New Roman"/>
          <w:sz w:val="28"/>
          <w:szCs w:val="28"/>
          <w:lang w:val="kk-KZ"/>
        </w:rPr>
        <w:t xml:space="preserve">Жалпы орта білім беру мектептерінде Назарбаев Зияткерлік мектептер деңгейіне жеткізу керек. Мектеп түлектері қазақ тілін, орыс тілін, ағылшын тілін білу қажет. Оқушылардың оқу нәтижелері </w:t>
      </w:r>
      <w:r w:rsidR="00EC7650" w:rsidRPr="00D921A8">
        <w:rPr>
          <w:rFonts w:ascii="Times New Roman" w:eastAsia="Calibri" w:hAnsi="Times New Roman"/>
          <w:sz w:val="28"/>
          <w:szCs w:val="28"/>
          <w:lang w:val="kk-KZ"/>
        </w:rPr>
        <w:t>сыни ойлау дағдыларын меңгеру, өзін-өзі іздеу және ақпарат</w:t>
      </w:r>
      <w:r w:rsidR="00EC7650">
        <w:rPr>
          <w:rFonts w:ascii="Times New Roman" w:eastAsia="Calibri" w:hAnsi="Times New Roman"/>
          <w:sz w:val="28"/>
          <w:szCs w:val="28"/>
          <w:lang w:val="kk-KZ"/>
        </w:rPr>
        <w:t>ты</w:t>
      </w:r>
      <w:r w:rsidR="00EC7650" w:rsidRPr="00D921A8">
        <w:rPr>
          <w:rFonts w:ascii="Times New Roman" w:eastAsia="Calibri" w:hAnsi="Times New Roman"/>
          <w:sz w:val="28"/>
          <w:szCs w:val="28"/>
          <w:lang w:val="kk-KZ"/>
        </w:rPr>
        <w:t xml:space="preserve"> терең талдау болуы тиіс».</w:t>
      </w:r>
    </w:p>
    <w:p w:rsidR="00105A41" w:rsidRPr="00C76C3C" w:rsidRDefault="00353490" w:rsidP="00EC7650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rPr>
          <w:rFonts w:ascii="Times New Roman" w:eastAsia="Calibri" w:hAnsi="Times New Roman"/>
          <w:sz w:val="28"/>
          <w:szCs w:val="28"/>
          <w:lang w:val="kk-KZ"/>
        </w:rPr>
      </w:pPr>
      <w:r w:rsidRPr="00353490">
        <w:rPr>
          <w:rFonts w:ascii="Times New Roman" w:eastAsia="Calibri" w:hAnsi="Times New Roman"/>
          <w:sz w:val="28"/>
          <w:szCs w:val="28"/>
          <w:lang w:val="kk-KZ"/>
        </w:rPr>
        <w:t>20</w:t>
      </w:r>
      <w:r>
        <w:rPr>
          <w:rFonts w:ascii="Times New Roman" w:eastAsia="Calibri" w:hAnsi="Times New Roman"/>
          <w:sz w:val="28"/>
          <w:szCs w:val="28"/>
          <w:lang w:val="kk-KZ"/>
        </w:rPr>
        <w:t xml:space="preserve"> жылға </w:t>
      </w:r>
      <w:r w:rsidRPr="00353490">
        <w:rPr>
          <w:rFonts w:ascii="Times New Roman" w:eastAsia="Calibri" w:hAnsi="Times New Roman"/>
          <w:sz w:val="28"/>
          <w:szCs w:val="28"/>
          <w:lang w:val="kk-KZ"/>
        </w:rPr>
        <w:t xml:space="preserve"> дейін Қазақстан Білім беруді дамытудың мемлекеттік бағдарламасы аясында ДББҰ бар Ы.Алтынсарин атындағы Ұлттық білім академиясы</w:t>
      </w:r>
      <w:r>
        <w:rPr>
          <w:rFonts w:ascii="Times New Roman" w:eastAsia="Calibri" w:hAnsi="Times New Roman"/>
          <w:sz w:val="28"/>
          <w:szCs w:val="28"/>
          <w:lang w:val="kk-KZ"/>
        </w:rPr>
        <w:t xml:space="preserve">мен бірге </w:t>
      </w:r>
      <w:r w:rsidRPr="00353490">
        <w:rPr>
          <w:rFonts w:ascii="Times New Roman" w:eastAsia="Calibri" w:hAnsi="Times New Roman"/>
          <w:sz w:val="28"/>
          <w:szCs w:val="28"/>
          <w:lang w:val="kk-KZ"/>
        </w:rPr>
        <w:t xml:space="preserve"> «Назарбаев Зияткерлік мектептері» екі жолмен орта білім берудің мазмұнын жаңарту жалғастырды:</w:t>
      </w:r>
      <w:r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="00105A41" w:rsidRPr="00EC7650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</w:p>
    <w:p w:rsidR="00960F4A" w:rsidRDefault="00105A41" w:rsidP="00105A41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rPr>
          <w:rFonts w:ascii="Times New Roman" w:eastAsia="Calibri" w:hAnsi="Times New Roman"/>
          <w:sz w:val="28"/>
          <w:szCs w:val="28"/>
          <w:lang w:val="kk-KZ"/>
        </w:rPr>
      </w:pPr>
      <w:r w:rsidRPr="00C76C3C">
        <w:rPr>
          <w:rFonts w:ascii="Times New Roman" w:eastAsia="Calibri" w:hAnsi="Times New Roman"/>
          <w:sz w:val="28"/>
          <w:szCs w:val="28"/>
          <w:lang w:val="kk-KZ"/>
        </w:rPr>
        <w:t>–</w:t>
      </w:r>
      <w:r w:rsidR="00960F4A" w:rsidRPr="00960F4A">
        <w:rPr>
          <w:rFonts w:ascii="Times New Roman" w:eastAsia="Calibri" w:hAnsi="Times New Roman"/>
          <w:sz w:val="28"/>
          <w:szCs w:val="28"/>
          <w:lang w:val="kk-KZ"/>
        </w:rPr>
        <w:t xml:space="preserve">бастауыш мектеп үшін жаңа </w:t>
      </w:r>
      <w:r w:rsidR="00960F4A">
        <w:rPr>
          <w:rFonts w:ascii="Times New Roman" w:eastAsia="Calibri" w:hAnsi="Times New Roman"/>
          <w:sz w:val="28"/>
          <w:szCs w:val="28"/>
          <w:lang w:val="kk-KZ"/>
        </w:rPr>
        <w:t>ГОСО</w:t>
      </w:r>
      <w:r w:rsidR="00960F4A" w:rsidRPr="00960F4A">
        <w:rPr>
          <w:rFonts w:ascii="Times New Roman" w:eastAsia="Calibri" w:hAnsi="Times New Roman"/>
          <w:sz w:val="28"/>
          <w:szCs w:val="28"/>
          <w:lang w:val="kk-KZ"/>
        </w:rPr>
        <w:t xml:space="preserve"> бастауыш білім беру, типтік оқу бағдарламалары және оқу бағдарламаларын әзірлеу (201</w:t>
      </w:r>
      <w:r w:rsidR="00960F4A">
        <w:rPr>
          <w:rFonts w:ascii="Times New Roman" w:eastAsia="Calibri" w:hAnsi="Times New Roman"/>
          <w:sz w:val="28"/>
          <w:szCs w:val="28"/>
          <w:lang w:val="kk-KZ"/>
        </w:rPr>
        <w:t>5</w:t>
      </w:r>
      <w:r w:rsidR="00960F4A" w:rsidRPr="00960F4A">
        <w:rPr>
          <w:rFonts w:ascii="Times New Roman" w:eastAsia="Calibri" w:hAnsi="Times New Roman"/>
          <w:sz w:val="28"/>
          <w:szCs w:val="28"/>
          <w:lang w:val="kk-KZ"/>
        </w:rPr>
        <w:t xml:space="preserve"> жылы </w:t>
      </w:r>
      <w:r w:rsidR="00960F4A">
        <w:rPr>
          <w:rFonts w:ascii="Times New Roman" w:eastAsia="Calibri" w:hAnsi="Times New Roman"/>
          <w:sz w:val="28"/>
          <w:szCs w:val="28"/>
          <w:lang w:val="kk-KZ"/>
        </w:rPr>
        <w:t xml:space="preserve"> кезеңмен апробациялау, </w:t>
      </w:r>
      <w:r w:rsidR="00960F4A" w:rsidRPr="00960F4A">
        <w:rPr>
          <w:rFonts w:ascii="Times New Roman" w:eastAsia="Calibri" w:hAnsi="Times New Roman"/>
          <w:sz w:val="28"/>
          <w:szCs w:val="28"/>
          <w:lang w:val="kk-KZ"/>
        </w:rPr>
        <w:t>201</w:t>
      </w:r>
      <w:r w:rsidR="00960F4A">
        <w:rPr>
          <w:rFonts w:ascii="Times New Roman" w:eastAsia="Calibri" w:hAnsi="Times New Roman"/>
          <w:sz w:val="28"/>
          <w:szCs w:val="28"/>
          <w:lang w:val="kk-KZ"/>
        </w:rPr>
        <w:t>6</w:t>
      </w:r>
      <w:r w:rsidR="00960F4A" w:rsidRPr="00960F4A">
        <w:rPr>
          <w:rFonts w:ascii="Times New Roman" w:eastAsia="Calibri" w:hAnsi="Times New Roman"/>
          <w:sz w:val="28"/>
          <w:szCs w:val="28"/>
          <w:lang w:val="kk-KZ"/>
        </w:rPr>
        <w:t xml:space="preserve"> іске </w:t>
      </w:r>
      <w:r w:rsidR="00960F4A">
        <w:rPr>
          <w:rFonts w:ascii="Times New Roman" w:eastAsia="Calibri" w:hAnsi="Times New Roman"/>
          <w:sz w:val="28"/>
          <w:szCs w:val="28"/>
          <w:lang w:val="kk-KZ"/>
        </w:rPr>
        <w:t>асыру</w:t>
      </w:r>
      <w:r w:rsidR="004E7A9C">
        <w:rPr>
          <w:rFonts w:ascii="Times New Roman" w:eastAsia="Calibri" w:hAnsi="Times New Roman"/>
          <w:sz w:val="28"/>
          <w:szCs w:val="28"/>
          <w:lang w:val="kk-KZ"/>
        </w:rPr>
        <w:t xml:space="preserve">), 1-сыныптан </w:t>
      </w:r>
      <w:r w:rsidR="00960F4A" w:rsidRPr="00960F4A">
        <w:rPr>
          <w:rFonts w:ascii="Times New Roman" w:eastAsia="Calibri" w:hAnsi="Times New Roman"/>
          <w:sz w:val="28"/>
          <w:szCs w:val="28"/>
          <w:lang w:val="kk-KZ"/>
        </w:rPr>
        <w:t xml:space="preserve"> АКТ тақырыпты енг</w:t>
      </w:r>
      <w:r w:rsidR="004E7A9C">
        <w:rPr>
          <w:rFonts w:ascii="Times New Roman" w:eastAsia="Calibri" w:hAnsi="Times New Roman"/>
          <w:sz w:val="28"/>
          <w:szCs w:val="28"/>
          <w:lang w:val="kk-KZ"/>
        </w:rPr>
        <w:t>ізілетін болады, жаратылыстану</w:t>
      </w:r>
      <w:r w:rsidR="00960F4A" w:rsidRPr="00960F4A">
        <w:rPr>
          <w:rFonts w:ascii="Times New Roman" w:eastAsia="Calibri" w:hAnsi="Times New Roman"/>
          <w:sz w:val="28"/>
          <w:szCs w:val="28"/>
          <w:lang w:val="kk-KZ"/>
        </w:rPr>
        <w:t xml:space="preserve">, өнер және музыка </w:t>
      </w:r>
      <w:r w:rsidR="004E7A9C">
        <w:rPr>
          <w:rFonts w:ascii="Times New Roman" w:eastAsia="Calibri" w:hAnsi="Times New Roman"/>
          <w:sz w:val="28"/>
          <w:szCs w:val="28"/>
          <w:lang w:val="kk-KZ"/>
        </w:rPr>
        <w:t>ғылымға жол тарту болады.</w:t>
      </w:r>
    </w:p>
    <w:p w:rsidR="00105A41" w:rsidRPr="00C76C3C" w:rsidRDefault="00105A41" w:rsidP="00105A41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rPr>
          <w:rFonts w:ascii="Times New Roman" w:eastAsia="Calibri" w:hAnsi="Times New Roman"/>
          <w:sz w:val="28"/>
          <w:szCs w:val="28"/>
          <w:lang w:val="kk-KZ"/>
        </w:rPr>
      </w:pPr>
      <w:r w:rsidRPr="00C76C3C">
        <w:rPr>
          <w:rFonts w:ascii="Times New Roman" w:eastAsia="Calibri" w:hAnsi="Times New Roman"/>
          <w:sz w:val="28"/>
          <w:szCs w:val="28"/>
          <w:lang w:val="kk-KZ"/>
        </w:rPr>
        <w:t xml:space="preserve">– </w:t>
      </w:r>
      <w:r w:rsidR="00CE742F">
        <w:rPr>
          <w:rFonts w:ascii="Times New Roman" w:eastAsia="Calibri" w:hAnsi="Times New Roman"/>
          <w:sz w:val="28"/>
          <w:szCs w:val="28"/>
          <w:lang w:val="kk-KZ"/>
        </w:rPr>
        <w:t xml:space="preserve">11 жылдық мектепті </w:t>
      </w:r>
      <w:r w:rsidR="00256C65">
        <w:rPr>
          <w:rFonts w:ascii="Times New Roman" w:eastAsia="Calibri" w:hAnsi="Times New Roman"/>
          <w:sz w:val="28"/>
          <w:szCs w:val="28"/>
          <w:lang w:val="kk-KZ"/>
        </w:rPr>
        <w:t xml:space="preserve">ішінара жоба жұмыстарды күшейте отырып </w:t>
      </w:r>
      <w:r w:rsidR="00256C65" w:rsidRPr="00256C65">
        <w:rPr>
          <w:rFonts w:ascii="Times New Roman" w:eastAsia="Calibri" w:hAnsi="Times New Roman"/>
          <w:sz w:val="28"/>
          <w:szCs w:val="28"/>
          <w:lang w:val="kk-KZ"/>
        </w:rPr>
        <w:t>сөйлеу</w:t>
      </w:r>
      <w:r w:rsidR="00256C65">
        <w:rPr>
          <w:rFonts w:ascii="Times New Roman" w:eastAsia="Calibri" w:hAnsi="Times New Roman"/>
          <w:sz w:val="28"/>
          <w:szCs w:val="28"/>
          <w:lang w:val="kk-KZ"/>
        </w:rPr>
        <w:t xml:space="preserve"> және АКТ барлық түрлер дағдыларын дамытуға бағыттарын, сыну ойлауды қалыптастыруды жаңарту , яғни </w:t>
      </w:r>
      <w:r w:rsidR="00206AF1">
        <w:rPr>
          <w:rFonts w:ascii="Times New Roman" w:eastAsia="Calibri" w:hAnsi="Times New Roman"/>
          <w:sz w:val="28"/>
          <w:szCs w:val="28"/>
          <w:lang w:val="kk-KZ"/>
        </w:rPr>
        <w:t>оқу бағдарламаларын құрастыру және тіл пәндері бойынша, информатикадан, 5-11 сыныптарда</w:t>
      </w:r>
      <w:r w:rsidR="00AD3327">
        <w:rPr>
          <w:rFonts w:ascii="Times New Roman" w:eastAsia="Calibri" w:hAnsi="Times New Roman"/>
          <w:sz w:val="28"/>
          <w:szCs w:val="28"/>
          <w:lang w:val="kk-KZ"/>
        </w:rPr>
        <w:t xml:space="preserve"> жоба жұмыс жоспарын құрастыру </w:t>
      </w:r>
      <w:r w:rsidRPr="00C76C3C">
        <w:rPr>
          <w:rFonts w:ascii="Times New Roman" w:eastAsia="Calibri" w:hAnsi="Times New Roman"/>
          <w:sz w:val="28"/>
          <w:szCs w:val="28"/>
          <w:lang w:val="kk-KZ"/>
        </w:rPr>
        <w:t>(</w:t>
      </w:r>
      <w:r w:rsidR="00AD3327">
        <w:rPr>
          <w:rFonts w:ascii="Times New Roman" w:eastAsia="Calibri" w:hAnsi="Times New Roman"/>
          <w:sz w:val="28"/>
          <w:szCs w:val="28"/>
          <w:lang w:val="kk-KZ"/>
        </w:rPr>
        <w:t>2015 жылдан бастап апробация, 2016 жылдан бастап енгізу</w:t>
      </w:r>
      <w:r w:rsidRPr="00C76C3C">
        <w:rPr>
          <w:rFonts w:ascii="Times New Roman" w:eastAsia="Calibri" w:hAnsi="Times New Roman"/>
          <w:sz w:val="28"/>
          <w:szCs w:val="28"/>
          <w:lang w:val="kk-KZ"/>
        </w:rPr>
        <w:t>).</w:t>
      </w:r>
    </w:p>
    <w:p w:rsidR="00105A41" w:rsidRPr="00C76C3C" w:rsidRDefault="009345ED" w:rsidP="00105A41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rPr>
          <w:rFonts w:ascii="Times New Roman" w:eastAsia="Calibri" w:hAnsi="Times New Roman"/>
          <w:sz w:val="28"/>
          <w:szCs w:val="28"/>
          <w:lang w:val="kk-KZ"/>
        </w:rPr>
      </w:pPr>
      <w:r w:rsidRPr="009345ED">
        <w:rPr>
          <w:rFonts w:ascii="Times New Roman" w:eastAsia="Calibri" w:hAnsi="Times New Roman"/>
          <w:sz w:val="28"/>
          <w:szCs w:val="28"/>
          <w:lang w:val="kk-KZ"/>
        </w:rPr>
        <w:t xml:space="preserve">2015-2016 </w:t>
      </w:r>
      <w:r>
        <w:rPr>
          <w:rFonts w:ascii="Times New Roman" w:eastAsia="Calibri" w:hAnsi="Times New Roman"/>
          <w:sz w:val="28"/>
          <w:szCs w:val="28"/>
          <w:lang w:val="kk-KZ"/>
        </w:rPr>
        <w:t>оқу жылында</w:t>
      </w:r>
      <w:r w:rsidRPr="009345ED">
        <w:rPr>
          <w:rFonts w:ascii="Times New Roman" w:eastAsia="Calibri" w:hAnsi="Times New Roman"/>
          <w:sz w:val="28"/>
          <w:szCs w:val="28"/>
          <w:lang w:val="kk-KZ"/>
        </w:rPr>
        <w:t xml:space="preserve"> 1 сыныпта оқытудың жаңа форматта құрылымы мен мазмұны тестілеу жүргізу жоспарланып отыр.</w:t>
      </w:r>
      <w:r w:rsidR="00CF2CB3">
        <w:rPr>
          <w:rFonts w:ascii="Times New Roman" w:eastAsia="Calibri" w:hAnsi="Times New Roman"/>
          <w:sz w:val="28"/>
          <w:szCs w:val="28"/>
          <w:lang w:val="kk-KZ"/>
        </w:rPr>
        <w:t xml:space="preserve"> Барлық аймақтардан жалпы орта білім беру мектептерінен 30 эспериментті аймақ анықталды. </w:t>
      </w:r>
      <w:r w:rsidR="00662F9C">
        <w:rPr>
          <w:rFonts w:ascii="Times New Roman" w:eastAsia="Calibri" w:hAnsi="Times New Roman"/>
          <w:sz w:val="28"/>
          <w:szCs w:val="28"/>
          <w:lang w:val="kk-KZ"/>
        </w:rPr>
        <w:t xml:space="preserve">Осы құрамға біздің мектеп те енді. </w:t>
      </w:r>
      <w:r w:rsidR="005D1728">
        <w:rPr>
          <w:rFonts w:ascii="Times New Roman" w:eastAsia="Calibri" w:hAnsi="Times New Roman"/>
          <w:sz w:val="28"/>
          <w:szCs w:val="28"/>
          <w:lang w:val="kk-KZ"/>
        </w:rPr>
        <w:t xml:space="preserve">Директорлар мен директордың орынбасарларын оқыту – 2014 жылдың қараша айында басталады, ал пән мұғалімдері мен </w:t>
      </w:r>
      <w:r w:rsidR="00124718">
        <w:rPr>
          <w:rFonts w:ascii="Times New Roman" w:eastAsia="Calibri" w:hAnsi="Times New Roman"/>
          <w:sz w:val="28"/>
          <w:szCs w:val="28"/>
          <w:lang w:val="kk-KZ"/>
        </w:rPr>
        <w:t xml:space="preserve">бастауыш сынып </w:t>
      </w:r>
      <w:r w:rsidR="005D1728">
        <w:rPr>
          <w:rFonts w:ascii="Times New Roman" w:eastAsia="Calibri" w:hAnsi="Times New Roman"/>
          <w:sz w:val="28"/>
          <w:szCs w:val="28"/>
          <w:lang w:val="kk-KZ"/>
        </w:rPr>
        <w:t>мұғалімдер</w:t>
      </w:r>
      <w:r w:rsidR="00124718">
        <w:rPr>
          <w:rFonts w:ascii="Times New Roman" w:eastAsia="Calibri" w:hAnsi="Times New Roman"/>
          <w:sz w:val="28"/>
          <w:szCs w:val="28"/>
          <w:lang w:val="kk-KZ"/>
        </w:rPr>
        <w:t xml:space="preserve">і үшін 1 сессия қаңтар айында, 2 сессия наурыз айында, 3 сессия тамыз айында 3 күннен 5 күнге дейін. </w:t>
      </w:r>
      <w:r w:rsidR="005D1728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</w:p>
    <w:p w:rsidR="00FB2BC8" w:rsidRPr="00C76C3C" w:rsidRDefault="006703B1" w:rsidP="00FB2BC8">
      <w:pPr>
        <w:widowControl w:val="0"/>
        <w:pBdr>
          <w:bottom w:val="single" w:sz="4" w:space="31" w:color="FFFFFF"/>
        </w:pBdr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Жалпы білім беру мектептерінде педагогикалық кадрларға мұғалімдердің біліктілігін арттыру деңгей бағдарламасы бойынша </w:t>
      </w:r>
      <w:r w:rsidR="00806C48">
        <w:rPr>
          <w:rFonts w:ascii="Times New Roman" w:hAnsi="Times New Roman"/>
          <w:sz w:val="28"/>
          <w:szCs w:val="28"/>
          <w:lang w:val="kk-KZ"/>
        </w:rPr>
        <w:t xml:space="preserve">оқытуға белсенділікті арттыру жұмысьтары жалғасып жатыр. </w:t>
      </w:r>
    </w:p>
    <w:p w:rsidR="00662AB3" w:rsidRPr="00B1042F" w:rsidRDefault="002F14F7" w:rsidP="00662AB3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rPr>
          <w:rFonts w:ascii="Times New Roman" w:eastAsia="Calibri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sz w:val="28"/>
          <w:szCs w:val="28"/>
          <w:lang w:val="kk-KZ"/>
        </w:rPr>
        <w:t xml:space="preserve">Электронды ақпаратты жүйе оқытуда ұлттық жобаны ұйымдастыру барысында келесілер ашылды: </w:t>
      </w:r>
      <w:r w:rsidR="00B1042F">
        <w:rPr>
          <w:rFonts w:ascii="Times New Roman" w:eastAsia="Calibri" w:hAnsi="Times New Roman"/>
          <w:sz w:val="28"/>
          <w:szCs w:val="28"/>
          <w:lang w:val="kk-KZ"/>
        </w:rPr>
        <w:t xml:space="preserve">білім беруді ұйымдастыру порталы, білім берудің Ұлттық базасы, ішкі корпоративті портал, электронды кітапхана, білім беруді ұйымдастыруды басқару жүйесі және электронды оқудың басқа компонеттері. </w:t>
      </w:r>
    </w:p>
    <w:p w:rsidR="00662AB3" w:rsidRPr="00D32F17" w:rsidRDefault="000C3275" w:rsidP="00662AB3">
      <w:pPr>
        <w:widowControl w:val="0"/>
        <w:pBdr>
          <w:bottom w:val="single" w:sz="4" w:space="31" w:color="FFFFFF"/>
        </w:pBdr>
        <w:tabs>
          <w:tab w:val="num" w:pos="0"/>
        </w:tabs>
        <w:spacing w:after="0" w:line="240" w:lineRule="auto"/>
        <w:ind w:firstLine="567"/>
        <w:rPr>
          <w:rFonts w:ascii="Times New Roman" w:eastAsia="Calibri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sz w:val="28"/>
          <w:szCs w:val="28"/>
          <w:lang w:val="kk-KZ"/>
        </w:rPr>
        <w:t xml:space="preserve">ИСЭО маңызды компонентінің бірі электронды кітапхана болып табылады. Онда 7511 сандық білім беру ресурстары енгізілген. </w:t>
      </w:r>
      <w:r w:rsidR="003D3D02">
        <w:rPr>
          <w:rFonts w:ascii="Times New Roman" w:eastAsia="Calibri" w:hAnsi="Times New Roman"/>
          <w:sz w:val="28"/>
          <w:szCs w:val="28"/>
          <w:lang w:val="kk-KZ"/>
        </w:rPr>
        <w:t xml:space="preserve">ИСЭО барлық электронды білім беру компоненттері енгізілетін болады: </w:t>
      </w:r>
      <w:r w:rsidR="00163F45">
        <w:rPr>
          <w:rFonts w:ascii="Times New Roman" w:eastAsia="Calibri" w:hAnsi="Times New Roman"/>
          <w:sz w:val="28"/>
          <w:szCs w:val="28"/>
          <w:lang w:val="kk-KZ"/>
        </w:rPr>
        <w:t xml:space="preserve">әдістемелік нұсқаулықтар, құралдар, видео сабақтар, сонымен қатар </w:t>
      </w:r>
      <w:r w:rsidR="00D304F9">
        <w:rPr>
          <w:rFonts w:ascii="Times New Roman" w:eastAsia="Calibri" w:hAnsi="Times New Roman"/>
          <w:sz w:val="28"/>
          <w:szCs w:val="28"/>
          <w:lang w:val="kk-KZ"/>
        </w:rPr>
        <w:t>мұғалімдердің авторлық шығарылымдары және мұғалімдер мен оқушылардың зерттеу жұмыстары.</w:t>
      </w:r>
      <w:r w:rsidR="00D32F17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="00D32F17" w:rsidRPr="00D32F17">
        <w:rPr>
          <w:rFonts w:ascii="Times New Roman" w:eastAsia="Calibri" w:hAnsi="Times New Roman"/>
          <w:sz w:val="28"/>
          <w:szCs w:val="28"/>
          <w:lang w:val="kk-KZ"/>
        </w:rPr>
        <w:t>Республикада алғаш рет балалардың негізгі (базалық) және қосымша білім беру  қоғамдағы табысты әлеуметтендіру үшін әрбір баланың толық</w:t>
      </w:r>
      <w:r w:rsidR="00D32F17">
        <w:rPr>
          <w:rFonts w:ascii="Times New Roman" w:eastAsia="Calibri" w:hAnsi="Times New Roman"/>
          <w:sz w:val="28"/>
          <w:szCs w:val="28"/>
          <w:lang w:val="kk-KZ"/>
        </w:rPr>
        <w:t>,</w:t>
      </w:r>
      <w:r w:rsidR="00D32F17" w:rsidRPr="00D32F17">
        <w:rPr>
          <w:rFonts w:ascii="Times New Roman" w:eastAsia="Calibri" w:hAnsi="Times New Roman"/>
          <w:sz w:val="28"/>
          <w:szCs w:val="28"/>
          <w:lang w:val="kk-KZ"/>
        </w:rPr>
        <w:t xml:space="preserve"> жеке және жеке дамуы үшін қажетті бірыңғай білім беру кеңістігін, </w:t>
      </w:r>
      <w:r w:rsidR="00D32F17" w:rsidRPr="00D32F17">
        <w:rPr>
          <w:rFonts w:ascii="Times New Roman" w:eastAsia="Calibri" w:hAnsi="Times New Roman"/>
          <w:sz w:val="28"/>
          <w:szCs w:val="28"/>
          <w:lang w:val="kk-KZ"/>
        </w:rPr>
        <w:lastRenderedPageBreak/>
        <w:t>қызмет сияқты жеке қасиеттерін дамыту</w:t>
      </w:r>
      <w:r w:rsidR="00D32F17">
        <w:rPr>
          <w:rFonts w:ascii="Times New Roman" w:eastAsia="Calibri" w:hAnsi="Times New Roman"/>
          <w:sz w:val="28"/>
          <w:szCs w:val="28"/>
          <w:lang w:val="kk-KZ"/>
        </w:rPr>
        <w:t>ды,</w:t>
      </w:r>
      <w:r w:rsidR="00D32F17" w:rsidRPr="00D32F17">
        <w:rPr>
          <w:rFonts w:ascii="Times New Roman" w:eastAsia="Calibri" w:hAnsi="Times New Roman"/>
          <w:sz w:val="28"/>
          <w:szCs w:val="28"/>
          <w:lang w:val="kk-KZ"/>
        </w:rPr>
        <w:t xml:space="preserve"> жасау</w:t>
      </w:r>
      <w:r w:rsidR="00D32F17">
        <w:rPr>
          <w:rFonts w:ascii="Times New Roman" w:eastAsia="Calibri" w:hAnsi="Times New Roman"/>
          <w:sz w:val="28"/>
          <w:szCs w:val="28"/>
          <w:lang w:val="kk-KZ"/>
        </w:rPr>
        <w:t>ды</w:t>
      </w:r>
      <w:r w:rsidR="00D32F17" w:rsidRPr="00D32F17">
        <w:rPr>
          <w:rFonts w:ascii="Times New Roman" w:eastAsia="Calibri" w:hAnsi="Times New Roman"/>
          <w:sz w:val="28"/>
          <w:szCs w:val="28"/>
          <w:lang w:val="kk-KZ"/>
        </w:rPr>
        <w:t xml:space="preserve"> тең құқылы және өзара толықтыратын</w:t>
      </w:r>
      <w:r w:rsidR="00D32F17">
        <w:rPr>
          <w:rFonts w:ascii="Times New Roman" w:eastAsia="Calibri" w:hAnsi="Times New Roman"/>
          <w:sz w:val="28"/>
          <w:szCs w:val="28"/>
          <w:lang w:val="kk-KZ"/>
        </w:rPr>
        <w:t xml:space="preserve"> құрамдас ретінде тәуелсіздік, коммуникабелділік қарастырылады.</w:t>
      </w:r>
    </w:p>
    <w:p w:rsidR="009D66DA" w:rsidRDefault="00911678" w:rsidP="00235022">
      <w:pPr>
        <w:widowControl w:val="0"/>
        <w:pBdr>
          <w:bottom w:val="single" w:sz="4" w:space="31" w:color="FFFFFF"/>
        </w:pBdr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  <w:r w:rsidRPr="00911678">
        <w:rPr>
          <w:rFonts w:ascii="Times New Roman" w:hAnsi="Times New Roman"/>
          <w:sz w:val="28"/>
          <w:szCs w:val="28"/>
          <w:lang w:val="kk-KZ"/>
        </w:rPr>
        <w:t>Білім беру маңызды басымдықтарының бірі білім беру жұмысын күшейту болып табылады.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34803">
        <w:rPr>
          <w:rFonts w:ascii="Times New Roman" w:hAnsi="Times New Roman"/>
          <w:sz w:val="28"/>
          <w:szCs w:val="28"/>
          <w:lang w:val="kk-KZ"/>
        </w:rPr>
        <w:t xml:space="preserve">Қазақстан халқына жолдауында «Қазақстан - 2050» Стратегиясы»: </w:t>
      </w:r>
      <w:r w:rsidR="002812B2">
        <w:rPr>
          <w:rFonts w:ascii="Times New Roman" w:hAnsi="Times New Roman"/>
          <w:bCs/>
          <w:sz w:val="28"/>
          <w:szCs w:val="28"/>
          <w:lang w:val="kk-KZ"/>
        </w:rPr>
        <w:t>М</w:t>
      </w:r>
      <w:r w:rsidR="002812B2" w:rsidRPr="002B27F6">
        <w:rPr>
          <w:rFonts w:ascii="Times New Roman" w:hAnsi="Times New Roman"/>
          <w:sz w:val="28"/>
          <w:szCs w:val="28"/>
          <w:lang w:val="kk-KZ"/>
        </w:rPr>
        <w:t>емлекеттің жаңа саяси бағыты</w:t>
      </w:r>
      <w:r w:rsidR="00235022" w:rsidRPr="002B27F6">
        <w:rPr>
          <w:rFonts w:ascii="Times New Roman" w:hAnsi="Times New Roman"/>
          <w:sz w:val="28"/>
          <w:szCs w:val="28"/>
          <w:lang w:val="kk-KZ"/>
        </w:rPr>
        <w:t xml:space="preserve">» </w:t>
      </w:r>
      <w:r w:rsidR="002B27F6">
        <w:rPr>
          <w:rFonts w:ascii="Times New Roman" w:hAnsi="Times New Roman"/>
          <w:sz w:val="28"/>
          <w:szCs w:val="28"/>
          <w:lang w:val="kk-KZ"/>
        </w:rPr>
        <w:t xml:space="preserve">ел Көшбасшысы атап өтті: </w:t>
      </w:r>
      <w:r w:rsidR="00235022" w:rsidRPr="002B27F6">
        <w:rPr>
          <w:rFonts w:ascii="Times New Roman" w:hAnsi="Times New Roman"/>
          <w:bCs/>
          <w:sz w:val="28"/>
          <w:szCs w:val="28"/>
          <w:lang w:val="kk-KZ"/>
        </w:rPr>
        <w:t>«</w:t>
      </w:r>
      <w:r w:rsidR="004F0998">
        <w:rPr>
          <w:rFonts w:ascii="Times New Roman" w:hAnsi="Times New Roman"/>
          <w:bCs/>
          <w:sz w:val="28"/>
          <w:szCs w:val="28"/>
          <w:lang w:val="kk-KZ"/>
        </w:rPr>
        <w:t xml:space="preserve">Балаларды тәрбиелеу – болашаққа үлкен </w:t>
      </w:r>
      <w:r w:rsidR="00235022" w:rsidRPr="002B27F6">
        <w:rPr>
          <w:rFonts w:ascii="Times New Roman" w:hAnsi="Times New Roman"/>
          <w:sz w:val="28"/>
          <w:szCs w:val="28"/>
          <w:lang w:val="kk-KZ"/>
        </w:rPr>
        <w:t>инвестици</w:t>
      </w:r>
      <w:r w:rsidR="004F0998">
        <w:rPr>
          <w:rFonts w:ascii="Times New Roman" w:hAnsi="Times New Roman"/>
          <w:sz w:val="28"/>
          <w:szCs w:val="28"/>
          <w:lang w:val="kk-KZ"/>
        </w:rPr>
        <w:t>я.</w:t>
      </w:r>
      <w:r w:rsidR="00235022" w:rsidRPr="002B27F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D7BD5" w:rsidRPr="00ED7BD5">
        <w:rPr>
          <w:rFonts w:ascii="Times New Roman" w:hAnsi="Times New Roman"/>
          <w:sz w:val="28"/>
          <w:szCs w:val="28"/>
          <w:lang w:val="kk-KZ"/>
        </w:rPr>
        <w:t>Біз біздің балаларымыз</w:t>
      </w:r>
      <w:r w:rsidR="00ED7BD5">
        <w:rPr>
          <w:rFonts w:ascii="Times New Roman" w:hAnsi="Times New Roman"/>
          <w:sz w:val="28"/>
          <w:szCs w:val="28"/>
          <w:lang w:val="kk-KZ"/>
        </w:rPr>
        <w:t>ға</w:t>
      </w:r>
      <w:r w:rsidR="00ED7BD5" w:rsidRPr="00ED7BD5">
        <w:rPr>
          <w:rFonts w:ascii="Times New Roman" w:hAnsi="Times New Roman"/>
          <w:sz w:val="28"/>
          <w:szCs w:val="28"/>
          <w:lang w:val="kk-KZ"/>
        </w:rPr>
        <w:t xml:space="preserve"> үздік білім беруге, осы жолмен осы мәселені тырысуымыз керек</w:t>
      </w:r>
      <w:r w:rsidR="00235022" w:rsidRPr="00ED7BD5">
        <w:rPr>
          <w:rFonts w:ascii="Times New Roman" w:hAnsi="Times New Roman"/>
          <w:sz w:val="28"/>
          <w:szCs w:val="28"/>
          <w:lang w:val="kk-KZ"/>
        </w:rPr>
        <w:t xml:space="preserve">». </w:t>
      </w:r>
      <w:r w:rsidR="009D66DA">
        <w:rPr>
          <w:rFonts w:ascii="Times New Roman" w:hAnsi="Times New Roman"/>
          <w:sz w:val="28"/>
          <w:szCs w:val="28"/>
          <w:lang w:val="kk-KZ"/>
        </w:rPr>
        <w:t xml:space="preserve">Осы аспекте мұғалімнің жеке мысалы маңызды. </w:t>
      </w:r>
    </w:p>
    <w:p w:rsidR="00235022" w:rsidRDefault="00920B74" w:rsidP="00235022">
      <w:pPr>
        <w:widowControl w:val="0"/>
        <w:pBdr>
          <w:bottom w:val="single" w:sz="4" w:space="31" w:color="FFFFFF"/>
        </w:pBd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20B74">
        <w:rPr>
          <w:rFonts w:ascii="Times New Roman" w:hAnsi="Times New Roman"/>
          <w:sz w:val="28"/>
          <w:szCs w:val="28"/>
          <w:lang w:val="kk-KZ"/>
        </w:rPr>
        <w:t xml:space="preserve">Қоғам алдында тұрған міндеттердің бірі </w:t>
      </w:r>
      <w:r w:rsidRPr="00920B74">
        <w:rPr>
          <w:rFonts w:ascii="Times New Roman" w:hAnsi="Times New Roman"/>
          <w:sz w:val="28"/>
          <w:szCs w:val="28"/>
          <w:lang w:val="kk-KZ"/>
        </w:rPr>
        <w:t xml:space="preserve">«Мәңгілік Ел» </w:t>
      </w:r>
      <w:r w:rsidRPr="00920B74">
        <w:rPr>
          <w:rFonts w:ascii="Times New Roman" w:hAnsi="Times New Roman"/>
          <w:sz w:val="28"/>
          <w:szCs w:val="28"/>
          <w:lang w:val="kk-KZ"/>
        </w:rPr>
        <w:t xml:space="preserve">ұлттық идея </w:t>
      </w:r>
      <w:r>
        <w:rPr>
          <w:rFonts w:ascii="Times New Roman" w:hAnsi="Times New Roman"/>
          <w:sz w:val="28"/>
          <w:szCs w:val="28"/>
          <w:lang w:val="kk-KZ"/>
        </w:rPr>
        <w:t>өмірімізде  жүзеге асыру</w:t>
      </w:r>
      <w:r w:rsidRPr="00920B74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94D9A" w:rsidRPr="00394D9A">
        <w:rPr>
          <w:rFonts w:ascii="Times New Roman" w:hAnsi="Times New Roman"/>
          <w:sz w:val="28"/>
          <w:szCs w:val="28"/>
          <w:lang w:val="kk-KZ"/>
        </w:rPr>
        <w:t>Әрине</w:t>
      </w:r>
      <w:r w:rsidR="00394D9A">
        <w:rPr>
          <w:rFonts w:ascii="Times New Roman" w:hAnsi="Times New Roman"/>
          <w:sz w:val="28"/>
          <w:szCs w:val="28"/>
          <w:lang w:val="kk-KZ"/>
        </w:rPr>
        <w:t>, оның іргетасы мектепте қаланау</w:t>
      </w:r>
      <w:r w:rsidR="00394D9A" w:rsidRPr="00394D9A">
        <w:rPr>
          <w:rFonts w:ascii="Times New Roman" w:hAnsi="Times New Roman"/>
          <w:sz w:val="28"/>
          <w:szCs w:val="28"/>
          <w:lang w:val="kk-KZ"/>
        </w:rPr>
        <w:t>ы тиіс.</w:t>
      </w:r>
      <w:r w:rsidR="00394D9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4451E" w:rsidRPr="0084451E">
        <w:rPr>
          <w:rFonts w:ascii="Times New Roman" w:hAnsi="Times New Roman"/>
          <w:sz w:val="28"/>
          <w:szCs w:val="28"/>
          <w:lang w:val="kk-KZ"/>
        </w:rPr>
        <w:t xml:space="preserve">Бұл олардың зерттеу, рухани және моральдық қасиеттер мен </w:t>
      </w:r>
      <w:r w:rsidR="0058323F">
        <w:rPr>
          <w:rFonts w:ascii="Times New Roman" w:hAnsi="Times New Roman"/>
          <w:sz w:val="28"/>
          <w:szCs w:val="28"/>
          <w:lang w:val="kk-KZ"/>
        </w:rPr>
        <w:t xml:space="preserve">оқушылардың </w:t>
      </w:r>
      <w:r w:rsidR="0084451E" w:rsidRPr="0084451E">
        <w:rPr>
          <w:rFonts w:ascii="Times New Roman" w:hAnsi="Times New Roman"/>
          <w:sz w:val="28"/>
          <w:szCs w:val="28"/>
          <w:lang w:val="kk-KZ"/>
        </w:rPr>
        <w:t>патриоттық сезімдерін қалыптастыру, қазақстандық патриотизмді және азаматтық жауапкершілікті, ұлттық өзiндiк сана мен төзімділік</w:t>
      </w:r>
      <w:r w:rsidR="0058323F">
        <w:rPr>
          <w:rFonts w:ascii="Times New Roman" w:hAnsi="Times New Roman"/>
          <w:sz w:val="28"/>
          <w:szCs w:val="28"/>
          <w:lang w:val="kk-KZ"/>
        </w:rPr>
        <w:t>ті</w:t>
      </w:r>
      <w:r w:rsidR="0084451E" w:rsidRPr="0084451E">
        <w:rPr>
          <w:rFonts w:ascii="Times New Roman" w:hAnsi="Times New Roman"/>
          <w:sz w:val="28"/>
          <w:szCs w:val="28"/>
          <w:lang w:val="kk-KZ"/>
        </w:rPr>
        <w:t xml:space="preserve"> дамыту, зайырлы құндылықтарын нығайту және жастардың саналы түрде </w:t>
      </w:r>
      <w:r w:rsidR="0058323F" w:rsidRPr="0084451E">
        <w:rPr>
          <w:rFonts w:ascii="Times New Roman" w:hAnsi="Times New Roman"/>
          <w:sz w:val="28"/>
          <w:szCs w:val="28"/>
          <w:lang w:val="kk-KZ"/>
        </w:rPr>
        <w:t>терроризм</w:t>
      </w:r>
      <w:r w:rsidR="0058323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8323F" w:rsidRPr="0084451E">
        <w:rPr>
          <w:rFonts w:ascii="Times New Roman" w:hAnsi="Times New Roman"/>
          <w:sz w:val="28"/>
          <w:szCs w:val="28"/>
          <w:lang w:val="kk-KZ"/>
        </w:rPr>
        <w:t>мен экстремизм</w:t>
      </w:r>
      <w:r w:rsidR="0058323F" w:rsidRPr="0084451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4451E" w:rsidRPr="0084451E">
        <w:rPr>
          <w:rFonts w:ascii="Times New Roman" w:hAnsi="Times New Roman"/>
          <w:sz w:val="28"/>
          <w:szCs w:val="28"/>
          <w:lang w:val="kk-KZ"/>
        </w:rPr>
        <w:t>бас тарту</w:t>
      </w:r>
      <w:r w:rsidR="0058323F">
        <w:rPr>
          <w:rFonts w:ascii="Times New Roman" w:hAnsi="Times New Roman"/>
          <w:sz w:val="28"/>
          <w:szCs w:val="28"/>
          <w:lang w:val="kk-KZ"/>
        </w:rPr>
        <w:t>,</w:t>
      </w:r>
      <w:r w:rsidR="0084451E" w:rsidRPr="0084451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8323F">
        <w:rPr>
          <w:rFonts w:ascii="Times New Roman" w:hAnsi="Times New Roman"/>
          <w:sz w:val="28"/>
          <w:szCs w:val="28"/>
          <w:lang w:val="kk-KZ"/>
        </w:rPr>
        <w:t>идеологияны</w:t>
      </w:r>
      <w:r w:rsidR="0084451E" w:rsidRPr="0084451E">
        <w:rPr>
          <w:rFonts w:ascii="Times New Roman" w:hAnsi="Times New Roman"/>
          <w:sz w:val="28"/>
          <w:szCs w:val="28"/>
          <w:lang w:val="kk-KZ"/>
        </w:rPr>
        <w:t xml:space="preserve"> қалыптастыру, барлық мектеп пәндері бойынша білім беру компонентін, этникалық қазақ контексінде қарым-қатынас мүмкіндігі</w:t>
      </w:r>
      <w:r w:rsidR="0084451E">
        <w:rPr>
          <w:rFonts w:ascii="Times New Roman" w:hAnsi="Times New Roman"/>
          <w:sz w:val="28"/>
          <w:szCs w:val="28"/>
          <w:lang w:val="kk-KZ"/>
        </w:rPr>
        <w:t xml:space="preserve">н </w:t>
      </w:r>
      <w:r w:rsidR="0084451E" w:rsidRPr="0084451E">
        <w:rPr>
          <w:rFonts w:ascii="Times New Roman" w:hAnsi="Times New Roman"/>
          <w:sz w:val="28"/>
          <w:szCs w:val="28"/>
          <w:lang w:val="kk-KZ"/>
        </w:rPr>
        <w:t>күшейту қажет</w:t>
      </w:r>
      <w:r w:rsidR="0084451E" w:rsidRPr="0084451E">
        <w:rPr>
          <w:rFonts w:ascii="Times New Roman" w:hAnsi="Times New Roman"/>
          <w:sz w:val="28"/>
          <w:szCs w:val="28"/>
          <w:lang w:val="kk-KZ"/>
        </w:rPr>
        <w:t>.</w:t>
      </w:r>
      <w:r w:rsidR="0084451E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4A683F" w:rsidRDefault="004D1C0D" w:rsidP="004A683F">
      <w:pPr>
        <w:pBdr>
          <w:bottom w:val="single" w:sz="4" w:space="31" w:color="FFFFFF"/>
        </w:pBdr>
        <w:snapToGrid w:val="0"/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 w:rsidRPr="003948C5">
        <w:rPr>
          <w:rFonts w:ascii="Times New Roman" w:hAnsi="Times New Roman"/>
          <w:sz w:val="28"/>
          <w:szCs w:val="28"/>
          <w:lang w:val="kk-KZ"/>
        </w:rPr>
        <w:t xml:space="preserve">        </w:t>
      </w:r>
      <w:r w:rsidR="003948C5" w:rsidRPr="003948C5">
        <w:rPr>
          <w:rFonts w:ascii="Times New Roman" w:hAnsi="Times New Roman"/>
          <w:sz w:val="28"/>
          <w:szCs w:val="28"/>
          <w:lang w:val="kk-KZ"/>
        </w:rPr>
        <w:t>Б</w:t>
      </w:r>
      <w:r w:rsidR="003948C5">
        <w:rPr>
          <w:rFonts w:ascii="Times New Roman" w:hAnsi="Times New Roman"/>
          <w:sz w:val="28"/>
          <w:szCs w:val="28"/>
          <w:lang w:val="kk-KZ"/>
        </w:rPr>
        <w:t>ойын</w:t>
      </w:r>
      <w:r w:rsidR="00D366D8">
        <w:rPr>
          <w:rFonts w:ascii="Times New Roman" w:hAnsi="Times New Roman"/>
          <w:sz w:val="28"/>
          <w:szCs w:val="28"/>
          <w:lang w:val="kk-KZ"/>
        </w:rPr>
        <w:t>д</w:t>
      </w:r>
      <w:r w:rsidR="003948C5">
        <w:rPr>
          <w:rFonts w:ascii="Times New Roman" w:hAnsi="Times New Roman"/>
          <w:sz w:val="28"/>
          <w:szCs w:val="28"/>
          <w:lang w:val="kk-KZ"/>
        </w:rPr>
        <w:t>а басшылық қасиеті бар</w:t>
      </w:r>
      <w:r w:rsidR="003948C5">
        <w:rPr>
          <w:rFonts w:ascii="Times New Roman" w:hAnsi="Times New Roman"/>
          <w:sz w:val="28"/>
          <w:szCs w:val="28"/>
          <w:lang w:val="kk-KZ"/>
        </w:rPr>
        <w:t>, п</w:t>
      </w:r>
      <w:r w:rsidR="00D366D8">
        <w:rPr>
          <w:rFonts w:ascii="Times New Roman" w:hAnsi="Times New Roman"/>
          <w:sz w:val="28"/>
          <w:szCs w:val="28"/>
          <w:lang w:val="kk-KZ"/>
        </w:rPr>
        <w:t>атриотизмді және аза</w:t>
      </w:r>
      <w:r w:rsidR="009A59DD">
        <w:rPr>
          <w:rFonts w:ascii="Times New Roman" w:hAnsi="Times New Roman"/>
          <w:sz w:val="28"/>
          <w:szCs w:val="28"/>
          <w:lang w:val="kk-KZ"/>
        </w:rPr>
        <w:t>маттық жауапкершілікті қалыптастыру мақсатында</w:t>
      </w:r>
      <w:r w:rsidR="00B94BCB">
        <w:rPr>
          <w:rFonts w:ascii="Times New Roman" w:hAnsi="Times New Roman"/>
          <w:sz w:val="28"/>
          <w:szCs w:val="28"/>
          <w:lang w:val="kk-KZ"/>
        </w:rPr>
        <w:t xml:space="preserve"> осы жылы мектепте Қазақстан Республикасы Конституциясының 20 жылдығына, </w:t>
      </w:r>
      <w:r w:rsidR="009A59DD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0F116A">
        <w:rPr>
          <w:rFonts w:ascii="Times New Roman" w:hAnsi="Times New Roman"/>
          <w:sz w:val="28"/>
          <w:szCs w:val="28"/>
          <w:lang w:val="kk-KZ"/>
        </w:rPr>
        <w:t>Қазақстан халқы Ассамблеясының 20 жылдығына, Ұлы Отан соғысының 70 жылдығына</w:t>
      </w:r>
      <w:r w:rsidR="00334864">
        <w:rPr>
          <w:rFonts w:ascii="Times New Roman" w:hAnsi="Times New Roman"/>
          <w:sz w:val="28"/>
          <w:szCs w:val="28"/>
          <w:lang w:val="kk-KZ"/>
        </w:rPr>
        <w:t>,</w:t>
      </w:r>
      <w:r w:rsidR="000F116A">
        <w:rPr>
          <w:rFonts w:ascii="Times New Roman" w:hAnsi="Times New Roman"/>
          <w:sz w:val="28"/>
          <w:szCs w:val="28"/>
          <w:lang w:val="kk-KZ"/>
        </w:rPr>
        <w:t xml:space="preserve"> «Экспо - 2017» халықаралық көрмеге көптеген шаралар өткізу керек. </w:t>
      </w:r>
      <w:r w:rsidR="004A683F" w:rsidRPr="004A683F">
        <w:rPr>
          <w:rFonts w:ascii="Times New Roman" w:hAnsi="Times New Roman"/>
          <w:sz w:val="28"/>
          <w:szCs w:val="28"/>
          <w:lang w:val="kk-KZ"/>
        </w:rPr>
        <w:t>Осы уақытта білім берудің жаңа тұ</w:t>
      </w:r>
      <w:r w:rsidR="00BB2A03">
        <w:rPr>
          <w:rFonts w:ascii="Times New Roman" w:hAnsi="Times New Roman"/>
          <w:sz w:val="28"/>
          <w:szCs w:val="28"/>
          <w:lang w:val="kk-KZ"/>
        </w:rPr>
        <w:t>жырымдамасын талқылау жобасы жүргізіліп жатыр</w:t>
      </w:r>
      <w:r w:rsidR="004A683F" w:rsidRPr="004A683F">
        <w:rPr>
          <w:rFonts w:ascii="Times New Roman" w:hAnsi="Times New Roman"/>
          <w:sz w:val="28"/>
          <w:szCs w:val="28"/>
          <w:lang w:val="kk-KZ"/>
        </w:rPr>
        <w:t>.</w:t>
      </w:r>
    </w:p>
    <w:p w:rsidR="00910A0D" w:rsidRPr="00785098" w:rsidRDefault="006C56E4" w:rsidP="004A683F">
      <w:pPr>
        <w:pBdr>
          <w:bottom w:val="single" w:sz="4" w:space="31" w:color="FFFFFF"/>
        </w:pBdr>
        <w:snapToGrid w:val="0"/>
        <w:spacing w:line="240" w:lineRule="auto"/>
        <w:ind w:firstLine="708"/>
        <w:contextualSpacing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Құрметті әріптестер, Сіздерді жаңа оқу жылымен құттықтаймын! </w:t>
      </w:r>
      <w:r w:rsidR="00095948">
        <w:rPr>
          <w:rFonts w:ascii="Times New Roman" w:hAnsi="Times New Roman"/>
          <w:sz w:val="28"/>
          <w:szCs w:val="28"/>
          <w:lang w:val="kk-KZ"/>
        </w:rPr>
        <w:t xml:space="preserve">Сіздерге денсаулық, шығармашылық, барлық жаңаларға ашықтық, </w:t>
      </w:r>
      <w:r w:rsidR="00130A37">
        <w:rPr>
          <w:rFonts w:ascii="Times New Roman" w:hAnsi="Times New Roman"/>
          <w:sz w:val="28"/>
          <w:szCs w:val="28"/>
          <w:lang w:val="kk-KZ"/>
        </w:rPr>
        <w:t xml:space="preserve">мемлекет және қоғам алдында қойылған </w:t>
      </w:r>
      <w:r w:rsidR="008126C6">
        <w:rPr>
          <w:rFonts w:ascii="Times New Roman" w:hAnsi="Times New Roman"/>
          <w:sz w:val="28"/>
          <w:szCs w:val="28"/>
          <w:lang w:val="kk-KZ"/>
        </w:rPr>
        <w:t xml:space="preserve">тапсырмаларды шешу үшін </w:t>
      </w:r>
      <w:r w:rsidR="00095948">
        <w:rPr>
          <w:rFonts w:ascii="Times New Roman" w:hAnsi="Times New Roman"/>
          <w:sz w:val="28"/>
          <w:szCs w:val="28"/>
          <w:lang w:val="kk-KZ"/>
        </w:rPr>
        <w:t>қажымас энергетика мен ұтқырлық</w:t>
      </w:r>
      <w:r w:rsidR="00130A37">
        <w:rPr>
          <w:rFonts w:ascii="Times New Roman" w:hAnsi="Times New Roman"/>
          <w:sz w:val="28"/>
          <w:szCs w:val="28"/>
          <w:lang w:val="kk-KZ"/>
        </w:rPr>
        <w:t xml:space="preserve"> тілеймін. </w:t>
      </w:r>
      <w:bookmarkStart w:id="0" w:name="_GoBack"/>
      <w:bookmarkEnd w:id="0"/>
    </w:p>
    <w:sectPr w:rsidR="00910A0D" w:rsidRPr="00785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26F18"/>
    <w:multiLevelType w:val="hybridMultilevel"/>
    <w:tmpl w:val="91201BD8"/>
    <w:lvl w:ilvl="0" w:tplc="7466DD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12A2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6EA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F00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4C5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E4AE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A22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D43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427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53F"/>
    <w:rsid w:val="00015F37"/>
    <w:rsid w:val="00057EB5"/>
    <w:rsid w:val="0008414E"/>
    <w:rsid w:val="00095948"/>
    <w:rsid w:val="000C04CA"/>
    <w:rsid w:val="000C3275"/>
    <w:rsid w:val="000D03C6"/>
    <w:rsid w:val="000F0E27"/>
    <w:rsid w:val="000F116A"/>
    <w:rsid w:val="00105A41"/>
    <w:rsid w:val="00124718"/>
    <w:rsid w:val="00130370"/>
    <w:rsid w:val="0013054E"/>
    <w:rsid w:val="00130A37"/>
    <w:rsid w:val="00152159"/>
    <w:rsid w:val="001526F1"/>
    <w:rsid w:val="00153B39"/>
    <w:rsid w:val="00160FD8"/>
    <w:rsid w:val="00163F45"/>
    <w:rsid w:val="001751A3"/>
    <w:rsid w:val="001B1621"/>
    <w:rsid w:val="001B30C2"/>
    <w:rsid w:val="001F5220"/>
    <w:rsid w:val="001F7FE2"/>
    <w:rsid w:val="00206AF1"/>
    <w:rsid w:val="00235022"/>
    <w:rsid w:val="00254CC3"/>
    <w:rsid w:val="00256C65"/>
    <w:rsid w:val="00263C1E"/>
    <w:rsid w:val="002812B2"/>
    <w:rsid w:val="00286F14"/>
    <w:rsid w:val="00295105"/>
    <w:rsid w:val="002B27F6"/>
    <w:rsid w:val="002D7074"/>
    <w:rsid w:val="002F14F7"/>
    <w:rsid w:val="002F5664"/>
    <w:rsid w:val="002F7E9C"/>
    <w:rsid w:val="00320FD5"/>
    <w:rsid w:val="00322ABC"/>
    <w:rsid w:val="00334864"/>
    <w:rsid w:val="00335137"/>
    <w:rsid w:val="00343C63"/>
    <w:rsid w:val="00353490"/>
    <w:rsid w:val="0036359A"/>
    <w:rsid w:val="003948C5"/>
    <w:rsid w:val="00394D9A"/>
    <w:rsid w:val="003B4110"/>
    <w:rsid w:val="003B5D6E"/>
    <w:rsid w:val="003C1FF1"/>
    <w:rsid w:val="003C22D9"/>
    <w:rsid w:val="003C4504"/>
    <w:rsid w:val="003D3D02"/>
    <w:rsid w:val="003E63D0"/>
    <w:rsid w:val="003F2B3F"/>
    <w:rsid w:val="00401F66"/>
    <w:rsid w:val="004025C9"/>
    <w:rsid w:val="00403F29"/>
    <w:rsid w:val="00440480"/>
    <w:rsid w:val="00440915"/>
    <w:rsid w:val="0046353F"/>
    <w:rsid w:val="004766C3"/>
    <w:rsid w:val="004A683F"/>
    <w:rsid w:val="004B6600"/>
    <w:rsid w:val="004C1676"/>
    <w:rsid w:val="004D1C0D"/>
    <w:rsid w:val="004D7EF2"/>
    <w:rsid w:val="004E7A9C"/>
    <w:rsid w:val="004F0998"/>
    <w:rsid w:val="004F5E6F"/>
    <w:rsid w:val="004F72EE"/>
    <w:rsid w:val="0051263A"/>
    <w:rsid w:val="005312C6"/>
    <w:rsid w:val="00533C70"/>
    <w:rsid w:val="0055462B"/>
    <w:rsid w:val="0058323F"/>
    <w:rsid w:val="00595490"/>
    <w:rsid w:val="005B53F0"/>
    <w:rsid w:val="005D1728"/>
    <w:rsid w:val="005D46D5"/>
    <w:rsid w:val="005F2F77"/>
    <w:rsid w:val="00612F2D"/>
    <w:rsid w:val="006257E0"/>
    <w:rsid w:val="00632BCD"/>
    <w:rsid w:val="00634FAE"/>
    <w:rsid w:val="00662AB3"/>
    <w:rsid w:val="00662F9C"/>
    <w:rsid w:val="006703B1"/>
    <w:rsid w:val="006B594C"/>
    <w:rsid w:val="006B5CD0"/>
    <w:rsid w:val="006C56E4"/>
    <w:rsid w:val="006D36BB"/>
    <w:rsid w:val="006F5002"/>
    <w:rsid w:val="00702158"/>
    <w:rsid w:val="00703575"/>
    <w:rsid w:val="00731AFE"/>
    <w:rsid w:val="007649B8"/>
    <w:rsid w:val="00771393"/>
    <w:rsid w:val="00775D67"/>
    <w:rsid w:val="0078562B"/>
    <w:rsid w:val="0078671D"/>
    <w:rsid w:val="0079659B"/>
    <w:rsid w:val="007B737F"/>
    <w:rsid w:val="0080313B"/>
    <w:rsid w:val="00806C48"/>
    <w:rsid w:val="00810F81"/>
    <w:rsid w:val="008126C6"/>
    <w:rsid w:val="00824314"/>
    <w:rsid w:val="00826596"/>
    <w:rsid w:val="00834820"/>
    <w:rsid w:val="0083568B"/>
    <w:rsid w:val="008401D9"/>
    <w:rsid w:val="0084451E"/>
    <w:rsid w:val="0084507E"/>
    <w:rsid w:val="0086320A"/>
    <w:rsid w:val="00873AB7"/>
    <w:rsid w:val="0087428D"/>
    <w:rsid w:val="00876236"/>
    <w:rsid w:val="008929C9"/>
    <w:rsid w:val="008A180B"/>
    <w:rsid w:val="008F0ECF"/>
    <w:rsid w:val="00910A0D"/>
    <w:rsid w:val="00911678"/>
    <w:rsid w:val="0091261B"/>
    <w:rsid w:val="00920B74"/>
    <w:rsid w:val="00927A99"/>
    <w:rsid w:val="009345ED"/>
    <w:rsid w:val="00960F4A"/>
    <w:rsid w:val="0096315B"/>
    <w:rsid w:val="0097223A"/>
    <w:rsid w:val="00986774"/>
    <w:rsid w:val="00995AE3"/>
    <w:rsid w:val="009A49C1"/>
    <w:rsid w:val="009A59DD"/>
    <w:rsid w:val="009D47F4"/>
    <w:rsid w:val="009D66DA"/>
    <w:rsid w:val="009E02B3"/>
    <w:rsid w:val="009E1673"/>
    <w:rsid w:val="009E5B55"/>
    <w:rsid w:val="009F6772"/>
    <w:rsid w:val="00A05099"/>
    <w:rsid w:val="00A12BEE"/>
    <w:rsid w:val="00AA1C2A"/>
    <w:rsid w:val="00AC2CB6"/>
    <w:rsid w:val="00AD3327"/>
    <w:rsid w:val="00AE3AEB"/>
    <w:rsid w:val="00AF6A53"/>
    <w:rsid w:val="00B1042F"/>
    <w:rsid w:val="00B2728A"/>
    <w:rsid w:val="00B314DB"/>
    <w:rsid w:val="00B73B66"/>
    <w:rsid w:val="00B94BCB"/>
    <w:rsid w:val="00B9516B"/>
    <w:rsid w:val="00BA3E2C"/>
    <w:rsid w:val="00BB2A03"/>
    <w:rsid w:val="00BB2C10"/>
    <w:rsid w:val="00BE4875"/>
    <w:rsid w:val="00BF2E19"/>
    <w:rsid w:val="00BF5BC7"/>
    <w:rsid w:val="00C007FE"/>
    <w:rsid w:val="00C25584"/>
    <w:rsid w:val="00C41B4E"/>
    <w:rsid w:val="00C44B5B"/>
    <w:rsid w:val="00C45E21"/>
    <w:rsid w:val="00C602E4"/>
    <w:rsid w:val="00CB45A8"/>
    <w:rsid w:val="00CC71C5"/>
    <w:rsid w:val="00CE1A33"/>
    <w:rsid w:val="00CE6CDA"/>
    <w:rsid w:val="00CE742F"/>
    <w:rsid w:val="00CF20D9"/>
    <w:rsid w:val="00CF2BCE"/>
    <w:rsid w:val="00CF2CB3"/>
    <w:rsid w:val="00CF3E7A"/>
    <w:rsid w:val="00D304F9"/>
    <w:rsid w:val="00D324DA"/>
    <w:rsid w:val="00D32F17"/>
    <w:rsid w:val="00D34803"/>
    <w:rsid w:val="00D366D8"/>
    <w:rsid w:val="00D57B57"/>
    <w:rsid w:val="00D61BED"/>
    <w:rsid w:val="00D76344"/>
    <w:rsid w:val="00D81C4C"/>
    <w:rsid w:val="00D921A8"/>
    <w:rsid w:val="00D92C2C"/>
    <w:rsid w:val="00DA55A7"/>
    <w:rsid w:val="00DC66B4"/>
    <w:rsid w:val="00DE3DB5"/>
    <w:rsid w:val="00DF65F9"/>
    <w:rsid w:val="00E06216"/>
    <w:rsid w:val="00E1041E"/>
    <w:rsid w:val="00E14B66"/>
    <w:rsid w:val="00E17CC2"/>
    <w:rsid w:val="00E33A0F"/>
    <w:rsid w:val="00E42B83"/>
    <w:rsid w:val="00E610CC"/>
    <w:rsid w:val="00E6377B"/>
    <w:rsid w:val="00E73973"/>
    <w:rsid w:val="00E923BB"/>
    <w:rsid w:val="00EA423E"/>
    <w:rsid w:val="00EC484B"/>
    <w:rsid w:val="00EC7650"/>
    <w:rsid w:val="00ED7BD5"/>
    <w:rsid w:val="00EE12A2"/>
    <w:rsid w:val="00EF7FF9"/>
    <w:rsid w:val="00F14C47"/>
    <w:rsid w:val="00F1576C"/>
    <w:rsid w:val="00F33D8E"/>
    <w:rsid w:val="00F544A0"/>
    <w:rsid w:val="00F7058B"/>
    <w:rsid w:val="00F707A1"/>
    <w:rsid w:val="00F90EC4"/>
    <w:rsid w:val="00FB2BC8"/>
    <w:rsid w:val="00FB35A2"/>
    <w:rsid w:val="00FC1E17"/>
    <w:rsid w:val="00FD7BDA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A0F"/>
    <w:pPr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33A0F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927A9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927A99"/>
    <w:rPr>
      <w:rFonts w:ascii="Calibri" w:eastAsia="Times New Roman" w:hAnsi="Calibri" w:cs="Times New Roman"/>
      <w:lang w:eastAsia="ru-RU"/>
    </w:rPr>
  </w:style>
  <w:style w:type="paragraph" w:styleId="a6">
    <w:name w:val="Normal (Web)"/>
    <w:aliases w:val="Знак Знак4,Обычный (Web),Знак Знак,Знак,Знак Знак6,Знак Знак1,Знак2,Знак21,Обычный (веб) Знак1,Обычный (веб) Знак Знак,Обычный (веб) Знак,Обычный (Web)1,Знак Знак3,Обычный (веб) Знак Знак Знак Знак,Знак4 Зна,Знак4,Знак4 Знак, Знак4"/>
    <w:basedOn w:val="a"/>
    <w:link w:val="2"/>
    <w:qFormat/>
    <w:rsid w:val="004766C3"/>
    <w:rPr>
      <w:rFonts w:ascii="Times New Roman" w:hAnsi="Times New Roman"/>
      <w:sz w:val="24"/>
      <w:szCs w:val="24"/>
      <w:lang w:val="x-none" w:eastAsia="x-none"/>
    </w:rPr>
  </w:style>
  <w:style w:type="paragraph" w:styleId="a7">
    <w:name w:val="No Spacing"/>
    <w:link w:val="a8"/>
    <w:uiPriority w:val="99"/>
    <w:qFormat/>
    <w:rsid w:val="004766C3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99"/>
    <w:rsid w:val="004766C3"/>
    <w:rPr>
      <w:rFonts w:ascii="Calibri" w:eastAsia="Times New Roman" w:hAnsi="Calibri" w:cs="Times New Roman"/>
    </w:rPr>
  </w:style>
  <w:style w:type="character" w:customStyle="1" w:styleId="2">
    <w:name w:val="Обычный (веб) Знак2"/>
    <w:aliases w:val="Знак Знак4 Знак,Обычный (Web) Знак,Знак Знак Знак,Знак Знак2,Знак Знак6 Знак,Знак Знак1 Знак,Знак2 Знак,Знак21 Знак,Обычный (веб) Знак1 Знак,Обычный (веб) Знак Знак Знак,Обычный (веб) Знак Знак1,Обычный (Web)1 Знак,Знак Знак3 Знак"/>
    <w:link w:val="a6"/>
    <w:rsid w:val="004766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List Paragraph"/>
    <w:basedOn w:val="a"/>
    <w:uiPriority w:val="34"/>
    <w:qFormat/>
    <w:rsid w:val="00D76344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A0F"/>
    <w:pPr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33A0F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927A9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927A99"/>
    <w:rPr>
      <w:rFonts w:ascii="Calibri" w:eastAsia="Times New Roman" w:hAnsi="Calibri" w:cs="Times New Roman"/>
      <w:lang w:eastAsia="ru-RU"/>
    </w:rPr>
  </w:style>
  <w:style w:type="paragraph" w:styleId="a6">
    <w:name w:val="Normal (Web)"/>
    <w:aliases w:val="Знак Знак4,Обычный (Web),Знак Знак,Знак,Знак Знак6,Знак Знак1,Знак2,Знак21,Обычный (веб) Знак1,Обычный (веб) Знак Знак,Обычный (веб) Знак,Обычный (Web)1,Знак Знак3,Обычный (веб) Знак Знак Знак Знак,Знак4 Зна,Знак4,Знак4 Знак, Знак4"/>
    <w:basedOn w:val="a"/>
    <w:link w:val="2"/>
    <w:qFormat/>
    <w:rsid w:val="004766C3"/>
    <w:rPr>
      <w:rFonts w:ascii="Times New Roman" w:hAnsi="Times New Roman"/>
      <w:sz w:val="24"/>
      <w:szCs w:val="24"/>
      <w:lang w:val="x-none" w:eastAsia="x-none"/>
    </w:rPr>
  </w:style>
  <w:style w:type="paragraph" w:styleId="a7">
    <w:name w:val="No Spacing"/>
    <w:link w:val="a8"/>
    <w:uiPriority w:val="99"/>
    <w:qFormat/>
    <w:rsid w:val="004766C3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99"/>
    <w:rsid w:val="004766C3"/>
    <w:rPr>
      <w:rFonts w:ascii="Calibri" w:eastAsia="Times New Roman" w:hAnsi="Calibri" w:cs="Times New Roman"/>
    </w:rPr>
  </w:style>
  <w:style w:type="character" w:customStyle="1" w:styleId="2">
    <w:name w:val="Обычный (веб) Знак2"/>
    <w:aliases w:val="Знак Знак4 Знак,Обычный (Web) Знак,Знак Знак Знак,Знак Знак2,Знак Знак6 Знак,Знак Знак1 Знак,Знак2 Знак,Знак21 Знак,Обычный (веб) Знак1 Знак,Обычный (веб) Знак Знак Знак,Обычный (веб) Знак Знак1,Обычный (Web)1 Знак,Знак Знак3 Знак"/>
    <w:link w:val="a6"/>
    <w:rsid w:val="004766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List Paragraph"/>
    <w:basedOn w:val="a"/>
    <w:uiPriority w:val="34"/>
    <w:qFormat/>
    <w:rsid w:val="00D76344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99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Клиент</cp:lastModifiedBy>
  <cp:revision>151</cp:revision>
  <dcterms:created xsi:type="dcterms:W3CDTF">2017-05-05T09:45:00Z</dcterms:created>
  <dcterms:modified xsi:type="dcterms:W3CDTF">2017-05-19T10:35:00Z</dcterms:modified>
</cp:coreProperties>
</file>