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F5E" w:rsidRDefault="00772F3D"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Утверждены</w:t>
      </w:r>
      <w:r w:rsidR="002F3CD5">
        <w:rPr>
          <w:rFonts w:ascii="Times New Roman" w:hAnsi="Times New Roman"/>
          <w:sz w:val="28"/>
          <w:szCs w:val="28"/>
          <w:lang w:val="kk-KZ"/>
        </w:rPr>
        <w:t xml:space="preserve"> </w:t>
      </w:r>
      <w:r w:rsidR="009C1EEC" w:rsidRPr="00AC3645">
        <w:rPr>
          <w:rFonts w:ascii="Times New Roman" w:hAnsi="Times New Roman"/>
          <w:sz w:val="28"/>
          <w:szCs w:val="28"/>
        </w:rPr>
        <w:t>приказом</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BC6FEB" w:rsidRPr="00AC3645">
        <w:rPr>
          <w:rFonts w:ascii="Times New Roman" w:hAnsi="Times New Roman"/>
          <w:sz w:val="28"/>
          <w:szCs w:val="28"/>
        </w:rPr>
        <w:t>образования и науки</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2F3CD5">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w:t>
      </w:r>
      <w:bookmarkStart w:id="0" w:name="_GoBack"/>
      <w:bookmarkEnd w:id="0"/>
      <w:r w:rsidRPr="00AC3645">
        <w:rPr>
          <w:b/>
          <w:color w:val="auto"/>
          <w:sz w:val="28"/>
          <w:szCs w:val="28"/>
          <w:lang w:val="ru-RU"/>
        </w:rPr>
        <w:t>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xml:space="preserve">, утвержденными постановлением Правительства Республики Казахстан №111 от </w:t>
      </w:r>
      <w:r w:rsidR="00312DDC" w:rsidRPr="00AC3645">
        <w:rPr>
          <w:rFonts w:cs="Times New Roman"/>
          <w:sz w:val="28"/>
          <w:lang w:val="ru-RU"/>
        </w:rPr>
        <w:t>19 января 2012 года</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Pr="00AC3645">
        <w:rPr>
          <w:rFonts w:cs="Times New Roman"/>
          <w:color w:val="auto"/>
          <w:sz w:val="28"/>
          <w:szCs w:val="28"/>
          <w:lang w:val="ru-RU"/>
        </w:rPr>
        <w:t>и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общепрофильная дисциплина –дисциплина, </w:t>
      </w:r>
      <w:r w:rsidRPr="00AC3645">
        <w:rPr>
          <w:rFonts w:cs="Times New Roman"/>
          <w:sz w:val="28"/>
          <w:szCs w:val="28"/>
          <w:lang w:val="ru-RU"/>
        </w:rPr>
        <w:t>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приемная комиссия линейных вузов – комиссия при вузе,  осуществляющая прием документов от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однаиз форм отборочных экзаменов для поступления в вузы,проводимого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поступающих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поступающий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15412E" w:rsidRPr="00AC3645">
        <w:rPr>
          <w:rFonts w:ascii="Times New Roman" w:hAnsi="Times New Roman"/>
          <w:sz w:val="28"/>
          <w:szCs w:val="28"/>
        </w:rPr>
        <w:t>утвержденной приказом</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6818EE" w:rsidRPr="00AC3645">
        <w:rPr>
          <w:sz w:val="28"/>
          <w:szCs w:val="28"/>
          <w:lang w:val="ru-RU"/>
        </w:rPr>
        <w:t xml:space="preserve">об </w:t>
      </w:r>
      <w:r w:rsidR="00230184" w:rsidRPr="00AC3645">
        <w:rPr>
          <w:sz w:val="28"/>
          <w:szCs w:val="28"/>
          <w:lang w:val="ru-RU"/>
        </w:rPr>
        <w:t>инвалидности,</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 актов за</w:t>
      </w:r>
      <w:r w:rsidR="00230184" w:rsidRPr="00AC3645">
        <w:rPr>
          <w:sz w:val="28"/>
          <w:szCs w:val="28"/>
          <w:lang w:val="ru-RU"/>
        </w:rPr>
        <w:t>№</w:t>
      </w:r>
      <w:r w:rsidR="00C17E29" w:rsidRPr="00AC3645">
        <w:rPr>
          <w:sz w:val="28"/>
          <w:szCs w:val="28"/>
          <w:lang w:val="ru-RU"/>
        </w:rPr>
        <w:t>10589</w:t>
      </w:r>
      <w:r w:rsidR="001C5784" w:rsidRPr="00AC3645">
        <w:rPr>
          <w:sz w:val="28"/>
          <w:szCs w:val="28"/>
          <w:lang w:val="ru-RU"/>
        </w:rPr>
        <w:t>)</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r w:rsidRPr="00AC3645">
        <w:rPr>
          <w:sz w:val="28"/>
          <w:szCs w:val="28"/>
          <w:lang w:val="ru-RU"/>
        </w:rPr>
        <w:t xml:space="preserve">1)заявление для </w:t>
      </w:r>
      <w:r w:rsidR="00EB1AE6" w:rsidRPr="00AC3645">
        <w:rPr>
          <w:sz w:val="28"/>
          <w:szCs w:val="28"/>
          <w:lang w:val="ru-RU"/>
        </w:rPr>
        <w:t>участия в КТ</w:t>
      </w:r>
      <w:r w:rsidR="00F023CF">
        <w:rPr>
          <w:sz w:val="28"/>
          <w:szCs w:val="28"/>
          <w:lang w:val="ru-RU"/>
        </w:rPr>
        <w:t>по форме</w:t>
      </w:r>
      <w:r w:rsidR="00361134">
        <w:rPr>
          <w:sz w:val="28"/>
          <w:szCs w:val="28"/>
          <w:lang w:val="ru-RU"/>
        </w:rPr>
        <w:t>,</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послесреднего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Казахстанот 20 декабря 2011 года</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технического и профессионального, послесреднего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r w:rsidR="00331E51" w:rsidRPr="00AC3645">
        <w:rPr>
          <w:sz w:val="28"/>
          <w:szCs w:val="28"/>
          <w:lang w:val="ru-RU"/>
        </w:rPr>
        <w:t>послесреднего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r w:rsidR="00331E51" w:rsidRPr="00AC3645">
        <w:rPr>
          <w:sz w:val="28"/>
          <w:szCs w:val="28"/>
          <w:lang w:val="ru-RU"/>
        </w:rPr>
        <w:t>после</w:t>
      </w:r>
      <w:r w:rsidR="00BC3AD7">
        <w:rPr>
          <w:sz w:val="28"/>
          <w:szCs w:val="28"/>
          <w:lang w:val="ru-RU"/>
        </w:rPr>
        <w:t>среднем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 xml:space="preserve">ЕНТ или КТпроводится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общепрофильной и профилирующей дисциплинам.</w:t>
      </w:r>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 xml:space="preserve">тельные учебные программыобщего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послесреднего образования,</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по общепрофильной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 приемную комиссию линейного вуза</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lastRenderedPageBreak/>
        <w:t>4) квитанцию об оплате за проведение тестирования в соответствии с пунктами 6 и 7</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после</w:t>
      </w:r>
      <w:r w:rsidR="004B7CD7">
        <w:rPr>
          <w:sz w:val="28"/>
          <w:szCs w:val="28"/>
          <w:lang w:val="ru-RU"/>
        </w:rPr>
        <w:t>среднем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контроля за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4E042C" w:rsidRPr="004C6DF3">
        <w:rPr>
          <w:rFonts w:ascii="Times New Roman" w:hAnsi="Times New Roman"/>
          <w:sz w:val="28"/>
          <w:szCs w:val="28"/>
        </w:rPr>
        <w:t>КТ</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592115" w:rsidRPr="00AC3645">
        <w:rPr>
          <w:rStyle w:val="s0"/>
          <w:lang w:val="ru-RU"/>
        </w:rPr>
        <w:t>образования.</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r w:rsidR="000067DD" w:rsidRPr="00AC3645">
        <w:rPr>
          <w:rStyle w:val="s0"/>
          <w:color w:val="auto"/>
        </w:rPr>
        <w:t>комисси</w:t>
      </w:r>
      <w:r w:rsidR="00171FA9" w:rsidRPr="00AC3645">
        <w:rPr>
          <w:rStyle w:val="s0"/>
          <w:color w:val="auto"/>
        </w:rPr>
        <w:t>я</w:t>
      </w:r>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уск поступающих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047A36" w:rsidRPr="00AC3645">
        <w:rPr>
          <w:rStyle w:val="s0"/>
          <w:color w:val="auto"/>
        </w:rPr>
        <w:t>дляобщего</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сучетомапелляции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запускаются в аудиторию по одному, при этомпроизводится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6023CD" w:rsidRPr="00AC3645">
        <w:rPr>
          <w:rFonts w:ascii="Times New Roman" w:hAnsi="Times New Roman"/>
          <w:sz w:val="28"/>
          <w:szCs w:val="28"/>
        </w:rPr>
        <w:t>справки</w:t>
      </w:r>
      <w:r w:rsidR="006023CD" w:rsidRPr="00B16924">
        <w:rPr>
          <w:rFonts w:ascii="Times New Roman" w:hAnsi="Times New Roman"/>
          <w:sz w:val="28"/>
          <w:szCs w:val="28"/>
        </w:rPr>
        <w:t>об окончании школы в текущем году</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 xml:space="preserve">на тестированиепредставителем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поступающих</w:t>
      </w:r>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1" w:name="_Toc97549109"/>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lastRenderedPageBreak/>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r w:rsidR="00791441">
        <w:rPr>
          <w:sz w:val="28"/>
          <w:szCs w:val="28"/>
          <w:lang w:val="ru-RU"/>
        </w:rPr>
        <w:t>п</w:t>
      </w:r>
      <w:r w:rsidR="00316A0D" w:rsidRPr="00AC3645">
        <w:rPr>
          <w:sz w:val="28"/>
          <w:szCs w:val="28"/>
          <w:lang w:val="ru-RU"/>
        </w:rPr>
        <w:t xml:space="preserve">оступающий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поступающих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w:t>
      </w:r>
      <w:r w:rsidR="00FE123A" w:rsidRPr="00AC3645">
        <w:rPr>
          <w:rStyle w:val="s0"/>
          <w:color w:val="auto"/>
        </w:rPr>
        <w:t>iPhone (Айфон), SmartPhone (Сма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w:t>
      </w:r>
      <w:r w:rsidRPr="00AC3645">
        <w:rPr>
          <w:rStyle w:val="s0"/>
          <w:color w:val="auto"/>
        </w:rPr>
        <w:lastRenderedPageBreak/>
        <w:t xml:space="preserve">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lastRenderedPageBreak/>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8"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запускаются в аудиторию по одному, при этомпроизводится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 xml:space="preserve">При выявлении подставного лица в ходе запуска на тестирование представителем Министерства 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поступающих.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п</w:t>
      </w:r>
      <w:r w:rsidR="00751B21" w:rsidRPr="00AC3645">
        <w:rPr>
          <w:sz w:val="28"/>
          <w:szCs w:val="28"/>
          <w:lang w:val="ru-RU"/>
        </w:rPr>
        <w:t xml:space="preserve">оступающий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поступающего</w:t>
      </w:r>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Pr>
          <w:rFonts w:ascii="Times New Roman" w:hAnsi="Times New Roman"/>
          <w:sz w:val="28"/>
          <w:szCs w:val="28"/>
        </w:rPr>
        <w:t xml:space="preserve">5 </w:t>
      </w:r>
      <w:r w:rsidRPr="00116248">
        <w:rPr>
          <w:rFonts w:ascii="Times New Roman" w:hAnsi="Times New Roman"/>
          <w:sz w:val="28"/>
          <w:szCs w:val="28"/>
        </w:rPr>
        <w:t>предусмотрен для поступающих, которые сдают творческие экзамены;</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7 закрашиваются ответы заданий по общепрофильной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21 по 30 требуют выбора одного или несколько (не более 6) правильных ответов, путем полного закрашивания кружков; задания с 31 по 40 </w:t>
      </w:r>
      <w:r w:rsidRPr="00AC3645">
        <w:rPr>
          <w:sz w:val="28"/>
          <w:szCs w:val="28"/>
          <w:lang w:val="ru-RU"/>
        </w:rPr>
        <w:lastRenderedPageBreak/>
        <w:t>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r w:rsidR="00E849C2">
        <w:rPr>
          <w:sz w:val="28"/>
          <w:szCs w:val="28"/>
          <w:lang w:val="ru-RU"/>
        </w:rPr>
        <w:t>п</w:t>
      </w:r>
      <w:r w:rsidRPr="00AC3645">
        <w:rPr>
          <w:sz w:val="28"/>
          <w:szCs w:val="28"/>
          <w:lang w:val="ru-RU"/>
        </w:rPr>
        <w:t xml:space="preserve">оступающий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w:t>
      </w:r>
      <w:r w:rsidRPr="005115E4">
        <w:rPr>
          <w:rFonts w:ascii="Times New Roman" w:hAnsi="Times New Roman"/>
          <w:sz w:val="28"/>
          <w:szCs w:val="28"/>
        </w:rPr>
        <w:lastRenderedPageBreak/>
        <w:t xml:space="preserve">Министерства составляется Акт выявления подставного лица в ходе 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lastRenderedPageBreak/>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 xml:space="preserve">с пятьюправильными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lastRenderedPageBreak/>
        <w:t xml:space="preserve">Результаты </w:t>
      </w:r>
      <w:r w:rsidRPr="00AC3645">
        <w:rPr>
          <w:rStyle w:val="s0"/>
          <w:color w:val="auto"/>
          <w:lang w:val="kk-KZ"/>
        </w:rPr>
        <w:t>К</w:t>
      </w:r>
      <w:r w:rsidR="0003084E" w:rsidRPr="00AC3645">
        <w:rPr>
          <w:rStyle w:val="s0"/>
          <w:color w:val="auto"/>
        </w:rPr>
        <w:t xml:space="preserve">Тобъявляются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9"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 xml:space="preserve">Т,по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поступающий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Заявления на апелляцию принимаются до 13.00 часов следующего дня после объявления результатов ЕНТ и КТ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ять вариант и выбранный предмет, указанный поступающим.</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w:t>
      </w:r>
      <w:r w:rsidRPr="005115E4">
        <w:rPr>
          <w:rStyle w:val="s0"/>
          <w:color w:val="auto"/>
          <w:lang w:val="ru-RU"/>
        </w:rPr>
        <w:lastRenderedPageBreak/>
        <w:t xml:space="preserve">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Апелляционная комиссия в ППЕНТ и базовом вузе информирует поступающего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r w:rsidRPr="005115E4">
        <w:rPr>
          <w:rFonts w:ascii="Times New Roman" w:hAnsi="Times New Roman"/>
          <w:sz w:val="28"/>
          <w:szCs w:val="28"/>
        </w:rPr>
        <w:t xml:space="preserve">поступающего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Всертификатепроставляютсябаллыпокаждомупредмету</w:t>
      </w:r>
      <w:r w:rsidR="00317489" w:rsidRPr="005115E4">
        <w:rPr>
          <w:rFonts w:cs="Times New Roman"/>
          <w:color w:val="auto"/>
          <w:sz w:val="28"/>
          <w:szCs w:val="28"/>
          <w:lang w:val="ru-RU"/>
        </w:rPr>
        <w:t>,</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Сертификатзаверяетс</w:t>
      </w:r>
      <w:r w:rsidR="006649D8" w:rsidRPr="005115E4">
        <w:rPr>
          <w:rFonts w:cs="Times New Roman"/>
          <w:color w:val="auto"/>
          <w:sz w:val="28"/>
          <w:szCs w:val="28"/>
          <w:lang w:val="ru-RU"/>
        </w:rPr>
        <w:t>яподписьюпредседателягосударственной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t>Приложение1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51BCE"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0" o:title=""/>
          </v:shape>
          <o:OLEObject Type="Embed" ProgID="Word.Picture.8" ShapeID="_x0000_s1026" DrawAspect="Content" ObjectID="_1558363383" r:id="rId11"/>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t>Приложение</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r w:rsidRPr="008E57EE">
        <w:rPr>
          <w:rFonts w:cs="Times New Roman"/>
          <w:sz w:val="16"/>
          <w:szCs w:val="16"/>
          <w:lang w:val="ru-RU"/>
        </w:rPr>
        <w:t xml:space="preserve">(Ф.И.О. (при его наличии) </w:t>
      </w:r>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послесреднего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послесреднего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 xml:space="preserve">Регистрационный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t>Приложение</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lastRenderedPageBreak/>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t>Приложение</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lastRenderedPageBreak/>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выявлен факт попытки входа в здание ППЕНТ/базового вуза для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 xml:space="preserve">единого национальноготестирования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Наименованиематериала</w:t>
            </w:r>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Коли-чествопоплану</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Коли-чествопофакту</w:t>
            </w:r>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Роздано</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Остаток</w:t>
            </w:r>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r w:rsidRPr="008E57EE">
              <w:rPr>
                <w:bCs/>
                <w:sz w:val="22"/>
                <w:szCs w:val="22"/>
              </w:rPr>
              <w:t>Примечание</w:t>
            </w: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Листыответов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r w:rsidRPr="008E57EE">
              <w:rPr>
                <w:sz w:val="22"/>
                <w:szCs w:val="22"/>
              </w:rPr>
              <w:t>Книжки</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Копиилистовответов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КонвертдляЛистовответов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r w:rsidRPr="008E57EE">
              <w:rPr>
                <w:sz w:val="22"/>
                <w:szCs w:val="22"/>
              </w:rPr>
              <w:t>Актвскрытияэкзаменационныхматериалов</w:t>
            </w:r>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lastRenderedPageBreak/>
        <w:t xml:space="preserve">к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Pr="008E57EE">
        <w:rPr>
          <w:color w:val="auto"/>
          <w:lang w:val="ru-RU"/>
        </w:rPr>
        <w:t>пункта 37</w:t>
      </w:r>
      <w:r w:rsidRPr="008E57EE">
        <w:rPr>
          <w:color w:val="auto"/>
          <w:lang w:val="kk-KZ"/>
        </w:rPr>
        <w:t>П</w:t>
      </w:r>
      <w:r w:rsidRPr="008E57EE">
        <w:rPr>
          <w:color w:val="auto"/>
          <w:lang w:val="ru-RU"/>
        </w:rPr>
        <w:t>равил</w:t>
      </w:r>
      <w:hyperlink r:id="rId22" w:history="1">
        <w:r w:rsidRPr="008E57EE">
          <w:rPr>
            <w:rStyle w:val="a3"/>
            <w:color w:val="auto"/>
            <w:u w:val="none"/>
            <w:lang w:val="ru-RU"/>
          </w:rPr>
          <w:t xml:space="preserve">проведения единого национального тестирования и </w:t>
        </w:r>
        <w:hyperlink r:id="rId23"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t>Приложение</w:t>
      </w:r>
      <w:r w:rsidR="00FA7D48">
        <w:rPr>
          <w:lang w:val="ru-RU"/>
        </w:rPr>
        <w:t>10</w:t>
      </w:r>
    </w:p>
    <w:p w:rsidR="00D7038A" w:rsidRPr="008E57EE" w:rsidRDefault="00D7038A" w:rsidP="00D7038A">
      <w:pPr>
        <w:tabs>
          <w:tab w:val="left" w:pos="5387"/>
        </w:tabs>
        <w:ind w:left="5387"/>
        <w:jc w:val="right"/>
        <w:rPr>
          <w:lang w:val="ru-RU"/>
        </w:rPr>
      </w:pPr>
      <w:r w:rsidRPr="008E57EE">
        <w:rPr>
          <w:lang w:val="kk-KZ"/>
        </w:rPr>
        <w:lastRenderedPageBreak/>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что является нарушением пункта 52</w:t>
      </w:r>
      <w:r w:rsidRPr="008E57EE">
        <w:rPr>
          <w:color w:val="auto"/>
          <w:lang w:val="kk-KZ"/>
        </w:rPr>
        <w:t>П</w:t>
      </w:r>
      <w:r w:rsidRPr="008E57EE">
        <w:rPr>
          <w:color w:val="auto"/>
          <w:lang w:val="ru-RU"/>
        </w:rPr>
        <w:t>равил</w:t>
      </w:r>
      <w:hyperlink r:id="rId24" w:history="1">
        <w:r w:rsidRPr="008E57EE">
          <w:rPr>
            <w:rStyle w:val="a3"/>
            <w:color w:val="auto"/>
            <w:u w:val="none"/>
            <w:lang w:val="ru-RU"/>
          </w:rPr>
          <w:t xml:space="preserve">проведения единого национального тестирования и </w:t>
        </w:r>
        <w:hyperlink r:id="rId25"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Основание: пункт 72 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680"/>
        <w:gridCol w:w="2476"/>
        <w:gridCol w:w="2413"/>
        <w:gridCol w:w="1315"/>
      </w:tblGrid>
      <w:tr w:rsidR="00D7038A" w:rsidRPr="002F3CD5" w:rsidTr="00AC478B">
        <w:trPr>
          <w:jc w:val="center"/>
        </w:trPr>
        <w:tc>
          <w:tcPr>
            <w:tcW w:w="1263" w:type="dxa"/>
          </w:tcPr>
          <w:p w:rsidR="00D7038A" w:rsidRPr="008E57EE" w:rsidRDefault="00D7038A" w:rsidP="00F2535C">
            <w:pPr>
              <w:jc w:val="center"/>
            </w:pPr>
            <w:r w:rsidRPr="008E57EE">
              <w:t>Номерпотока</w:t>
            </w:r>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r w:rsidRPr="008E57EE">
              <w:t>Количествоуничтоженныхкнижек</w:t>
            </w:r>
          </w:p>
        </w:tc>
        <w:tc>
          <w:tcPr>
            <w:tcW w:w="2413" w:type="dxa"/>
          </w:tcPr>
          <w:p w:rsidR="00D7038A" w:rsidRPr="008E57EE" w:rsidRDefault="00D7038A" w:rsidP="00F2535C">
            <w:pPr>
              <w:jc w:val="center"/>
            </w:pPr>
            <w:r w:rsidRPr="008E57EE">
              <w:t>Инвентарныеномеракнижек</w:t>
            </w:r>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D51BCE" w:rsidP="00D7038A">
      <w:pPr>
        <w:pStyle w:val="abzas"/>
        <w:ind w:firstLine="0"/>
        <w:jc w:val="left"/>
        <w:rPr>
          <w:sz w:val="22"/>
          <w:szCs w:val="24"/>
        </w:rPr>
      </w:pPr>
      <w:r>
        <w:rPr>
          <w:noProof/>
          <w:sz w:val="22"/>
          <w:szCs w:val="24"/>
        </w:rPr>
        <w:pict>
          <v:oval id="Oval 37" o:spid="_x0000_s1027" style="position:absolute;margin-left:427.55pt;margin-top:10.15pt;width:71.1pt;height: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r w:rsidRPr="007F6536">
                    <w:rPr>
                      <w:sz w:val="22"/>
                      <w:szCs w:val="26"/>
                    </w:rPr>
                    <w:t>Место</w:t>
                  </w:r>
                  <w:r w:rsidRPr="007F6536">
                    <w:rPr>
                      <w:sz w:val="22"/>
                      <w:szCs w:val="22"/>
                    </w:rPr>
                    <w:t>печати</w:t>
                  </w:r>
                </w:p>
              </w:txbxContent>
            </v:textbox>
          </v:oval>
        </w:pic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2F3CD5"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2F3CD5"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2F3CD5"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F3CD5"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F3CD5"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2F3CD5"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Комплексное тестирование ТиПО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2F3CD5"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F3CD5"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Общепрофильная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F3CD5"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2F3CD5"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2F3CD5"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2F3CD5"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2F3CD5"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Комплексное тестирование ТиПО</w:t>
            </w:r>
          </w:p>
        </w:tc>
      </w:tr>
      <w:tr w:rsidR="00D7038A" w:rsidRPr="002F3CD5"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общепрофильной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F3CD5"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tblPr>
      <w:tblGrid>
        <w:gridCol w:w="697"/>
        <w:gridCol w:w="1394"/>
        <w:gridCol w:w="4531"/>
        <w:gridCol w:w="1641"/>
        <w:gridCol w:w="1517"/>
      </w:tblGrid>
      <w:tr w:rsidR="00D7038A" w:rsidRPr="002F3CD5"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2F3CD5"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2F3CD5"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2F3CD5"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6"/>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2F3CD5"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2F3CD5"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tblPr>
            <w:tblGrid>
              <w:gridCol w:w="643"/>
            </w:tblGrid>
            <w:tr w:rsidR="00D7038A" w:rsidRPr="002F3CD5"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2F3CD5"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2F3CD5"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комплексного тестирования ТиПО</w:t>
            </w:r>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Общепрофильная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64"/>
            </w:tblGrid>
            <w:tr w:rsidR="00D7038A" w:rsidRPr="002F3CD5"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F3CD5"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2F3CD5"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2F3CD5"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8"/>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2F3CD5"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2F3CD5"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2F3CD5"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аудито-рии</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2F3CD5"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2F3CD5"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2F3CD5"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2F3CD5"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2F3CD5"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tblPr>
      <w:tblGrid>
        <w:gridCol w:w="580"/>
        <w:gridCol w:w="2020"/>
        <w:gridCol w:w="1120"/>
        <w:gridCol w:w="667"/>
        <w:gridCol w:w="1593"/>
        <w:gridCol w:w="580"/>
        <w:gridCol w:w="3283"/>
        <w:gridCol w:w="37"/>
        <w:gridCol w:w="234"/>
        <w:gridCol w:w="222"/>
        <w:gridCol w:w="1324"/>
        <w:gridCol w:w="3040"/>
        <w:gridCol w:w="54"/>
        <w:gridCol w:w="222"/>
      </w:tblGrid>
      <w:tr w:rsidR="00D7038A" w:rsidRPr="002F3CD5"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2F3CD5"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2F3CD5"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2F3CD5"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F3CD5"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2F3CD5"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F3CD5"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29"/>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 xml:space="preserve">Республикалықапелляциялық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r w:rsidRPr="008E57EE">
        <w:rPr>
          <w:bCs/>
          <w:sz w:val="22"/>
          <w:szCs w:val="28"/>
        </w:rPr>
        <w:t>адани</w:t>
      </w:r>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7038A" w:rsidP="00D7038A">
      <w:pPr>
        <w:tabs>
          <w:tab w:val="left" w:pos="6663"/>
          <w:tab w:val="left" w:pos="8647"/>
        </w:tabs>
        <w:jc w:val="both"/>
        <w:rPr>
          <w:sz w:val="28"/>
          <w:szCs w:val="28"/>
          <w:vertAlign w:val="superscript"/>
          <w:lang w:val="ru-RU"/>
        </w:rPr>
      </w:pPr>
      <w:r w:rsidRPr="008E57EE">
        <w:rPr>
          <w:sz w:val="22"/>
          <w:lang w:val="ru-RU"/>
        </w:rPr>
        <w:t>Ф.И.О. (при его наличии)</w:t>
      </w:r>
      <w:r w:rsidRPr="008E57EE">
        <w:rPr>
          <w:sz w:val="28"/>
          <w:szCs w:val="28"/>
          <w:vertAlign w:val="superscript"/>
          <w:lang w:val="ru-RU"/>
        </w:rPr>
        <w:tab/>
        <w:t>Қолы</w:t>
      </w:r>
      <w:r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0"/>
      <w:footerReference w:type="default" r:id="rId31"/>
      <w:headerReference w:type="first" r:id="rId32"/>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544" w:rsidRDefault="00804544">
      <w:r>
        <w:separator/>
      </w:r>
    </w:p>
  </w:endnote>
  <w:endnote w:type="continuationSeparator" w:id="1">
    <w:p w:rsidR="00804544" w:rsidRDefault="008045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A00002EF" w:usb1="4000207B" w:usb2="00000000" w:usb3="00000000" w:csb0="000000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p w:rsidR="00116248" w:rsidRDefault="0011624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544" w:rsidRDefault="00804544">
      <w:r>
        <w:separator/>
      </w:r>
    </w:p>
  </w:footnote>
  <w:footnote w:type="continuationSeparator" w:id="1">
    <w:p w:rsidR="00804544" w:rsidRDefault="008045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7377"/>
      <w:docPartObj>
        <w:docPartGallery w:val="Page Numbers (Top of Page)"/>
        <w:docPartUnique/>
      </w:docPartObj>
    </w:sdtPr>
    <w:sdtContent>
      <w:p w:rsidR="00116248" w:rsidRDefault="00D51BCE">
        <w:pPr>
          <w:pStyle w:val="af"/>
          <w:jc w:val="center"/>
        </w:pPr>
        <w:r>
          <w:fldChar w:fldCharType="begin"/>
        </w:r>
        <w:r w:rsidR="00116248">
          <w:instrText>PAGE   \* MERGEFORMAT</w:instrText>
        </w:r>
        <w:r>
          <w:fldChar w:fldCharType="separate"/>
        </w:r>
        <w:r w:rsidR="002F3CD5" w:rsidRPr="002F3CD5">
          <w:rPr>
            <w:noProof/>
            <w:lang w:val="ru-RU"/>
          </w:rPr>
          <w:t>1</w:t>
        </w:r>
        <w:r>
          <w:fldChar w:fldCharType="end"/>
        </w:r>
      </w:p>
    </w:sdtContent>
  </w:sdt>
  <w:p w:rsidR="00116248" w:rsidRPr="0033340F" w:rsidRDefault="00116248" w:rsidP="00F2535C">
    <w:pPr>
      <w:pStyle w:val="af"/>
      <w:jc w:val="center"/>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D51BCE">
    <w:pPr>
      <w:pStyle w:val="af"/>
      <w:jc w:val="center"/>
    </w:pPr>
    <w:r>
      <w:fldChar w:fldCharType="begin"/>
    </w:r>
    <w:r w:rsidR="00116248">
      <w:instrText>PAGE   \* MERGEFORMAT</w:instrText>
    </w:r>
    <w:r>
      <w:fldChar w:fldCharType="separate"/>
    </w:r>
    <w:r w:rsidR="00116248" w:rsidRPr="00D7038A">
      <w:rPr>
        <w:noProof/>
        <w:lang w:val="ru-RU"/>
      </w:rPr>
      <w:t>19</w:t>
    </w:r>
    <w:r>
      <w:fldChar w:fldCharType="end"/>
    </w:r>
  </w:p>
  <w:p w:rsidR="00116248" w:rsidRDefault="00116248">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3CD5"/>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4544"/>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1BCE"/>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BCE"/>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rsid w:val="00D51BCE"/>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sid w:val="00D51BCE"/>
    <w:rPr>
      <w:sz w:val="28"/>
      <w:szCs w:val="34"/>
    </w:rPr>
  </w:style>
  <w:style w:type="character" w:customStyle="1" w:styleId="WW8Num4z2">
    <w:name w:val="WW8Num4z2"/>
    <w:rsid w:val="00D51BCE"/>
    <w:rPr>
      <w:sz w:val="28"/>
      <w:szCs w:val="34"/>
    </w:rPr>
  </w:style>
  <w:style w:type="character" w:customStyle="1" w:styleId="WW8Num5z0">
    <w:name w:val="WW8Num5z0"/>
    <w:rsid w:val="00D51BCE"/>
    <w:rPr>
      <w:sz w:val="28"/>
      <w:szCs w:val="34"/>
    </w:rPr>
  </w:style>
  <w:style w:type="character" w:customStyle="1" w:styleId="WW8Num6z2">
    <w:name w:val="WW8Num6z2"/>
    <w:rsid w:val="00D51BCE"/>
    <w:rPr>
      <w:sz w:val="28"/>
      <w:szCs w:val="34"/>
    </w:rPr>
  </w:style>
  <w:style w:type="character" w:customStyle="1" w:styleId="WW8Num7z2">
    <w:name w:val="WW8Num7z2"/>
    <w:rsid w:val="00D51BCE"/>
    <w:rPr>
      <w:sz w:val="28"/>
      <w:szCs w:val="34"/>
      <w:lang w:val="kk-KZ"/>
    </w:rPr>
  </w:style>
  <w:style w:type="character" w:customStyle="1" w:styleId="20">
    <w:name w:val="Основной шрифт абзаца2"/>
    <w:rsid w:val="00D51BCE"/>
  </w:style>
  <w:style w:type="character" w:customStyle="1" w:styleId="Absatz-Standardschriftart">
    <w:name w:val="Absatz-Standardschriftart"/>
    <w:rsid w:val="00D51BCE"/>
  </w:style>
  <w:style w:type="character" w:customStyle="1" w:styleId="WW8Num8z2">
    <w:name w:val="WW8Num8z2"/>
    <w:rsid w:val="00D51BCE"/>
    <w:rPr>
      <w:sz w:val="28"/>
      <w:szCs w:val="34"/>
    </w:rPr>
  </w:style>
  <w:style w:type="character" w:customStyle="1" w:styleId="WW-Absatz-Standardschriftart">
    <w:name w:val="WW-Absatz-Standardschriftart"/>
    <w:rsid w:val="00D51BCE"/>
  </w:style>
  <w:style w:type="character" w:customStyle="1" w:styleId="11">
    <w:name w:val="Основной шрифт абзаца1"/>
    <w:rsid w:val="00D51BCE"/>
  </w:style>
  <w:style w:type="character" w:customStyle="1" w:styleId="s0">
    <w:name w:val="s0"/>
    <w:rsid w:val="00D51BCE"/>
    <w:rPr>
      <w:rFonts w:ascii="Times New Roman" w:hAnsi="Times New Roman" w:cs="Times New Roman"/>
      <w:b w:val="0"/>
      <w:bCs w:val="0"/>
      <w:i w:val="0"/>
      <w:iCs w:val="0"/>
      <w:strike w:val="0"/>
      <w:dstrike w:val="0"/>
      <w:color w:val="000000"/>
      <w:sz w:val="28"/>
      <w:szCs w:val="28"/>
      <w:u w:val="none"/>
    </w:rPr>
  </w:style>
  <w:style w:type="character" w:styleId="a3">
    <w:name w:val="Hyperlink"/>
    <w:rsid w:val="00D51BCE"/>
    <w:rPr>
      <w:rFonts w:ascii="Times New Roman" w:hAnsi="Times New Roman" w:cs="Times New Roman"/>
      <w:color w:val="333399"/>
      <w:u w:val="single"/>
    </w:rPr>
  </w:style>
  <w:style w:type="character" w:customStyle="1" w:styleId="WW8Num3z0">
    <w:name w:val="WW8Num3z0"/>
    <w:rsid w:val="00D51BCE"/>
    <w:rPr>
      <w:sz w:val="28"/>
      <w:szCs w:val="34"/>
    </w:rPr>
  </w:style>
  <w:style w:type="character" w:customStyle="1" w:styleId="WW8Num5z2">
    <w:name w:val="WW8Num5z2"/>
    <w:rsid w:val="00D51BCE"/>
    <w:rPr>
      <w:sz w:val="28"/>
      <w:szCs w:val="34"/>
    </w:rPr>
  </w:style>
  <w:style w:type="character" w:customStyle="1" w:styleId="a4">
    <w:name w:val="Символ нумерации"/>
    <w:rsid w:val="00D51BCE"/>
  </w:style>
  <w:style w:type="character" w:styleId="a5">
    <w:name w:val="page number"/>
    <w:basedOn w:val="20"/>
    <w:semiHidden/>
    <w:rsid w:val="00D51BCE"/>
  </w:style>
  <w:style w:type="paragraph" w:customStyle="1" w:styleId="a6">
    <w:name w:val="Заголовок"/>
    <w:basedOn w:val="a"/>
    <w:next w:val="a7"/>
    <w:rsid w:val="00D51BCE"/>
    <w:pPr>
      <w:keepNext/>
      <w:spacing w:before="240" w:after="120"/>
    </w:pPr>
    <w:rPr>
      <w:rFonts w:ascii="Arial" w:hAnsi="Arial"/>
      <w:sz w:val="28"/>
      <w:szCs w:val="28"/>
    </w:rPr>
  </w:style>
  <w:style w:type="paragraph" w:styleId="a7">
    <w:name w:val="Body Text"/>
    <w:basedOn w:val="a"/>
    <w:link w:val="a8"/>
    <w:rsid w:val="00D51BCE"/>
    <w:pPr>
      <w:jc w:val="both"/>
    </w:pPr>
  </w:style>
  <w:style w:type="paragraph" w:styleId="a9">
    <w:name w:val="List"/>
    <w:basedOn w:val="a7"/>
    <w:rsid w:val="00D51BCE"/>
    <w:rPr>
      <w:rFonts w:ascii="Arial" w:hAnsi="Arial"/>
    </w:rPr>
  </w:style>
  <w:style w:type="paragraph" w:customStyle="1" w:styleId="21">
    <w:name w:val="Название2"/>
    <w:basedOn w:val="a"/>
    <w:rsid w:val="00D51BCE"/>
    <w:pPr>
      <w:suppressLineNumbers/>
      <w:spacing w:before="120" w:after="120"/>
    </w:pPr>
    <w:rPr>
      <w:rFonts w:ascii="Arial" w:hAnsi="Arial"/>
      <w:i/>
      <w:iCs/>
      <w:sz w:val="20"/>
    </w:rPr>
  </w:style>
  <w:style w:type="paragraph" w:customStyle="1" w:styleId="22">
    <w:name w:val="Указатель2"/>
    <w:basedOn w:val="a"/>
    <w:rsid w:val="00D51BCE"/>
    <w:pPr>
      <w:suppressLineNumbers/>
    </w:pPr>
    <w:rPr>
      <w:rFonts w:ascii="Arial" w:hAnsi="Arial"/>
    </w:rPr>
  </w:style>
  <w:style w:type="paragraph" w:customStyle="1" w:styleId="12">
    <w:name w:val="Название1"/>
    <w:basedOn w:val="a"/>
    <w:rsid w:val="00D51BCE"/>
    <w:pPr>
      <w:suppressLineNumbers/>
      <w:spacing w:before="120" w:after="120"/>
    </w:pPr>
    <w:rPr>
      <w:rFonts w:ascii="Arial" w:hAnsi="Arial"/>
      <w:i/>
      <w:iCs/>
      <w:sz w:val="20"/>
    </w:rPr>
  </w:style>
  <w:style w:type="paragraph" w:customStyle="1" w:styleId="13">
    <w:name w:val="Указатель1"/>
    <w:basedOn w:val="a"/>
    <w:rsid w:val="00D51BCE"/>
    <w:pPr>
      <w:suppressLineNumbers/>
    </w:pPr>
    <w:rPr>
      <w:rFonts w:ascii="Arial" w:hAnsi="Arial"/>
    </w:rPr>
  </w:style>
  <w:style w:type="paragraph" w:styleId="aa">
    <w:name w:val="Title"/>
    <w:basedOn w:val="a6"/>
    <w:next w:val="ab"/>
    <w:qFormat/>
    <w:rsid w:val="00D51BCE"/>
  </w:style>
  <w:style w:type="paragraph" w:styleId="ab">
    <w:name w:val="Subtitle"/>
    <w:basedOn w:val="a6"/>
    <w:next w:val="a7"/>
    <w:qFormat/>
    <w:rsid w:val="00D51BCE"/>
    <w:pPr>
      <w:jc w:val="center"/>
    </w:pPr>
    <w:rPr>
      <w:i/>
      <w:iCs/>
    </w:rPr>
  </w:style>
  <w:style w:type="paragraph" w:styleId="ac">
    <w:name w:val="Body Text Indent"/>
    <w:basedOn w:val="a"/>
    <w:semiHidden/>
    <w:rsid w:val="00D51BCE"/>
    <w:pPr>
      <w:spacing w:after="120"/>
      <w:ind w:left="283"/>
    </w:pPr>
  </w:style>
  <w:style w:type="paragraph" w:styleId="ad">
    <w:name w:val="footer"/>
    <w:basedOn w:val="a"/>
    <w:uiPriority w:val="99"/>
    <w:rsid w:val="00D51BCE"/>
    <w:pPr>
      <w:tabs>
        <w:tab w:val="center" w:pos="4677"/>
        <w:tab w:val="right" w:pos="9355"/>
      </w:tabs>
    </w:pPr>
  </w:style>
  <w:style w:type="paragraph" w:customStyle="1" w:styleId="ae">
    <w:name w:val="Содержимое врезки"/>
    <w:basedOn w:val="a7"/>
    <w:rsid w:val="00D51BCE"/>
  </w:style>
  <w:style w:type="paragraph" w:styleId="af">
    <w:name w:val="header"/>
    <w:basedOn w:val="a"/>
    <w:link w:val="af0"/>
    <w:uiPriority w:val="99"/>
    <w:rsid w:val="00D51BCE"/>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tcenter.kz"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jl:30180256.100%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jl:30180256.100%20"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jl:30180256.100%20" TargetMode="External"/><Relationship Id="rId28" Type="http://schemas.openxmlformats.org/officeDocument/2006/relationships/footer" Target="footer5.xm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testcenter.kz" TargetMode="External"/><Relationship Id="rId14" Type="http://schemas.openxmlformats.org/officeDocument/2006/relationships/header" Target="header2.xml"/><Relationship Id="rId22" Type="http://schemas.openxmlformats.org/officeDocument/2006/relationships/hyperlink" Target="jl:30180256.100%20" TargetMode="External"/><Relationship Id="rId27" Type="http://schemas.openxmlformats.org/officeDocument/2006/relationships/image" Target="media/image6.png"/><Relationship Id="rId30" Type="http://schemas.openxmlformats.org/officeDocument/2006/relationships/header" Target="header4.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144B8-766D-466E-8169-53638A81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10761</Words>
  <Characters>61340</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71958</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1</cp:lastModifiedBy>
  <cp:revision>5</cp:revision>
  <cp:lastPrinted>2017-05-26T10:07:00Z</cp:lastPrinted>
  <dcterms:created xsi:type="dcterms:W3CDTF">2017-05-29T05:39:00Z</dcterms:created>
  <dcterms:modified xsi:type="dcterms:W3CDTF">2017-06-07T13:57:00Z</dcterms:modified>
</cp:coreProperties>
</file>