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8E1A" w14:textId="77777777" w:rsidR="008F4368" w:rsidRPr="00904C67" w:rsidRDefault="008F4368" w:rsidP="008F4368">
      <w:pPr>
        <w:pStyle w:val="a5"/>
        <w:ind w:firstLine="6237"/>
        <w:rPr>
          <w:rFonts w:ascii="Times New Roman" w:hAnsi="Times New Roman"/>
          <w:sz w:val="24"/>
          <w:szCs w:val="24"/>
          <w:lang w:val="kk-KZ"/>
        </w:rPr>
      </w:pPr>
      <w:bookmarkStart w:id="0" w:name="_GoBack"/>
      <w:bookmarkEnd w:id="0"/>
      <w:r w:rsidRPr="00904C67">
        <w:rPr>
          <w:rFonts w:ascii="Times New Roman" w:hAnsi="Times New Roman"/>
          <w:sz w:val="24"/>
          <w:szCs w:val="24"/>
          <w:lang w:val="kk-KZ"/>
        </w:rPr>
        <w:t>Қазақстан Республикасы</w:t>
      </w:r>
    </w:p>
    <w:p w14:paraId="414863AC" w14:textId="77777777" w:rsidR="008F4368" w:rsidRPr="00904C67" w:rsidRDefault="008F4368" w:rsidP="008F4368">
      <w:pPr>
        <w:pStyle w:val="a5"/>
        <w:ind w:firstLine="6237"/>
        <w:rPr>
          <w:rFonts w:ascii="Times New Roman" w:hAnsi="Times New Roman"/>
          <w:sz w:val="24"/>
          <w:szCs w:val="24"/>
          <w:lang w:val="kk-KZ"/>
        </w:rPr>
      </w:pPr>
      <w:r w:rsidRPr="00904C67">
        <w:rPr>
          <w:rFonts w:ascii="Times New Roman" w:hAnsi="Times New Roman"/>
          <w:sz w:val="24"/>
          <w:szCs w:val="24"/>
          <w:lang w:val="kk-KZ"/>
        </w:rPr>
        <w:t>Білім және ғылым министрінің</w:t>
      </w:r>
    </w:p>
    <w:p w14:paraId="11248A5D" w14:textId="77777777" w:rsidR="008F4368" w:rsidRPr="00904C67" w:rsidRDefault="008F4368" w:rsidP="008F4368">
      <w:pPr>
        <w:pStyle w:val="a5"/>
        <w:ind w:firstLine="6237"/>
        <w:rPr>
          <w:rFonts w:ascii="Times New Roman" w:hAnsi="Times New Roman"/>
          <w:sz w:val="24"/>
          <w:szCs w:val="24"/>
          <w:lang w:val="kk-KZ"/>
        </w:rPr>
      </w:pPr>
      <w:r w:rsidRPr="00904C67">
        <w:rPr>
          <w:rFonts w:ascii="Times New Roman" w:hAnsi="Times New Roman"/>
          <w:sz w:val="24"/>
          <w:szCs w:val="24"/>
          <w:lang w:val="kk-KZ"/>
        </w:rPr>
        <w:t>2015 жылғы « 7 »  сәуірдегі</w:t>
      </w:r>
    </w:p>
    <w:p w14:paraId="41DCD333" w14:textId="77777777" w:rsidR="008F4368" w:rsidRPr="00904C67" w:rsidRDefault="008F4368" w:rsidP="008F4368">
      <w:pPr>
        <w:pStyle w:val="a5"/>
        <w:ind w:firstLine="6237"/>
        <w:rPr>
          <w:rFonts w:ascii="Times New Roman" w:hAnsi="Times New Roman"/>
          <w:sz w:val="24"/>
          <w:szCs w:val="24"/>
          <w:lang w:val="kk-KZ"/>
        </w:rPr>
      </w:pPr>
      <w:r w:rsidRPr="00904C67">
        <w:rPr>
          <w:rFonts w:ascii="Times New Roman" w:hAnsi="Times New Roman"/>
          <w:sz w:val="24"/>
          <w:szCs w:val="24"/>
          <w:lang w:val="kk-KZ"/>
        </w:rPr>
        <w:t>№ 170  бұйрығына</w:t>
      </w:r>
    </w:p>
    <w:p w14:paraId="4F9F14F5" w14:textId="77777777" w:rsidR="008F4368" w:rsidRPr="00904C67" w:rsidRDefault="008F4368" w:rsidP="008F4368">
      <w:pPr>
        <w:pStyle w:val="a5"/>
        <w:ind w:firstLine="6237"/>
        <w:rPr>
          <w:rFonts w:ascii="Times New Roman" w:hAnsi="Times New Roman"/>
          <w:sz w:val="24"/>
          <w:szCs w:val="24"/>
          <w:lang w:val="kk-KZ"/>
        </w:rPr>
      </w:pPr>
      <w:r w:rsidRPr="00904C67">
        <w:rPr>
          <w:rFonts w:ascii="Times New Roman" w:hAnsi="Times New Roman"/>
          <w:sz w:val="24"/>
          <w:szCs w:val="24"/>
          <w:lang w:val="kk-KZ"/>
        </w:rPr>
        <w:t>1-қосымша</w:t>
      </w:r>
    </w:p>
    <w:p w14:paraId="24F3D525" w14:textId="77777777" w:rsidR="008F4368" w:rsidRPr="00904C67" w:rsidRDefault="008F4368" w:rsidP="008F4368">
      <w:pPr>
        <w:widowControl w:val="0"/>
        <w:tabs>
          <w:tab w:val="center" w:pos="4677"/>
          <w:tab w:val="right" w:pos="9355"/>
        </w:tabs>
        <w:suppressAutoHyphens/>
        <w:spacing w:after="0" w:line="100" w:lineRule="atLeast"/>
        <w:ind w:left="1420"/>
        <w:jc w:val="center"/>
        <w:rPr>
          <w:rFonts w:ascii="Times New Roman" w:eastAsia="Arial Unicode MS" w:hAnsi="Times New Roman"/>
          <w:b/>
          <w:kern w:val="1"/>
          <w:sz w:val="24"/>
          <w:szCs w:val="24"/>
          <w:lang w:val="kk-KZ" w:eastAsia="ar-SA"/>
        </w:rPr>
      </w:pPr>
    </w:p>
    <w:p w14:paraId="3944B3A0" w14:textId="77777777" w:rsidR="008F4368" w:rsidRDefault="008F4368" w:rsidP="008F4368">
      <w:pPr>
        <w:tabs>
          <w:tab w:val="left" w:pos="1134"/>
        </w:tabs>
        <w:spacing w:after="0" w:line="240" w:lineRule="auto"/>
        <w:ind w:left="709"/>
        <w:jc w:val="center"/>
        <w:rPr>
          <w:rFonts w:ascii="Times New Roman" w:eastAsia="Arial Unicode MS" w:hAnsi="Times New Roman"/>
          <w:b/>
          <w:kern w:val="1"/>
          <w:sz w:val="24"/>
          <w:szCs w:val="24"/>
          <w:lang w:val="kk-KZ" w:eastAsia="ar-SA"/>
        </w:rPr>
      </w:pPr>
    </w:p>
    <w:p w14:paraId="1BABCA08" w14:textId="77777777" w:rsidR="008F4368" w:rsidRPr="00904C67" w:rsidRDefault="008F4368" w:rsidP="008F4368">
      <w:pPr>
        <w:tabs>
          <w:tab w:val="left" w:pos="1134"/>
        </w:tabs>
        <w:spacing w:after="0" w:line="240" w:lineRule="auto"/>
        <w:ind w:left="709"/>
        <w:jc w:val="center"/>
        <w:rPr>
          <w:rFonts w:ascii="Times New Roman" w:eastAsia="Arial Unicode MS" w:hAnsi="Times New Roman"/>
          <w:b/>
          <w:kern w:val="1"/>
          <w:sz w:val="24"/>
          <w:szCs w:val="24"/>
          <w:lang w:val="kk-KZ" w:eastAsia="ar-SA"/>
        </w:rPr>
      </w:pPr>
      <w:r w:rsidRPr="00904C67">
        <w:rPr>
          <w:rFonts w:ascii="Times New Roman" w:eastAsia="Arial Unicode MS" w:hAnsi="Times New Roman"/>
          <w:b/>
          <w:kern w:val="1"/>
          <w:sz w:val="24"/>
          <w:szCs w:val="24"/>
          <w:lang w:val="kk-KZ" w:eastAsia="ar-SA"/>
        </w:rPr>
        <w:t xml:space="preserve">«Балаларға қосымша білім беру бойынша қосымша білім беру ұйымдарына құжаттар қабылдау және оқуға қабылдау» </w:t>
      </w:r>
    </w:p>
    <w:p w14:paraId="287264A2" w14:textId="77777777" w:rsidR="008F4368" w:rsidRPr="00904C67" w:rsidRDefault="007E2526" w:rsidP="008F4368">
      <w:pPr>
        <w:tabs>
          <w:tab w:val="left" w:pos="1134"/>
        </w:tabs>
        <w:spacing w:after="0" w:line="240" w:lineRule="auto"/>
        <w:ind w:left="709"/>
        <w:jc w:val="center"/>
        <w:rPr>
          <w:rFonts w:ascii="Times New Roman" w:eastAsia="Arial Unicode MS" w:hAnsi="Times New Roman"/>
          <w:b/>
          <w:kern w:val="1"/>
          <w:sz w:val="24"/>
          <w:szCs w:val="24"/>
          <w:lang w:val="kk-KZ" w:eastAsia="ar-SA"/>
        </w:rPr>
      </w:pPr>
      <w:hyperlink r:id="rId7" w:history="1">
        <w:r w:rsidR="008F4368" w:rsidRPr="00904C67">
          <w:rPr>
            <w:rFonts w:ascii="Times New Roman" w:eastAsia="Arial Unicode MS" w:hAnsi="Times New Roman"/>
            <w:b/>
            <w:bCs/>
            <w:kern w:val="1"/>
            <w:sz w:val="24"/>
            <w:szCs w:val="24"/>
            <w:lang w:val="kk-KZ" w:eastAsia="ar-SA"/>
          </w:rPr>
          <w:t>мемлекеттік</w:t>
        </w:r>
        <w:r w:rsidR="008F4368" w:rsidRPr="00904C67">
          <w:rPr>
            <w:rFonts w:ascii="Times New Roman" w:eastAsia="Arial Unicode MS" w:hAnsi="Times New Roman"/>
            <w:b/>
            <w:kern w:val="1"/>
            <w:sz w:val="24"/>
            <w:szCs w:val="24"/>
            <w:lang w:val="kk-KZ" w:eastAsia="ar-SA"/>
          </w:rPr>
          <w:t xml:space="preserve"> </w:t>
        </w:r>
        <w:r w:rsidR="008F4368" w:rsidRPr="00904C67">
          <w:rPr>
            <w:rFonts w:ascii="Times New Roman" w:eastAsia="Arial Unicode MS" w:hAnsi="Times New Roman"/>
            <w:b/>
            <w:bCs/>
            <w:kern w:val="1"/>
            <w:sz w:val="24"/>
            <w:szCs w:val="24"/>
            <w:lang w:val="kk-KZ" w:eastAsia="ar-SA"/>
          </w:rPr>
          <w:t>көрсетілетін қызмет стандарты</w:t>
        </w:r>
      </w:hyperlink>
    </w:p>
    <w:p w14:paraId="478B5884" w14:textId="77777777" w:rsidR="008F4368" w:rsidRPr="00904C67" w:rsidRDefault="008F4368" w:rsidP="008F4368">
      <w:pPr>
        <w:tabs>
          <w:tab w:val="left" w:pos="1134"/>
        </w:tabs>
        <w:spacing w:after="0" w:line="240" w:lineRule="auto"/>
        <w:ind w:left="709"/>
        <w:jc w:val="center"/>
        <w:rPr>
          <w:rFonts w:ascii="Times New Roman" w:eastAsia="Arial Unicode MS" w:hAnsi="Times New Roman"/>
          <w:b/>
          <w:kern w:val="1"/>
          <w:sz w:val="24"/>
          <w:szCs w:val="24"/>
          <w:lang w:val="kk-KZ" w:eastAsia="ar-SA"/>
        </w:rPr>
      </w:pPr>
    </w:p>
    <w:p w14:paraId="47CFAC99" w14:textId="77777777" w:rsidR="008F4368" w:rsidRPr="00904C67" w:rsidRDefault="008F4368" w:rsidP="008F4368">
      <w:pPr>
        <w:widowControl w:val="0"/>
        <w:suppressAutoHyphens/>
        <w:spacing w:after="0" w:line="240" w:lineRule="auto"/>
        <w:ind w:firstLine="709"/>
        <w:jc w:val="center"/>
        <w:rPr>
          <w:rFonts w:ascii="Times New Roman" w:eastAsia="Arial Unicode MS" w:hAnsi="Times New Roman"/>
          <w:b/>
          <w:kern w:val="1"/>
          <w:sz w:val="24"/>
          <w:szCs w:val="24"/>
          <w:lang w:val="kk-KZ" w:eastAsia="ar-SA"/>
        </w:rPr>
      </w:pPr>
    </w:p>
    <w:p w14:paraId="051D51F6" w14:textId="77777777" w:rsidR="008F4368" w:rsidRPr="00904C67" w:rsidRDefault="008F4368" w:rsidP="008F4368">
      <w:pPr>
        <w:widowControl w:val="0"/>
        <w:suppressAutoHyphens/>
        <w:spacing w:after="0" w:line="240" w:lineRule="auto"/>
        <w:ind w:firstLine="709"/>
        <w:jc w:val="center"/>
        <w:rPr>
          <w:rFonts w:ascii="Times New Roman" w:eastAsia="Arial Unicode MS" w:hAnsi="Times New Roman"/>
          <w:b/>
          <w:kern w:val="1"/>
          <w:sz w:val="24"/>
          <w:szCs w:val="24"/>
          <w:lang w:val="kk-KZ" w:eastAsia="ar-SA"/>
        </w:rPr>
      </w:pPr>
      <w:r w:rsidRPr="00904C67">
        <w:rPr>
          <w:rFonts w:ascii="Times New Roman" w:eastAsia="Arial Unicode MS" w:hAnsi="Times New Roman"/>
          <w:b/>
          <w:kern w:val="1"/>
          <w:sz w:val="24"/>
          <w:szCs w:val="24"/>
          <w:lang w:val="kk-KZ" w:eastAsia="ar-SA"/>
        </w:rPr>
        <w:t>1. Жалпы ережелер</w:t>
      </w:r>
    </w:p>
    <w:p w14:paraId="50DDFED1"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p>
    <w:p w14:paraId="6F857775"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 xml:space="preserve">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  </w:t>
      </w:r>
    </w:p>
    <w:p w14:paraId="6E44B40B"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2. Мемлекеттік көрсетілетін қызмет стандартын Қазақстан Республикасы Білім және ғылым министрлігі (бұдан әрі – Министрлік) әзірледі.</w:t>
      </w:r>
    </w:p>
    <w:p w14:paraId="5CBC039A"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 xml:space="preserve">3. Мемлекеттік қызметті балаларға арналған </w:t>
      </w:r>
      <w:r w:rsidRPr="00904C67">
        <w:rPr>
          <w:rFonts w:ascii="Times New Roman" w:eastAsia="Arial Unicode MS" w:hAnsi="Times New Roman"/>
          <w:color w:val="000000"/>
          <w:kern w:val="1"/>
          <w:sz w:val="24"/>
          <w:szCs w:val="24"/>
          <w:lang w:val="kk-KZ" w:eastAsia="ar-SA"/>
        </w:rPr>
        <w:t xml:space="preserve">қосымша білім беру ұйымдары, жалпы орта білім беру ұйымдары </w:t>
      </w:r>
      <w:r w:rsidRPr="00904C67">
        <w:rPr>
          <w:rFonts w:ascii="Times New Roman" w:eastAsia="Arial Unicode MS" w:hAnsi="Times New Roman"/>
          <w:kern w:val="1"/>
          <w:sz w:val="24"/>
          <w:szCs w:val="24"/>
          <w:lang w:val="kk-KZ" w:eastAsia="ar-SA"/>
        </w:rPr>
        <w:t>(бұдан әрі – көрсетілетін қызметті беруші) көрсетеді.</w:t>
      </w:r>
    </w:p>
    <w:p w14:paraId="33E323A8" w14:textId="77777777" w:rsidR="008F4368" w:rsidRPr="00904C67" w:rsidRDefault="008F4368" w:rsidP="008F4368">
      <w:pPr>
        <w:pStyle w:val="a5"/>
        <w:ind w:firstLine="708"/>
        <w:jc w:val="both"/>
        <w:rPr>
          <w:rFonts w:ascii="Times New Roman" w:hAnsi="Times New Roman"/>
          <w:sz w:val="24"/>
          <w:szCs w:val="24"/>
          <w:lang w:val="kk-KZ"/>
        </w:rPr>
      </w:pPr>
      <w:r w:rsidRPr="00904C67">
        <w:rPr>
          <w:rFonts w:ascii="Times New Roman" w:hAnsi="Times New Roman"/>
          <w:sz w:val="24"/>
          <w:szCs w:val="24"/>
          <w:lang w:val="kk-KZ"/>
        </w:rPr>
        <w:t>Өтінішті   қабылдау  және мемлекеттік  қызметті  көрсету  нәтижесін беру</w:t>
      </w:r>
    </w:p>
    <w:p w14:paraId="2BDBAF69" w14:textId="77777777" w:rsidR="008F4368" w:rsidRPr="00904C67" w:rsidRDefault="008F4368" w:rsidP="008F4368">
      <w:pPr>
        <w:pStyle w:val="a5"/>
        <w:jc w:val="both"/>
        <w:rPr>
          <w:rFonts w:ascii="Times New Roman" w:hAnsi="Times New Roman"/>
          <w:sz w:val="24"/>
          <w:szCs w:val="24"/>
          <w:lang w:val="kk-KZ"/>
        </w:rPr>
      </w:pPr>
      <w:r w:rsidRPr="00904C67">
        <w:rPr>
          <w:rFonts w:ascii="Times New Roman" w:hAnsi="Times New Roman"/>
          <w:sz w:val="24"/>
          <w:szCs w:val="24"/>
          <w:lang w:val="kk-KZ"/>
        </w:rPr>
        <w:t xml:space="preserve">көрсетілетін қызметті берушінің кеңсесі арқылы жүзеге асырылады. </w:t>
      </w:r>
    </w:p>
    <w:p w14:paraId="25E51EA5"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p>
    <w:p w14:paraId="61D56F10" w14:textId="77777777" w:rsidR="008F4368" w:rsidRPr="00904C67" w:rsidRDefault="008F4368" w:rsidP="008F4368">
      <w:pPr>
        <w:widowControl w:val="0"/>
        <w:suppressAutoHyphens/>
        <w:spacing w:after="0" w:line="240" w:lineRule="auto"/>
        <w:ind w:firstLine="709"/>
        <w:jc w:val="center"/>
        <w:rPr>
          <w:rFonts w:ascii="Times New Roman" w:eastAsia="Arial Unicode MS" w:hAnsi="Times New Roman"/>
          <w:b/>
          <w:kern w:val="1"/>
          <w:sz w:val="24"/>
          <w:szCs w:val="24"/>
          <w:lang w:val="kk-KZ" w:eastAsia="ar-SA"/>
        </w:rPr>
      </w:pPr>
      <w:r w:rsidRPr="00904C67">
        <w:rPr>
          <w:rFonts w:ascii="Times New Roman" w:eastAsia="Arial Unicode MS" w:hAnsi="Times New Roman"/>
          <w:b/>
          <w:kern w:val="1"/>
          <w:sz w:val="24"/>
          <w:szCs w:val="24"/>
          <w:lang w:val="kk-KZ" w:eastAsia="ar-SA"/>
        </w:rPr>
        <w:t>2. Мемлекеттік қызметті көрсету тәртібі</w:t>
      </w:r>
    </w:p>
    <w:p w14:paraId="5412B1D2"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b/>
          <w:kern w:val="1"/>
          <w:sz w:val="24"/>
          <w:szCs w:val="24"/>
          <w:lang w:val="kk-KZ" w:eastAsia="ar-SA"/>
        </w:rPr>
      </w:pPr>
    </w:p>
    <w:p w14:paraId="6C3CAC8A"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4.</w:t>
      </w:r>
      <w:r w:rsidRPr="00904C67">
        <w:rPr>
          <w:rFonts w:ascii="Times New Roman" w:eastAsia="Arial Unicode MS" w:hAnsi="Times New Roman"/>
          <w:b/>
          <w:kern w:val="1"/>
          <w:sz w:val="24"/>
          <w:szCs w:val="24"/>
          <w:lang w:val="kk-KZ" w:eastAsia="ar-SA"/>
        </w:rPr>
        <w:t xml:space="preserve"> </w:t>
      </w:r>
      <w:r w:rsidRPr="00904C67">
        <w:rPr>
          <w:rFonts w:ascii="Times New Roman" w:eastAsia="Arial Unicode MS" w:hAnsi="Times New Roman"/>
          <w:kern w:val="1"/>
          <w:sz w:val="24"/>
          <w:szCs w:val="24"/>
          <w:lang w:val="kk-KZ" w:eastAsia="ar-SA"/>
        </w:rPr>
        <w:t>Мемлекеттік қызметті көрсету мерзімдері:</w:t>
      </w:r>
    </w:p>
    <w:p w14:paraId="6EB40F82" w14:textId="77777777" w:rsidR="008F4368" w:rsidRPr="00904C67" w:rsidRDefault="008F4368" w:rsidP="008F4368">
      <w:pPr>
        <w:spacing w:after="0" w:line="240" w:lineRule="auto"/>
        <w:ind w:firstLine="567"/>
        <w:rPr>
          <w:rFonts w:ascii="Times New Roman" w:hAnsi="Times New Roman"/>
          <w:color w:val="000000"/>
          <w:spacing w:val="2"/>
          <w:sz w:val="24"/>
          <w:szCs w:val="24"/>
          <w:lang w:val="kk-KZ"/>
        </w:rPr>
      </w:pPr>
      <w:r w:rsidRPr="00904C67">
        <w:rPr>
          <w:rFonts w:ascii="Times New Roman" w:eastAsia="Arial Unicode MS" w:hAnsi="Times New Roman"/>
          <w:kern w:val="1"/>
          <w:sz w:val="24"/>
          <w:szCs w:val="24"/>
          <w:lang w:val="kk-KZ" w:eastAsia="ar-SA"/>
        </w:rPr>
        <w:t xml:space="preserve">  1) </w:t>
      </w:r>
      <w:r w:rsidRPr="00904C67">
        <w:rPr>
          <w:rFonts w:ascii="Times New Roman" w:hAnsi="Times New Roman"/>
          <w:color w:val="000000"/>
          <w:spacing w:val="2"/>
          <w:sz w:val="24"/>
          <w:szCs w:val="24"/>
          <w:lang w:val="kk-KZ"/>
        </w:rPr>
        <w:t>құжаттар топтамасы тапсырылған сәттен бастап – 30 (отыз) минут;</w:t>
      </w:r>
    </w:p>
    <w:p w14:paraId="0CC3E54B" w14:textId="77777777" w:rsidR="008F4368" w:rsidRPr="00904C67" w:rsidRDefault="008F4368" w:rsidP="008F4368">
      <w:pPr>
        <w:spacing w:after="0" w:line="240" w:lineRule="auto"/>
        <w:jc w:val="both"/>
        <w:rPr>
          <w:rFonts w:ascii="Times New Roman" w:hAnsi="Times New Roman"/>
          <w:sz w:val="24"/>
          <w:szCs w:val="24"/>
          <w:shd w:val="clear" w:color="auto" w:fill="FFFFFF"/>
          <w:lang w:val="kk-KZ"/>
        </w:rPr>
      </w:pPr>
      <w:r w:rsidRPr="00904C67">
        <w:rPr>
          <w:rFonts w:ascii="Times New Roman" w:eastAsia="Arial Unicode MS" w:hAnsi="Times New Roman"/>
          <w:kern w:val="1"/>
          <w:sz w:val="24"/>
          <w:szCs w:val="24"/>
          <w:lang w:val="kk-KZ" w:eastAsia="ar-SA"/>
        </w:rPr>
        <w:t xml:space="preserve">         2) </w:t>
      </w:r>
      <w:r w:rsidRPr="00904C67">
        <w:rPr>
          <w:rFonts w:ascii="Times New Roman" w:hAnsi="Times New Roman"/>
          <w:sz w:val="24"/>
          <w:szCs w:val="24"/>
          <w:shd w:val="clear" w:color="auto" w:fill="FFFFFF"/>
          <w:lang w:val="kk-KZ"/>
        </w:rPr>
        <w:t xml:space="preserve">құжаттар топтамасын тапсыруы үшін </w:t>
      </w:r>
      <w:r w:rsidRPr="00904C67">
        <w:rPr>
          <w:rFonts w:ascii="Times New Roman" w:hAnsi="Times New Roman"/>
          <w:sz w:val="24"/>
          <w:szCs w:val="24"/>
          <w:lang w:val="kk-KZ"/>
        </w:rPr>
        <w:t>күту уақытының барынша ұзақтығы – 15 (он бес) минут</w:t>
      </w:r>
      <w:r w:rsidRPr="00904C67">
        <w:rPr>
          <w:rFonts w:ascii="Times New Roman" w:hAnsi="Times New Roman"/>
          <w:sz w:val="24"/>
          <w:szCs w:val="24"/>
          <w:shd w:val="clear" w:color="auto" w:fill="FFFFFF"/>
          <w:lang w:val="kk-KZ"/>
        </w:rPr>
        <w:t>;</w:t>
      </w:r>
    </w:p>
    <w:p w14:paraId="5240137C" w14:textId="77777777" w:rsidR="008F4368" w:rsidRPr="00904C67" w:rsidRDefault="008F4368" w:rsidP="008F4368">
      <w:pPr>
        <w:pStyle w:val="a3"/>
        <w:spacing w:before="0" w:beforeAutospacing="0" w:after="0" w:afterAutospacing="0"/>
        <w:jc w:val="both"/>
        <w:rPr>
          <w:lang w:val="kk-KZ"/>
        </w:rPr>
      </w:pPr>
      <w:r w:rsidRPr="00904C67">
        <w:rPr>
          <w:shd w:val="clear" w:color="auto" w:fill="FFFFFF"/>
          <w:lang w:val="kk-KZ"/>
        </w:rPr>
        <w:t xml:space="preserve">          3) қызмет көрсету уақытының </w:t>
      </w:r>
      <w:r w:rsidRPr="00904C67">
        <w:rPr>
          <w:lang w:val="kk-KZ"/>
        </w:rPr>
        <w:t xml:space="preserve">барынша ұзақтығы </w:t>
      </w:r>
      <w:r w:rsidRPr="00904C67">
        <w:rPr>
          <w:shd w:val="clear" w:color="auto" w:fill="FFFFFF"/>
          <w:lang w:val="kk-KZ"/>
        </w:rPr>
        <w:t>– 15 (он бес)  минуттан аспайды.</w:t>
      </w:r>
      <w:r w:rsidRPr="00904C67">
        <w:rPr>
          <w:lang w:val="kk-KZ"/>
        </w:rPr>
        <w:t xml:space="preserve"> </w:t>
      </w:r>
    </w:p>
    <w:p w14:paraId="7F386072"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5. Мемлекеттік қызметті көрсету нысаны: қағаз түрінде.</w:t>
      </w:r>
    </w:p>
    <w:p w14:paraId="30D904E7" w14:textId="77777777" w:rsidR="008F4368" w:rsidRPr="00904C67" w:rsidRDefault="008F4368" w:rsidP="008F4368">
      <w:pPr>
        <w:widowControl w:val="0"/>
        <w:suppressAutoHyphens/>
        <w:spacing w:after="0" w:line="240" w:lineRule="auto"/>
        <w:ind w:firstLine="709"/>
        <w:jc w:val="both"/>
        <w:rPr>
          <w:rFonts w:ascii="Times New Roman" w:hAnsi="Times New Roman"/>
          <w:sz w:val="24"/>
          <w:szCs w:val="24"/>
          <w:shd w:val="clear" w:color="auto" w:fill="FFFFFF"/>
          <w:lang w:val="kk-KZ"/>
        </w:rPr>
      </w:pPr>
      <w:r w:rsidRPr="00904C67">
        <w:rPr>
          <w:rFonts w:ascii="Times New Roman" w:eastAsia="Arial Unicode MS" w:hAnsi="Times New Roman"/>
          <w:kern w:val="1"/>
          <w:sz w:val="24"/>
          <w:szCs w:val="24"/>
          <w:lang w:val="kk-KZ" w:eastAsia="ar-SA"/>
        </w:rPr>
        <w:t>6. </w:t>
      </w:r>
      <w:r w:rsidRPr="00904C67">
        <w:rPr>
          <w:rFonts w:ascii="Times New Roman" w:hAnsi="Times New Roman"/>
          <w:sz w:val="24"/>
          <w:szCs w:val="24"/>
          <w:shd w:val="clear" w:color="auto" w:fill="FFFFFF"/>
          <w:lang w:val="kk-KZ"/>
        </w:rPr>
        <w:t>Мемлекеттік қызметті көрсетудің нәтижесі: білім алушыны ата-анасының бірінің немесе заңды өкілінің өтініші негізінде б</w:t>
      </w:r>
      <w:r w:rsidRPr="00904C67">
        <w:rPr>
          <w:rFonts w:ascii="Times New Roman" w:eastAsia="Arial Unicode MS" w:hAnsi="Times New Roman"/>
          <w:kern w:val="1"/>
          <w:sz w:val="24"/>
          <w:szCs w:val="24"/>
          <w:lang w:val="kk-KZ" w:eastAsia="ar-SA"/>
        </w:rPr>
        <w:t>алаларға қосымша білім беру бойынша қосымша білім беру ұйымына</w:t>
      </w:r>
      <w:r w:rsidRPr="00904C67">
        <w:rPr>
          <w:rFonts w:ascii="Times New Roman" w:hAnsi="Times New Roman"/>
          <w:sz w:val="24"/>
          <w:szCs w:val="24"/>
          <w:shd w:val="clear" w:color="auto" w:fill="FFFFFF"/>
          <w:lang w:val="kk-KZ"/>
        </w:rPr>
        <w:t xml:space="preserve"> қабылдау. </w:t>
      </w:r>
    </w:p>
    <w:p w14:paraId="109DE5C4" w14:textId="77777777" w:rsidR="008F4368" w:rsidRPr="00904C67" w:rsidRDefault="008F4368" w:rsidP="008F4368">
      <w:pPr>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Мемлекеттік қызмет көрсету нәтижесін ұсыну нысаны: қағаз түрінде.</w:t>
      </w:r>
    </w:p>
    <w:p w14:paraId="14844D7F" w14:textId="77777777" w:rsidR="008F4368" w:rsidRPr="00904C67" w:rsidRDefault="008F4368" w:rsidP="008F4368">
      <w:pPr>
        <w:widowControl w:val="0"/>
        <w:suppressAutoHyphens/>
        <w:spacing w:after="0" w:line="240" w:lineRule="auto"/>
        <w:ind w:firstLine="709"/>
        <w:jc w:val="both"/>
        <w:rPr>
          <w:rFonts w:ascii="Times New Roman" w:eastAsia="Arial Unicode MS" w:hAnsi="Times New Roman"/>
          <w:kern w:val="1"/>
          <w:sz w:val="24"/>
          <w:szCs w:val="24"/>
          <w:lang w:val="kk-KZ" w:eastAsia="ar-SA"/>
        </w:rPr>
      </w:pPr>
      <w:r w:rsidRPr="00904C67">
        <w:rPr>
          <w:rFonts w:ascii="Times New Roman" w:eastAsia="Arial Unicode MS" w:hAnsi="Times New Roman"/>
          <w:kern w:val="1"/>
          <w:sz w:val="24"/>
          <w:szCs w:val="24"/>
          <w:lang w:val="kk-KZ" w:eastAsia="ar-SA"/>
        </w:rPr>
        <w:t>7. Мемлекеттік қызмет жеке тұлғаларға ақылы және тегін көрсетіледі (бұдан әрі - көрсетілетін қызметті алушы).</w:t>
      </w:r>
    </w:p>
    <w:p w14:paraId="329DCAF1" w14:textId="77777777" w:rsidR="008F4368" w:rsidRPr="00904C67" w:rsidRDefault="008F4368" w:rsidP="008F4368">
      <w:pPr>
        <w:pStyle w:val="a5"/>
        <w:ind w:firstLine="708"/>
        <w:jc w:val="both"/>
        <w:rPr>
          <w:rFonts w:ascii="Times New Roman" w:hAnsi="Times New Roman"/>
          <w:sz w:val="24"/>
          <w:szCs w:val="24"/>
          <w:lang w:val="kk-KZ"/>
        </w:rPr>
      </w:pPr>
      <w:r w:rsidRPr="00904C67">
        <w:rPr>
          <w:rFonts w:ascii="Times New Roman" w:hAnsi="Times New Roman"/>
          <w:sz w:val="24"/>
          <w:szCs w:val="24"/>
          <w:lang w:val="kk-KZ"/>
        </w:rPr>
        <w:t>«Білім туралы»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w:t>
      </w:r>
    </w:p>
    <w:p w14:paraId="6A7F562A"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 xml:space="preserve">Мемлекет әлеуметтік көмекке мұқтаж Қазақстан Республикасы азаматтарын олардың білім алуы кезеңінде қаржылау шығыстарын толық немесе ішінара өтейді. </w:t>
      </w:r>
    </w:p>
    <w:p w14:paraId="32198890"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Әлеуметтік көмек көрсетілетін Қазақстан Республикасы азаматтарының санатына:</w:t>
      </w:r>
    </w:p>
    <w:p w14:paraId="1898C718"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1) жетім балалар, ата-анасының қамқорлығынсыз қалған балалар;</w:t>
      </w:r>
    </w:p>
    <w:p w14:paraId="381AA1D6"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2) даму мүмкіндіктері шектеулі балалар, мүгедектер және бала кезінен мүгедектер, мүгедек балалар;</w:t>
      </w:r>
    </w:p>
    <w:p w14:paraId="70BF5878"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3) көп балалы отбасылардың балалары;</w:t>
      </w:r>
    </w:p>
    <w:p w14:paraId="77B1E99A"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4) кәмелетке толмағандарды уақытша оқшаулау, бейімдеу және оңалту орталықтарындағы балалар;</w:t>
      </w:r>
    </w:p>
    <w:p w14:paraId="7F5BBC71"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lastRenderedPageBreak/>
        <w:t>5) жалпы және санаторийлік үлгідегі мектеп-интернаттарында, мектеп жанындағы интернаттарда тұратын балалар;</w:t>
      </w:r>
    </w:p>
    <w:p w14:paraId="7D5932DC"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6) дарынды балаларға арналған мамандандырылған интернаттық білім беру ұйымдарында тәрбиеленетін және білім алатын балалар;</w:t>
      </w:r>
    </w:p>
    <w:p w14:paraId="62010CD8"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7) интернаттық ұйымдардың тәрбиеленушілері;</w:t>
      </w:r>
    </w:p>
    <w:p w14:paraId="5D569C19"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14:paraId="5EAF5EEB"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14:paraId="08D95689" w14:textId="77777777" w:rsidR="008F4368" w:rsidRPr="00904C67" w:rsidRDefault="008F4368" w:rsidP="008F4368">
      <w:pPr>
        <w:pStyle w:val="a5"/>
        <w:ind w:firstLine="708"/>
        <w:jc w:val="both"/>
        <w:rPr>
          <w:rStyle w:val="s0"/>
          <w:sz w:val="24"/>
          <w:szCs w:val="24"/>
          <w:lang w:val="kk-KZ"/>
        </w:rPr>
      </w:pPr>
      <w:r w:rsidRPr="00904C67">
        <w:rPr>
          <w:rStyle w:val="s0"/>
          <w:sz w:val="24"/>
          <w:szCs w:val="24"/>
          <w:lang w:val="kk-KZ"/>
        </w:rPr>
        <w:t>10) Қазақстан Республикасының заңдарымен айқындалатын өзге де санаттағы азаматтар жатады.</w:t>
      </w:r>
    </w:p>
    <w:p w14:paraId="14D96E3C" w14:textId="77777777" w:rsidR="008F4368" w:rsidRPr="00904C67" w:rsidRDefault="008F4368" w:rsidP="008F4368">
      <w:pPr>
        <w:pStyle w:val="a5"/>
        <w:ind w:firstLine="708"/>
        <w:jc w:val="both"/>
        <w:rPr>
          <w:rFonts w:ascii="Times New Roman" w:hAnsi="Times New Roman"/>
          <w:sz w:val="24"/>
          <w:szCs w:val="24"/>
          <w:lang w:val="kk-KZ"/>
        </w:rPr>
      </w:pPr>
      <w:r w:rsidRPr="00904C67">
        <w:rPr>
          <w:rFonts w:ascii="Times New Roman" w:hAnsi="Times New Roman"/>
          <w:sz w:val="24"/>
          <w:szCs w:val="24"/>
          <w:lang w:val="kk-KZ"/>
        </w:rPr>
        <w:t xml:space="preserve">Мемлекеттік көрсетілетін қызмет құнын «Білім туралы» </w:t>
      </w:r>
      <w:r>
        <w:rPr>
          <w:rFonts w:ascii="Times New Roman" w:hAnsi="Times New Roman"/>
          <w:sz w:val="24"/>
          <w:szCs w:val="24"/>
          <w:lang w:val="kk-KZ"/>
        </w:rPr>
        <w:t xml:space="preserve">2007 жылғы </w:t>
      </w:r>
      <w:r w:rsidRPr="00904C67">
        <w:rPr>
          <w:rFonts w:ascii="Times New Roman" w:hAnsi="Times New Roman"/>
          <w:sz w:val="24"/>
          <w:szCs w:val="24"/>
          <w:lang w:val="kk-KZ"/>
        </w:rPr>
        <w:t>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p>
    <w:p w14:paraId="7466AA91" w14:textId="77777777" w:rsidR="008F4368" w:rsidRPr="00904C67" w:rsidRDefault="008F4368" w:rsidP="008F4368">
      <w:pPr>
        <w:pStyle w:val="a5"/>
        <w:ind w:firstLine="708"/>
        <w:jc w:val="both"/>
        <w:rPr>
          <w:rFonts w:ascii="Times New Roman" w:hAnsi="Times New Roman"/>
          <w:sz w:val="24"/>
          <w:szCs w:val="24"/>
          <w:lang w:val="kk-KZ"/>
        </w:rPr>
      </w:pPr>
      <w:r w:rsidRPr="00904C67">
        <w:rPr>
          <w:rFonts w:ascii="Times New Roman" w:hAnsi="Times New Roman"/>
          <w:sz w:val="24"/>
          <w:szCs w:val="24"/>
          <w:lang w:val="kk-KZ"/>
        </w:rPr>
        <w:t>Білім беру қызметтеріне ақы төлеу екінші деңгейдегі банктер мен жекелеген банктік операцияларды жүзеге асыратын ұйымдар арқылы қолма-қол және қолма-қол ақшасыз нысанда жүргізіледі.</w:t>
      </w:r>
    </w:p>
    <w:p w14:paraId="21AA746A" w14:textId="77777777" w:rsidR="008F4368" w:rsidRPr="00904C67" w:rsidRDefault="008F4368" w:rsidP="008F4368">
      <w:pPr>
        <w:pStyle w:val="a5"/>
        <w:ind w:firstLine="708"/>
        <w:jc w:val="both"/>
        <w:rPr>
          <w:rFonts w:ascii="Times New Roman" w:hAnsi="Times New Roman"/>
          <w:sz w:val="24"/>
          <w:szCs w:val="24"/>
          <w:lang w:val="kk-KZ"/>
        </w:rPr>
      </w:pPr>
      <w:r w:rsidRPr="00904C67">
        <w:rPr>
          <w:rFonts w:ascii="Times New Roman" w:eastAsia="Calibri" w:hAnsi="Times New Roman"/>
          <w:sz w:val="24"/>
          <w:szCs w:val="24"/>
          <w:lang w:val="kk-KZ" w:eastAsia="ar-SA"/>
        </w:rPr>
        <w:t>8.</w:t>
      </w:r>
      <w:r w:rsidRPr="00904C67">
        <w:rPr>
          <w:sz w:val="24"/>
          <w:szCs w:val="24"/>
          <w:lang w:val="kk-KZ"/>
        </w:rPr>
        <w:t> </w:t>
      </w:r>
      <w:r w:rsidRPr="00904C67">
        <w:rPr>
          <w:rFonts w:ascii="Times New Roman" w:hAnsi="Times New Roman"/>
          <w:color w:val="000000"/>
          <w:spacing w:val="2"/>
          <w:sz w:val="24"/>
          <w:szCs w:val="24"/>
          <w:lang w:val="kk-KZ"/>
        </w:rPr>
        <w:t>Көрсетілетін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дүйсенбі-жұма аралығында.</w:t>
      </w:r>
    </w:p>
    <w:p w14:paraId="2340C42D" w14:textId="77777777" w:rsidR="008F4368" w:rsidRPr="00904C67" w:rsidRDefault="008F4368" w:rsidP="008F4368">
      <w:pPr>
        <w:spacing w:after="0" w:line="240" w:lineRule="auto"/>
        <w:ind w:firstLine="709"/>
        <w:jc w:val="both"/>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Өтінішті қабылдау және мемлекеттік көрсетілетін қызметтің нәтижесін беру  сағат 13.00-ден 14.30-ға дейінгі түскі үзіліспен сағат 09.00-ден 17.30-ға дейін жүргізіледі.</w:t>
      </w:r>
    </w:p>
    <w:p w14:paraId="06B2B8A2" w14:textId="77777777" w:rsidR="008F4368" w:rsidRPr="00904C67" w:rsidRDefault="008F4368" w:rsidP="008F4368">
      <w:pPr>
        <w:spacing w:after="0" w:line="240" w:lineRule="auto"/>
        <w:ind w:firstLine="709"/>
        <w:jc w:val="both"/>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Мемлекеттік қызмет алдын ала жазылусыз және жеделдетілген қызмет көрсетусіз, кезек күту тәртібімен көрсетіледі.</w:t>
      </w:r>
    </w:p>
    <w:p w14:paraId="1161E0DE" w14:textId="77777777" w:rsidR="008F4368" w:rsidRPr="00904C67" w:rsidRDefault="008F4368" w:rsidP="008F4368">
      <w:pPr>
        <w:suppressAutoHyphens/>
        <w:spacing w:after="0" w:line="240" w:lineRule="auto"/>
        <w:jc w:val="both"/>
        <w:rPr>
          <w:rFonts w:ascii="Times New Roman" w:eastAsia="Calibri" w:hAnsi="Times New Roman" w:cs="Calibri"/>
          <w:sz w:val="24"/>
          <w:szCs w:val="24"/>
          <w:lang w:val="kk-KZ" w:eastAsia="ar-SA"/>
        </w:rPr>
      </w:pPr>
      <w:r w:rsidRPr="00904C67">
        <w:rPr>
          <w:rFonts w:ascii="Times New Roman" w:eastAsia="Calibri" w:hAnsi="Times New Roman" w:cs="Calibri"/>
          <w:sz w:val="24"/>
          <w:szCs w:val="24"/>
          <w:lang w:val="kk-KZ" w:eastAsia="ar-SA"/>
        </w:rPr>
        <w:tab/>
        <w:t xml:space="preserve"> 9. Көрсетілетін қызметті алушы </w:t>
      </w:r>
      <w:r w:rsidRPr="00904C67">
        <w:rPr>
          <w:rFonts w:ascii="Times New Roman" w:hAnsi="Times New Roman"/>
          <w:color w:val="000000"/>
          <w:sz w:val="24"/>
          <w:szCs w:val="24"/>
          <w:shd w:val="clear" w:color="auto" w:fill="F5F5F5"/>
          <w:lang w:val="kk-KZ"/>
        </w:rPr>
        <w:t>(</w:t>
      </w:r>
      <w:r w:rsidRPr="00904C67">
        <w:rPr>
          <w:rFonts w:ascii="Times New Roman" w:hAnsi="Times New Roman"/>
          <w:color w:val="000000"/>
          <w:spacing w:val="2"/>
          <w:sz w:val="24"/>
          <w:szCs w:val="24"/>
          <w:lang w:val="kk-KZ"/>
        </w:rPr>
        <w:t>не сенiмхат бойынша оның өкiл</w:t>
      </w:r>
      <w:r w:rsidRPr="00904C67">
        <w:rPr>
          <w:color w:val="000000"/>
          <w:spacing w:val="2"/>
          <w:sz w:val="24"/>
          <w:szCs w:val="24"/>
          <w:lang w:val="kk-KZ"/>
        </w:rPr>
        <w:t>i)</w:t>
      </w:r>
      <w:r w:rsidRPr="00904C67">
        <w:rPr>
          <w:color w:val="000000"/>
          <w:sz w:val="24"/>
          <w:szCs w:val="24"/>
          <w:shd w:val="clear" w:color="auto" w:fill="F5F5F5"/>
          <w:lang w:val="kk-KZ"/>
        </w:rPr>
        <w:t xml:space="preserve"> </w:t>
      </w:r>
      <w:r w:rsidRPr="00904C67">
        <w:rPr>
          <w:rFonts w:ascii="Times New Roman" w:eastAsia="Calibri" w:hAnsi="Times New Roman" w:cs="Calibri"/>
          <w:sz w:val="24"/>
          <w:szCs w:val="24"/>
          <w:lang w:val="kk-KZ" w:eastAsia="ar-SA"/>
        </w:rPr>
        <w:t xml:space="preserve"> жүгінген кезде мемлекеттік қызмет көрсету үшін қажетті құжаттар тізбесі:</w:t>
      </w:r>
    </w:p>
    <w:p w14:paraId="72FC5918" w14:textId="77777777" w:rsidR="008F4368" w:rsidRPr="00904C67" w:rsidRDefault="008F4368" w:rsidP="008F4368">
      <w:pPr>
        <w:suppressAutoHyphens/>
        <w:spacing w:after="0" w:line="240" w:lineRule="auto"/>
        <w:jc w:val="both"/>
        <w:rPr>
          <w:rFonts w:ascii="Times New Roman" w:eastAsia="Calibri" w:hAnsi="Times New Roman" w:cs="Calibri"/>
          <w:sz w:val="24"/>
          <w:szCs w:val="24"/>
          <w:lang w:val="kk-KZ" w:eastAsia="ar-SA"/>
        </w:rPr>
      </w:pPr>
      <w:r w:rsidRPr="00904C67">
        <w:rPr>
          <w:rFonts w:ascii="Times New Roman" w:eastAsia="Calibri" w:hAnsi="Times New Roman" w:cs="Calibri"/>
          <w:sz w:val="24"/>
          <w:szCs w:val="24"/>
          <w:lang w:val="kk-KZ" w:eastAsia="ar-SA"/>
        </w:rPr>
        <w:tab/>
        <w:t>1) еркін нысандағы өтініш;</w:t>
      </w:r>
    </w:p>
    <w:p w14:paraId="55F2F39D" w14:textId="77777777" w:rsidR="008F4368" w:rsidRPr="00904C67" w:rsidRDefault="008F4368" w:rsidP="008F4368">
      <w:pPr>
        <w:suppressAutoHyphens/>
        <w:spacing w:after="0" w:line="240" w:lineRule="auto"/>
        <w:jc w:val="both"/>
        <w:rPr>
          <w:rFonts w:ascii="Times New Roman" w:eastAsia="Calibri" w:hAnsi="Times New Roman" w:cs="Calibri"/>
          <w:sz w:val="24"/>
          <w:szCs w:val="24"/>
          <w:lang w:val="kk-KZ" w:eastAsia="ar-SA"/>
        </w:rPr>
      </w:pPr>
      <w:r w:rsidRPr="00904C67">
        <w:rPr>
          <w:rFonts w:ascii="Times New Roman" w:eastAsia="Calibri" w:hAnsi="Times New Roman" w:cs="Calibri"/>
          <w:sz w:val="24"/>
          <w:szCs w:val="24"/>
          <w:lang w:val="kk-KZ" w:eastAsia="ar-SA"/>
        </w:rPr>
        <w:tab/>
        <w:t>2) баланың жеке басын куәландыратын құжат;</w:t>
      </w:r>
    </w:p>
    <w:p w14:paraId="6478BEA7" w14:textId="77777777" w:rsidR="008F4368" w:rsidRPr="00904C67" w:rsidRDefault="008F4368" w:rsidP="008F4368">
      <w:pPr>
        <w:suppressAutoHyphens/>
        <w:spacing w:after="0" w:line="240" w:lineRule="auto"/>
        <w:jc w:val="both"/>
        <w:rPr>
          <w:rFonts w:ascii="Times New Roman" w:eastAsia="Calibri" w:hAnsi="Times New Roman" w:cs="Calibri"/>
          <w:sz w:val="24"/>
          <w:szCs w:val="24"/>
          <w:lang w:val="kk-KZ" w:eastAsia="ar-SA"/>
        </w:rPr>
      </w:pPr>
      <w:r w:rsidRPr="00904C67">
        <w:rPr>
          <w:rFonts w:ascii="Times New Roman" w:eastAsia="Calibri" w:hAnsi="Times New Roman" w:cs="Calibri"/>
          <w:sz w:val="24"/>
          <w:szCs w:val="24"/>
          <w:lang w:val="kk-KZ" w:eastAsia="ar-SA"/>
        </w:rPr>
        <w:tab/>
        <w:t xml:space="preserve">3) Қазақстан Республикасы Денсаулық сақтау министрінің міндетін атқарушының  2010 жылғы 23 қарашадағы № 907 бұйрығымен </w:t>
      </w:r>
      <w:r w:rsidRPr="00904C67">
        <w:rPr>
          <w:rFonts w:ascii="Times New Roman" w:hAnsi="Times New Roman"/>
          <w:sz w:val="24"/>
          <w:szCs w:val="24"/>
          <w:lang w:val="kk-KZ"/>
        </w:rPr>
        <w:t xml:space="preserve">(Нормативтік құқықтық актілерді мемлекеттік тіркеу тізілімінде № 6697 болып тіркелген) </w:t>
      </w:r>
      <w:r w:rsidRPr="00904C67">
        <w:rPr>
          <w:rFonts w:ascii="Times New Roman" w:eastAsia="Calibri" w:hAnsi="Times New Roman" w:cs="Calibri"/>
          <w:sz w:val="24"/>
          <w:szCs w:val="24"/>
          <w:lang w:val="kk-KZ" w:eastAsia="ar-SA"/>
        </w:rPr>
        <w:t>бекітілген</w:t>
      </w:r>
      <w:r w:rsidRPr="00904C67">
        <w:rPr>
          <w:rFonts w:ascii="Times New Roman" w:hAnsi="Times New Roman"/>
          <w:sz w:val="24"/>
          <w:szCs w:val="24"/>
          <w:lang w:val="kk-KZ"/>
        </w:rPr>
        <w:t xml:space="preserve"> № 035-2/У нысаны бойынша медициналы</w:t>
      </w:r>
      <w:r w:rsidRPr="00904C67">
        <w:rPr>
          <w:rFonts w:ascii="Times New Roman" w:eastAsia="Calibri" w:hAnsi="Times New Roman" w:cs="Calibri"/>
          <w:sz w:val="24"/>
          <w:szCs w:val="24"/>
          <w:lang w:val="kk-KZ" w:eastAsia="ar-SA"/>
        </w:rPr>
        <w:t>қ анықтама.</w:t>
      </w:r>
    </w:p>
    <w:p w14:paraId="0736E6BC" w14:textId="77777777" w:rsidR="008F4368" w:rsidRPr="00904C67" w:rsidRDefault="008F4368" w:rsidP="008F4368">
      <w:pPr>
        <w:spacing w:after="0" w:line="240" w:lineRule="auto"/>
        <w:ind w:firstLine="709"/>
        <w:jc w:val="both"/>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Көрсетілетін қызметті алушы барлық қажетті құжаттарды тапсырған кезде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p w14:paraId="603E7A82" w14:textId="77777777" w:rsidR="008F4368" w:rsidRPr="00904C67" w:rsidRDefault="008F4368" w:rsidP="008F4368">
      <w:pPr>
        <w:suppressAutoHyphens/>
        <w:spacing w:after="0" w:line="240" w:lineRule="auto"/>
        <w:ind w:firstLine="708"/>
        <w:jc w:val="both"/>
        <w:rPr>
          <w:rFonts w:ascii="Times New Roman" w:eastAsia="Calibri" w:hAnsi="Times New Roman" w:cs="Calibri"/>
          <w:sz w:val="24"/>
          <w:szCs w:val="24"/>
          <w:lang w:val="kk-KZ" w:eastAsia="ar-SA"/>
        </w:rPr>
      </w:pPr>
    </w:p>
    <w:p w14:paraId="57EEC09D" w14:textId="77777777" w:rsidR="008F4368" w:rsidRPr="00904C67" w:rsidRDefault="008F4368" w:rsidP="008F4368">
      <w:pPr>
        <w:suppressAutoHyphens/>
        <w:spacing w:after="0" w:line="240" w:lineRule="auto"/>
        <w:jc w:val="both"/>
        <w:rPr>
          <w:rFonts w:ascii="Times New Roman" w:eastAsia="Calibri" w:hAnsi="Times New Roman" w:cs="Calibri"/>
          <w:sz w:val="24"/>
          <w:szCs w:val="24"/>
          <w:lang w:val="kk-KZ" w:eastAsia="ar-SA"/>
        </w:rPr>
      </w:pPr>
    </w:p>
    <w:p w14:paraId="7D603CBE" w14:textId="77777777" w:rsidR="008F4368" w:rsidRPr="00904C67" w:rsidRDefault="008F4368" w:rsidP="008F4368">
      <w:pPr>
        <w:spacing w:after="0" w:line="240" w:lineRule="auto"/>
        <w:ind w:firstLine="567"/>
        <w:jc w:val="center"/>
        <w:rPr>
          <w:rFonts w:ascii="Times New Roman" w:hAnsi="Times New Roman"/>
          <w:b/>
          <w:color w:val="000000"/>
          <w:sz w:val="24"/>
          <w:szCs w:val="24"/>
          <w:lang w:val="kk-KZ"/>
        </w:rPr>
      </w:pPr>
      <w:r w:rsidRPr="00904C67">
        <w:rPr>
          <w:rFonts w:ascii="Times New Roman" w:hAnsi="Times New Roman"/>
          <w:b/>
          <w:sz w:val="24"/>
          <w:szCs w:val="24"/>
          <w:lang w:val="kk-KZ"/>
        </w:rPr>
        <w:t xml:space="preserve">3. </w:t>
      </w:r>
      <w:r w:rsidRPr="00904C67">
        <w:rPr>
          <w:rFonts w:ascii="Times New Roman" w:hAnsi="Times New Roman"/>
          <w:b/>
          <w:color w:val="000000"/>
          <w:sz w:val="24"/>
          <w:szCs w:val="24"/>
          <w:lang w:val="kk-KZ"/>
        </w:rPr>
        <w:t>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мемлекеттік көрсетілетін қызметті берушінің және (немесе) оның лауазымды адамдарының шешімдеріне, әрекетіне (әрекетсіздігіне) шағымдану тәртібі</w:t>
      </w:r>
    </w:p>
    <w:p w14:paraId="700752EF" w14:textId="77777777" w:rsidR="008F4368" w:rsidRPr="00904C67" w:rsidRDefault="008F4368" w:rsidP="008F4368">
      <w:pPr>
        <w:widowControl w:val="0"/>
        <w:tabs>
          <w:tab w:val="left" w:pos="0"/>
        </w:tabs>
        <w:suppressAutoHyphens/>
        <w:spacing w:after="0" w:line="240" w:lineRule="auto"/>
        <w:ind w:firstLine="709"/>
        <w:jc w:val="center"/>
        <w:rPr>
          <w:rFonts w:ascii="Times New Roman" w:eastAsia="Arial Unicode MS" w:hAnsi="Times New Roman"/>
          <w:b/>
          <w:bCs/>
          <w:kern w:val="1"/>
          <w:sz w:val="24"/>
          <w:szCs w:val="24"/>
          <w:lang w:val="kk-KZ" w:eastAsia="ar-SA"/>
        </w:rPr>
      </w:pPr>
    </w:p>
    <w:p w14:paraId="64059C39"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sz w:val="24"/>
          <w:szCs w:val="24"/>
          <w:lang w:val="kk-KZ"/>
        </w:rPr>
        <w:t>10. </w:t>
      </w:r>
      <w:r w:rsidRPr="00904C67">
        <w:rPr>
          <w:rFonts w:ascii="Times New Roman" w:hAnsi="Times New Roman"/>
          <w:color w:val="000000"/>
          <w:spacing w:val="2"/>
          <w:sz w:val="24"/>
          <w:szCs w:val="24"/>
          <w:lang w:val="kk-KZ"/>
        </w:rPr>
        <w:t xml:space="preserve">Көрсетілетін қызметті берушінің және (немесе) оның лауазымды адамдарының мемлекеттік қызмет мәселелері бойынша әрекетіне (әрекетсіздігіне) шағымдану: </w:t>
      </w:r>
    </w:p>
    <w:p w14:paraId="46472B38"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lastRenderedPageBreak/>
        <w:t xml:space="preserve">шағым осы мемлекеттік көрсетілетін қызмет стандартының                              12-тармағында көрсетілген </w:t>
      </w:r>
      <w:r w:rsidRPr="00904C67">
        <w:rPr>
          <w:rFonts w:ascii="Times New Roman" w:hAnsi="Times New Roman"/>
          <w:sz w:val="24"/>
          <w:szCs w:val="24"/>
          <w:shd w:val="clear" w:color="auto" w:fill="FFFFFF"/>
          <w:lang w:val="kk-KZ"/>
        </w:rPr>
        <w:t>республикалық маңызы бар қаланың және астананың, ауданның (облыстық маңызы бар қаланың) тиісті жергілікті атқарушы органдарының (</w:t>
      </w:r>
      <w:r w:rsidRPr="00904C67">
        <w:rPr>
          <w:rFonts w:ascii="Times New Roman" w:hAnsi="Times New Roman"/>
          <w:color w:val="000000"/>
          <w:spacing w:val="2"/>
          <w:sz w:val="24"/>
          <w:szCs w:val="24"/>
          <w:lang w:val="kk-KZ"/>
        </w:rPr>
        <w:t xml:space="preserve">бұдан әрі - ЖАО) және </w:t>
      </w:r>
      <w:r w:rsidRPr="00904C67">
        <w:rPr>
          <w:rFonts w:ascii="Times New Roman" w:hAnsi="Times New Roman"/>
          <w:sz w:val="24"/>
          <w:szCs w:val="24"/>
          <w:lang w:val="kk-KZ"/>
        </w:rPr>
        <w:t>көрсетілетін қызметті берушінің</w:t>
      </w:r>
      <w:r w:rsidRPr="00904C67">
        <w:rPr>
          <w:rFonts w:ascii="Times New Roman" w:hAnsi="Times New Roman"/>
          <w:color w:val="000000"/>
          <w:spacing w:val="2"/>
          <w:sz w:val="24"/>
          <w:szCs w:val="24"/>
          <w:lang w:val="kk-KZ"/>
        </w:rPr>
        <w:t xml:space="preserve"> басшысының атына беріледі.</w:t>
      </w:r>
    </w:p>
    <w:p w14:paraId="3351EE7E"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Шағым жазбаша нысанда пошта арқылы не көрсетілетін қызметті берушінің немесе тиісті ЖАО-ның кеңселері арқылы қолма-қол беріледі.</w:t>
      </w:r>
    </w:p>
    <w:p w14:paraId="693727DF" w14:textId="77777777" w:rsidR="008F4368" w:rsidRPr="00904C67" w:rsidRDefault="008F4368" w:rsidP="008F4368">
      <w:pPr>
        <w:spacing w:after="0" w:line="240" w:lineRule="auto"/>
        <w:ind w:firstLine="567"/>
        <w:jc w:val="both"/>
        <w:rPr>
          <w:rFonts w:ascii="Times New Roman" w:hAnsi="Times New Roman"/>
          <w:color w:val="000000"/>
          <w:sz w:val="24"/>
          <w:szCs w:val="24"/>
          <w:lang w:val="kk-KZ"/>
        </w:rPr>
      </w:pPr>
      <w:r w:rsidRPr="00904C67">
        <w:rPr>
          <w:rFonts w:ascii="Times New Roman" w:hAnsi="Times New Roman"/>
          <w:color w:val="000000"/>
          <w:spacing w:val="2"/>
          <w:sz w:val="24"/>
          <w:szCs w:val="24"/>
          <w:lang w:val="kk-KZ"/>
        </w:rPr>
        <w:t xml:space="preserve">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w:t>
      </w:r>
    </w:p>
    <w:p w14:paraId="04017686"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Шағымда жеке тұлғаның тегі мен аты-жөні, әкесінің  аты (болған жағдайда) пошталық адресі, байланыс телефондары   көрсетіледі және  көрсетілетін қызметті алушы қол қою керек.</w:t>
      </w:r>
    </w:p>
    <w:p w14:paraId="472CA45B"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p>
    <w:p w14:paraId="16AA214F"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Көрсетілетін қызметті берушінің немесе тиісті ЖАО - 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тиісті ЖАО -ның  кеңсесінде қолма-қол беріледі.</w:t>
      </w:r>
    </w:p>
    <w:p w14:paraId="17CC9CE8"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p>
    <w:p w14:paraId="1FAC3584"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14:paraId="2C8DDC80"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r w:rsidRPr="00904C67">
        <w:rPr>
          <w:rFonts w:ascii="Times New Roman" w:hAnsi="Times New Roman"/>
          <w:color w:val="000000"/>
          <w:spacing w:val="2"/>
          <w:sz w:val="24"/>
          <w:szCs w:val="24"/>
          <w:lang w:val="kk-KZ"/>
        </w:rPr>
        <w:t>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14:paraId="5950E248" w14:textId="77777777" w:rsidR="008F4368" w:rsidRPr="00904C67" w:rsidRDefault="008F4368" w:rsidP="008F4368">
      <w:pPr>
        <w:spacing w:after="0" w:line="240" w:lineRule="auto"/>
        <w:ind w:firstLine="567"/>
        <w:jc w:val="both"/>
        <w:textAlignment w:val="baseline"/>
        <w:rPr>
          <w:rFonts w:ascii="Times New Roman" w:hAnsi="Times New Roman"/>
          <w:color w:val="000000"/>
          <w:spacing w:val="2"/>
          <w:sz w:val="24"/>
          <w:szCs w:val="24"/>
          <w:lang w:val="kk-KZ"/>
        </w:rPr>
      </w:pPr>
    </w:p>
    <w:p w14:paraId="0F05BE73" w14:textId="77777777" w:rsidR="008F4368" w:rsidRPr="00904C67" w:rsidRDefault="008F4368" w:rsidP="008F4368">
      <w:pPr>
        <w:pStyle w:val="a3"/>
        <w:spacing w:before="0" w:beforeAutospacing="0" w:after="0" w:afterAutospacing="0"/>
        <w:ind w:firstLine="709"/>
        <w:jc w:val="both"/>
        <w:rPr>
          <w:lang w:val="kk-KZ"/>
        </w:rPr>
      </w:pPr>
      <w:bookmarkStart w:id="1" w:name="z124"/>
      <w:bookmarkEnd w:id="1"/>
    </w:p>
    <w:p w14:paraId="6A67F088" w14:textId="77777777" w:rsidR="008F4368" w:rsidRPr="00904C67" w:rsidRDefault="008F4368" w:rsidP="008F4368">
      <w:pPr>
        <w:pStyle w:val="3"/>
        <w:shd w:val="clear" w:color="auto" w:fill="FFFFFF"/>
        <w:spacing w:before="0" w:after="0" w:line="240" w:lineRule="auto"/>
        <w:ind w:firstLine="709"/>
        <w:jc w:val="center"/>
        <w:rPr>
          <w:rFonts w:ascii="Times New Roman" w:hAnsi="Times New Roman"/>
          <w:bCs w:val="0"/>
          <w:sz w:val="24"/>
          <w:szCs w:val="24"/>
          <w:lang w:val="kk-KZ"/>
        </w:rPr>
      </w:pPr>
      <w:r w:rsidRPr="00904C67">
        <w:rPr>
          <w:rFonts w:ascii="Times New Roman" w:hAnsi="Times New Roman"/>
          <w:sz w:val="24"/>
          <w:szCs w:val="24"/>
          <w:lang w:val="kk-KZ"/>
        </w:rPr>
        <w:t>4</w:t>
      </w:r>
      <w:r w:rsidRPr="00904C67">
        <w:rPr>
          <w:rFonts w:ascii="Times New Roman" w:hAnsi="Times New Roman"/>
          <w:b w:val="0"/>
          <w:sz w:val="24"/>
          <w:szCs w:val="24"/>
          <w:lang w:val="kk-KZ"/>
        </w:rPr>
        <w:t xml:space="preserve">. </w:t>
      </w:r>
      <w:r w:rsidRPr="00904C67">
        <w:rPr>
          <w:rFonts w:ascii="Times New Roman" w:hAnsi="Times New Roman"/>
          <w:bCs w:val="0"/>
          <w:sz w:val="24"/>
          <w:szCs w:val="24"/>
          <w:lang w:val="kk-KZ"/>
        </w:rPr>
        <w:t>Мемлекеттік қызмет көрсету ерекшеліктері ескеріле</w:t>
      </w:r>
    </w:p>
    <w:p w14:paraId="3083786F" w14:textId="77777777" w:rsidR="008F4368" w:rsidRPr="00904C67" w:rsidRDefault="008F4368" w:rsidP="008F4368">
      <w:pPr>
        <w:pStyle w:val="3"/>
        <w:shd w:val="clear" w:color="auto" w:fill="FFFFFF"/>
        <w:spacing w:before="0" w:after="0" w:line="240" w:lineRule="auto"/>
        <w:ind w:firstLine="709"/>
        <w:jc w:val="center"/>
        <w:rPr>
          <w:rFonts w:ascii="Times New Roman" w:hAnsi="Times New Roman"/>
          <w:bCs w:val="0"/>
          <w:sz w:val="24"/>
          <w:szCs w:val="24"/>
          <w:lang w:val="kk-KZ"/>
        </w:rPr>
      </w:pPr>
      <w:r w:rsidRPr="00904C67">
        <w:rPr>
          <w:rFonts w:ascii="Times New Roman" w:hAnsi="Times New Roman"/>
          <w:bCs w:val="0"/>
          <w:sz w:val="24"/>
          <w:szCs w:val="24"/>
          <w:lang w:val="kk-KZ"/>
        </w:rPr>
        <w:t>отырып қойылатын өзге де талаптар</w:t>
      </w:r>
    </w:p>
    <w:p w14:paraId="3EB00ACC" w14:textId="77777777" w:rsidR="008F4368" w:rsidRPr="00904C67" w:rsidRDefault="008F4368" w:rsidP="008F4368">
      <w:pPr>
        <w:spacing w:after="0" w:line="240" w:lineRule="auto"/>
        <w:rPr>
          <w:rFonts w:ascii="Times New Roman" w:hAnsi="Times New Roman"/>
          <w:sz w:val="24"/>
          <w:szCs w:val="24"/>
          <w:lang w:val="kk-KZ"/>
        </w:rPr>
      </w:pPr>
    </w:p>
    <w:p w14:paraId="029B1119" w14:textId="77777777" w:rsidR="008F4368" w:rsidRPr="00904C67" w:rsidRDefault="008F4368" w:rsidP="008F4368">
      <w:pPr>
        <w:pStyle w:val="aa"/>
        <w:tabs>
          <w:tab w:val="left" w:pos="851"/>
          <w:tab w:val="left" w:pos="1134"/>
          <w:tab w:val="left" w:pos="1276"/>
        </w:tabs>
        <w:spacing w:after="0"/>
        <w:ind w:firstLine="709"/>
        <w:jc w:val="both"/>
        <w:rPr>
          <w:color w:val="000000"/>
          <w:spacing w:val="2"/>
          <w:lang w:val="kk-KZ"/>
        </w:rPr>
      </w:pPr>
      <w:r w:rsidRPr="00904C67">
        <w:rPr>
          <w:rFonts w:cs="Times New Roman"/>
          <w:lang w:val="kk-KZ"/>
        </w:rPr>
        <w:t>12. </w:t>
      </w:r>
      <w:r w:rsidRPr="00904C67">
        <w:rPr>
          <w:color w:val="000000"/>
          <w:spacing w:val="2"/>
          <w:lang w:val="kk-KZ"/>
        </w:rPr>
        <w:t>Мемлекеттік қызмет көрсету орындарының мекенжайлары:</w:t>
      </w:r>
    </w:p>
    <w:p w14:paraId="11EBAF85" w14:textId="77777777" w:rsidR="008F4368" w:rsidRPr="00904C67" w:rsidRDefault="008F4368" w:rsidP="008F4368">
      <w:pPr>
        <w:pStyle w:val="aa"/>
        <w:tabs>
          <w:tab w:val="left" w:pos="851"/>
          <w:tab w:val="left" w:pos="1134"/>
          <w:tab w:val="left" w:pos="1276"/>
        </w:tabs>
        <w:spacing w:after="0"/>
        <w:ind w:firstLine="709"/>
        <w:jc w:val="both"/>
        <w:rPr>
          <w:color w:val="000000"/>
          <w:spacing w:val="2"/>
          <w:lang w:val="kk-KZ"/>
        </w:rPr>
      </w:pPr>
      <w:r w:rsidRPr="00904C67">
        <w:rPr>
          <w:color w:val="000000"/>
          <w:spacing w:val="2"/>
          <w:lang w:val="kk-KZ"/>
        </w:rPr>
        <w:t>1) Министрліктің www.edu.gov.kz интернет-ресурсында «Мемлекеттік көрсетілетін қызмет» бөлімінде;</w:t>
      </w:r>
    </w:p>
    <w:p w14:paraId="19B94714" w14:textId="77777777" w:rsidR="008F4368" w:rsidRPr="00904C67" w:rsidRDefault="008F4368" w:rsidP="008F4368">
      <w:pPr>
        <w:pStyle w:val="aa"/>
        <w:tabs>
          <w:tab w:val="left" w:pos="851"/>
          <w:tab w:val="left" w:pos="1134"/>
          <w:tab w:val="left" w:pos="1276"/>
        </w:tabs>
        <w:spacing w:after="0"/>
        <w:ind w:firstLine="709"/>
        <w:jc w:val="both"/>
        <w:rPr>
          <w:bCs/>
          <w:lang w:val="kk-KZ"/>
        </w:rPr>
      </w:pPr>
      <w:r w:rsidRPr="00904C67">
        <w:rPr>
          <w:color w:val="000000"/>
          <w:spacing w:val="2"/>
          <w:lang w:val="kk-KZ"/>
        </w:rPr>
        <w:t>2) ЖАО интернет-ресурстарында орналастырылған.</w:t>
      </w:r>
    </w:p>
    <w:p w14:paraId="73E898DD" w14:textId="77777777" w:rsidR="008F4368" w:rsidRPr="00904C67" w:rsidRDefault="008F4368" w:rsidP="008F4368">
      <w:pPr>
        <w:spacing w:after="0" w:line="240" w:lineRule="auto"/>
        <w:ind w:firstLine="709"/>
        <w:jc w:val="both"/>
        <w:rPr>
          <w:rFonts w:ascii="Times New Roman" w:hAnsi="Times New Roman"/>
          <w:sz w:val="24"/>
          <w:szCs w:val="24"/>
          <w:lang w:val="kk-KZ"/>
        </w:rPr>
      </w:pPr>
      <w:r w:rsidRPr="00904C67">
        <w:rPr>
          <w:rFonts w:ascii="Times New Roman" w:hAnsi="Times New Roman"/>
          <w:sz w:val="24"/>
          <w:szCs w:val="24"/>
          <w:lang w:val="kk-KZ"/>
        </w:rPr>
        <w:t xml:space="preserve">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14:paraId="3D3D44E1" w14:textId="77777777" w:rsidR="008F4368" w:rsidRPr="00904C67" w:rsidRDefault="008F4368" w:rsidP="008F4368">
      <w:pPr>
        <w:spacing w:after="0" w:line="240" w:lineRule="auto"/>
        <w:ind w:firstLine="709"/>
        <w:jc w:val="both"/>
        <w:rPr>
          <w:rFonts w:ascii="Times New Roman" w:hAnsi="Times New Roman"/>
          <w:sz w:val="24"/>
          <w:szCs w:val="24"/>
          <w:lang w:val="kk-KZ"/>
        </w:rPr>
      </w:pPr>
      <w:r w:rsidRPr="00904C67">
        <w:rPr>
          <w:rFonts w:ascii="Times New Roman" w:hAnsi="Times New Roman"/>
          <w:sz w:val="24"/>
          <w:szCs w:val="24"/>
          <w:lang w:val="kk-KZ"/>
        </w:rPr>
        <w:t>14. Мемлекеттік қызмет көрсету мәселелері жөніндегі бірыңғай байланыс орталығы: 8-800-080-7777, 1414.</w:t>
      </w:r>
    </w:p>
    <w:p w14:paraId="72884979" w14:textId="77777777" w:rsidR="008F4368" w:rsidRPr="00904C67" w:rsidRDefault="008F4368" w:rsidP="008F4368">
      <w:pPr>
        <w:spacing w:after="0" w:line="240" w:lineRule="auto"/>
        <w:ind w:firstLine="709"/>
        <w:jc w:val="both"/>
        <w:rPr>
          <w:rFonts w:ascii="Times New Roman" w:hAnsi="Times New Roman"/>
          <w:sz w:val="24"/>
          <w:szCs w:val="24"/>
          <w:lang w:val="kk-KZ"/>
        </w:rPr>
      </w:pPr>
    </w:p>
    <w:p w14:paraId="717789B6" w14:textId="77777777" w:rsidR="008F4368" w:rsidRPr="00904C67" w:rsidRDefault="008F4368" w:rsidP="008F4368">
      <w:pPr>
        <w:spacing w:after="0" w:line="240" w:lineRule="auto"/>
        <w:ind w:firstLine="709"/>
        <w:jc w:val="both"/>
        <w:rPr>
          <w:rFonts w:ascii="Times New Roman" w:hAnsi="Times New Roman"/>
          <w:sz w:val="24"/>
          <w:szCs w:val="24"/>
          <w:lang w:val="kk-KZ"/>
        </w:rPr>
      </w:pPr>
    </w:p>
    <w:p w14:paraId="11EAF48B" w14:textId="77777777" w:rsidR="008F4368" w:rsidRPr="00904C67" w:rsidRDefault="008F4368" w:rsidP="008F4368">
      <w:pPr>
        <w:spacing w:after="0" w:line="240" w:lineRule="auto"/>
        <w:ind w:firstLine="709"/>
        <w:jc w:val="both"/>
        <w:rPr>
          <w:rFonts w:ascii="Times New Roman" w:hAnsi="Times New Roman"/>
          <w:sz w:val="24"/>
          <w:szCs w:val="24"/>
          <w:lang w:val="kk-KZ"/>
        </w:rPr>
      </w:pPr>
    </w:p>
    <w:p w14:paraId="7DB441D9" w14:textId="77777777" w:rsidR="008F4368" w:rsidRPr="00904C67" w:rsidRDefault="008F4368" w:rsidP="008F4368">
      <w:pPr>
        <w:spacing w:after="0" w:line="240" w:lineRule="auto"/>
        <w:ind w:firstLine="709"/>
        <w:jc w:val="both"/>
        <w:rPr>
          <w:rFonts w:ascii="Times New Roman" w:hAnsi="Times New Roman"/>
          <w:sz w:val="24"/>
          <w:szCs w:val="24"/>
          <w:lang w:val="kk-KZ"/>
        </w:rPr>
      </w:pPr>
    </w:p>
    <w:p w14:paraId="074F1B5F" w14:textId="77777777" w:rsidR="00F07D2B" w:rsidRPr="0097054F" w:rsidRDefault="00F07D2B">
      <w:pPr>
        <w:rPr>
          <w:lang w:val="kk-KZ"/>
        </w:rPr>
      </w:pPr>
    </w:p>
    <w:sectPr w:rsidR="00F07D2B" w:rsidRPr="0097054F" w:rsidSect="00D82C44">
      <w:headerReference w:type="default" r:id="rId8"/>
      <w:headerReference w:type="first" r:id="rId9"/>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2AEC1" w14:textId="77777777" w:rsidR="007E2526" w:rsidRDefault="007E2526">
      <w:pPr>
        <w:spacing w:after="0" w:line="240" w:lineRule="auto"/>
      </w:pPr>
      <w:r>
        <w:separator/>
      </w:r>
    </w:p>
  </w:endnote>
  <w:endnote w:type="continuationSeparator" w:id="0">
    <w:p w14:paraId="45A8B6DC" w14:textId="77777777" w:rsidR="007E2526" w:rsidRDefault="007E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DejaVu Sans">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7F0E" w14:textId="77777777" w:rsidR="007E2526" w:rsidRDefault="007E2526">
      <w:pPr>
        <w:spacing w:after="0" w:line="240" w:lineRule="auto"/>
      </w:pPr>
      <w:r>
        <w:separator/>
      </w:r>
    </w:p>
  </w:footnote>
  <w:footnote w:type="continuationSeparator" w:id="0">
    <w:p w14:paraId="2400E53D" w14:textId="77777777" w:rsidR="007E2526" w:rsidRDefault="007E2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B09B" w14:textId="77777777" w:rsidR="003A35D1" w:rsidRDefault="008F4368" w:rsidP="003439D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054F">
      <w:rPr>
        <w:rStyle w:val="ab"/>
        <w:noProof/>
      </w:rPr>
      <w:t>2</w:t>
    </w:r>
    <w:r>
      <w:rPr>
        <w:rStyle w:val="ab"/>
      </w:rPr>
      <w:fldChar w:fldCharType="end"/>
    </w:r>
  </w:p>
  <w:p w14:paraId="3A58DA6A" w14:textId="77777777" w:rsidR="003A35D1" w:rsidRDefault="007E2526">
    <w:pPr>
      <w:pStyle w:val="a7"/>
      <w:jc w:val="center"/>
    </w:pPr>
  </w:p>
  <w:p w14:paraId="7DBFDF82" w14:textId="77777777" w:rsidR="003A35D1" w:rsidRPr="005714A3" w:rsidRDefault="007E2526">
    <w:pPr>
      <w:pStyle w:val="a7"/>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4BB1" w14:textId="77777777" w:rsidR="001201BA" w:rsidRDefault="008F4368">
    <w:pPr>
      <w:pStyle w:val="a7"/>
      <w:jc w:val="center"/>
    </w:pPr>
    <w:r>
      <w:fldChar w:fldCharType="begin"/>
    </w:r>
    <w:r>
      <w:instrText>PAGE   \* MERGEFORMAT</w:instrText>
    </w:r>
    <w:r>
      <w:fldChar w:fldCharType="separate"/>
    </w:r>
    <w:r w:rsidR="0097054F">
      <w:rPr>
        <w:noProof/>
      </w:rPr>
      <w:t>1</w:t>
    </w:r>
    <w:r>
      <w:fldChar w:fldCharType="end"/>
    </w:r>
  </w:p>
  <w:p w14:paraId="378F8C55" w14:textId="77777777" w:rsidR="003A35D1" w:rsidRDefault="007E25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56"/>
    <w:rsid w:val="00246B56"/>
    <w:rsid w:val="007E2526"/>
    <w:rsid w:val="008F4368"/>
    <w:rsid w:val="0097054F"/>
    <w:rsid w:val="00F0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68"/>
    <w:rPr>
      <w:rFonts w:ascii="Calibri" w:eastAsia="Times New Roman" w:hAnsi="Calibri" w:cs="Times New Roman"/>
      <w:lang w:eastAsia="ru-RU"/>
    </w:rPr>
  </w:style>
  <w:style w:type="paragraph" w:styleId="3">
    <w:name w:val="heading 3"/>
    <w:basedOn w:val="a"/>
    <w:next w:val="a"/>
    <w:link w:val="30"/>
    <w:uiPriority w:val="9"/>
    <w:qFormat/>
    <w:rsid w:val="008F436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4368"/>
    <w:rPr>
      <w:rFonts w:ascii="Calibri Light" w:eastAsia="Times New Roman" w:hAnsi="Calibri Light" w:cs="Times New Roman"/>
      <w:b/>
      <w:bCs/>
      <w:sz w:val="26"/>
      <w:szCs w:val="26"/>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qFormat/>
    <w:rsid w:val="008F4368"/>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8F4368"/>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F43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368"/>
    <w:rPr>
      <w:rFonts w:ascii="Calibri" w:eastAsia="Times New Roman" w:hAnsi="Calibri" w:cs="Times New Roman"/>
      <w:lang w:eastAsia="ru-RU"/>
    </w:rPr>
  </w:style>
  <w:style w:type="character" w:customStyle="1" w:styleId="a9">
    <w:name w:val="Основной текст Знак"/>
    <w:link w:val="aa"/>
    <w:rsid w:val="008F4368"/>
    <w:rPr>
      <w:rFonts w:ascii="Times New Roman" w:eastAsia="DejaVu Sans" w:hAnsi="Times New Roman" w:cs="DejaVu Sans"/>
      <w:kern w:val="1"/>
      <w:sz w:val="24"/>
      <w:szCs w:val="24"/>
      <w:lang w:eastAsia="hi-IN" w:bidi="hi-IN"/>
    </w:rPr>
  </w:style>
  <w:style w:type="paragraph" w:styleId="aa">
    <w:name w:val="Body Text"/>
    <w:basedOn w:val="a"/>
    <w:link w:val="a9"/>
    <w:rsid w:val="008F4368"/>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1">
    <w:name w:val="Основной текст Знак1"/>
    <w:basedOn w:val="a0"/>
    <w:uiPriority w:val="99"/>
    <w:semiHidden/>
    <w:rsid w:val="008F4368"/>
    <w:rPr>
      <w:rFonts w:ascii="Calibri" w:eastAsia="Times New Roman" w:hAnsi="Calibri" w:cs="Times New Roman"/>
      <w:lang w:eastAsia="ru-RU"/>
    </w:rPr>
  </w:style>
  <w:style w:type="character" w:customStyle="1" w:styleId="s0">
    <w:name w:val="s0"/>
    <w:rsid w:val="008F4368"/>
    <w:rPr>
      <w:rFonts w:ascii="Times New Roman" w:hAnsi="Times New Roman" w:cs="Times New Roman"/>
      <w:b w:val="0"/>
      <w:bCs w:val="0"/>
      <w:i w:val="0"/>
      <w:iCs w:val="0"/>
      <w:strike w:val="0"/>
      <w:dstrike w:val="0"/>
      <w:color w:val="000000"/>
      <w:sz w:val="28"/>
      <w:szCs w:val="28"/>
      <w:u w:val="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8F4368"/>
    <w:rPr>
      <w:rFonts w:ascii="Times New Roman" w:eastAsia="Times New Roman" w:hAnsi="Times New Roman" w:cs="Times New Roman"/>
      <w:sz w:val="24"/>
      <w:szCs w:val="24"/>
      <w:lang w:eastAsia="ru-RU"/>
    </w:rPr>
  </w:style>
  <w:style w:type="character" w:styleId="ab">
    <w:name w:val="page number"/>
    <w:rsid w:val="008F4368"/>
  </w:style>
  <w:style w:type="character" w:customStyle="1" w:styleId="a6">
    <w:name w:val="Без интервала Знак"/>
    <w:link w:val="a5"/>
    <w:uiPriority w:val="1"/>
    <w:rsid w:val="008F436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68"/>
    <w:rPr>
      <w:rFonts w:ascii="Calibri" w:eastAsia="Times New Roman" w:hAnsi="Calibri" w:cs="Times New Roman"/>
      <w:lang w:eastAsia="ru-RU"/>
    </w:rPr>
  </w:style>
  <w:style w:type="paragraph" w:styleId="3">
    <w:name w:val="heading 3"/>
    <w:basedOn w:val="a"/>
    <w:next w:val="a"/>
    <w:link w:val="30"/>
    <w:uiPriority w:val="9"/>
    <w:qFormat/>
    <w:rsid w:val="008F436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4368"/>
    <w:rPr>
      <w:rFonts w:ascii="Calibri Light" w:eastAsia="Times New Roman" w:hAnsi="Calibri Light" w:cs="Times New Roman"/>
      <w:b/>
      <w:bCs/>
      <w:sz w:val="26"/>
      <w:szCs w:val="26"/>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nhideWhenUsed/>
    <w:qFormat/>
    <w:rsid w:val="008F4368"/>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8F4368"/>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F43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368"/>
    <w:rPr>
      <w:rFonts w:ascii="Calibri" w:eastAsia="Times New Roman" w:hAnsi="Calibri" w:cs="Times New Roman"/>
      <w:lang w:eastAsia="ru-RU"/>
    </w:rPr>
  </w:style>
  <w:style w:type="character" w:customStyle="1" w:styleId="a9">
    <w:name w:val="Основной текст Знак"/>
    <w:link w:val="aa"/>
    <w:rsid w:val="008F4368"/>
    <w:rPr>
      <w:rFonts w:ascii="Times New Roman" w:eastAsia="DejaVu Sans" w:hAnsi="Times New Roman" w:cs="DejaVu Sans"/>
      <w:kern w:val="1"/>
      <w:sz w:val="24"/>
      <w:szCs w:val="24"/>
      <w:lang w:eastAsia="hi-IN" w:bidi="hi-IN"/>
    </w:rPr>
  </w:style>
  <w:style w:type="paragraph" w:styleId="aa">
    <w:name w:val="Body Text"/>
    <w:basedOn w:val="a"/>
    <w:link w:val="a9"/>
    <w:rsid w:val="008F4368"/>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1">
    <w:name w:val="Основной текст Знак1"/>
    <w:basedOn w:val="a0"/>
    <w:uiPriority w:val="99"/>
    <w:semiHidden/>
    <w:rsid w:val="008F4368"/>
    <w:rPr>
      <w:rFonts w:ascii="Calibri" w:eastAsia="Times New Roman" w:hAnsi="Calibri" w:cs="Times New Roman"/>
      <w:lang w:eastAsia="ru-RU"/>
    </w:rPr>
  </w:style>
  <w:style w:type="character" w:customStyle="1" w:styleId="s0">
    <w:name w:val="s0"/>
    <w:rsid w:val="008F4368"/>
    <w:rPr>
      <w:rFonts w:ascii="Times New Roman" w:hAnsi="Times New Roman" w:cs="Times New Roman"/>
      <w:b w:val="0"/>
      <w:bCs w:val="0"/>
      <w:i w:val="0"/>
      <w:iCs w:val="0"/>
      <w:strike w:val="0"/>
      <w:dstrike w:val="0"/>
      <w:color w:val="000000"/>
      <w:sz w:val="28"/>
      <w:szCs w:val="28"/>
      <w:u w:val="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8F4368"/>
    <w:rPr>
      <w:rFonts w:ascii="Times New Roman" w:eastAsia="Times New Roman" w:hAnsi="Times New Roman" w:cs="Times New Roman"/>
      <w:sz w:val="24"/>
      <w:szCs w:val="24"/>
      <w:lang w:eastAsia="ru-RU"/>
    </w:rPr>
  </w:style>
  <w:style w:type="character" w:styleId="ab">
    <w:name w:val="page number"/>
    <w:rsid w:val="008F4368"/>
  </w:style>
  <w:style w:type="character" w:customStyle="1" w:styleId="a6">
    <w:name w:val="Без интервала Знак"/>
    <w:link w:val="a5"/>
    <w:uiPriority w:val="1"/>
    <w:rsid w:val="008F43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988309.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ГККП ЦРДТ</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Гульнар</cp:lastModifiedBy>
  <cp:revision>2</cp:revision>
  <dcterms:created xsi:type="dcterms:W3CDTF">2017-07-03T10:20:00Z</dcterms:created>
  <dcterms:modified xsi:type="dcterms:W3CDTF">2017-07-03T10:20:00Z</dcterms:modified>
</cp:coreProperties>
</file>