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A27D9" w:rsidRPr="007A27D9" w:rsidTr="002674C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7A27D9" w:rsidRPr="00820665" w:rsidRDefault="007A27D9" w:rsidP="00D7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7A27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7A27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D71B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6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бағдарламасын жүзеге асыру негізінде мүгедек балалар</w:t>
            </w:r>
            <w:r w:rsidR="00BC51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мен өткізілген К</w:t>
            </w:r>
            <w:r w:rsidR="00D71B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ВН</w:t>
            </w:r>
          </w:p>
        </w:tc>
      </w:tr>
      <w:tr w:rsidR="007A27D9" w:rsidRPr="006E3FE2" w:rsidTr="002674C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D71B03" w:rsidRDefault="00BC51DA" w:rsidP="00D7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2017 жылдың 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желтоқсан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ында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Әбусейітов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атындағы МСО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көңілді және тапқырлар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клубы бойынша дәстүрлі жиын облыстық оңалту орталығы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әрбиеленушілері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және, №10, №37,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ЖОББМ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командаларымен ойын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өтті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 Осы іс-шара "Рухани жаңғыру"бағдарламасын іске асыру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негізінде өткізілді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71B03" w:rsidRPr="00D71B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  <w:p w:rsidR="00D71B03" w:rsidRDefault="00D71B03" w:rsidP="00D71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71B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3253101" cy="2130724"/>
                  <wp:effectExtent l="19050" t="0" r="444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669" cy="2133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B03" w:rsidRDefault="00BC51DA" w:rsidP="00D71B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Осы уақыт ішінде сауықтыру орталығы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ндағы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тәрбиеленушілер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 КТК ойнау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ең сүйікті іс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тер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басты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қызығушылық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тарына айналды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ңалту орталығы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 ж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ұмыс және ынтымақтастық, балаларға мейірімділік, қайырымдылық, жанашырлық, жомарттық, тәрбиелеу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ге,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дағдыландыру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бағытталған, мүгедектерге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деген құрметті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ізгілікті, ілтипатты қарым-қатынас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пен қарап,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оларды толыққанды қоғам мүшелері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ретінде тану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 үйрету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D71B03" w:rsidRDefault="00D71B03" w:rsidP="00D71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71B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4007471" cy="2250349"/>
                  <wp:effectExtent l="19050" t="0" r="0" b="0"/>
                  <wp:docPr id="7" name="Рисунок 7" descr="D:\2016 год\сайт\СЕГОДНЯ\1.12.2017\КВН 2\IMG-20171208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2016 год\сайт\СЕГОДНЯ\1.12.2017\КВН 2\IMG-20171208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527" cy="225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DA" w:rsidRPr="00BC51DA" w:rsidRDefault="002674C4" w:rsidP="007A27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иылғы оқу жылында"Жігер" БЖК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педагогтері, әрі КТК ұ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йымдастырушылар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нратбаев Олжас пен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Ильяс 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бұл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орталық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тәрбиеленушілеріне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ерекше назар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бөлуде. Олардың назарларына түскендігі мұндағы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мүмкіндіктері шектеулі адамдар өте дарынды,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ұмтылыс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тары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жоғары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өмірді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шығармашылықты, КТКны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 көреді</w:t>
            </w:r>
            <w:r w:rsidR="00BC51DA"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D71B03" w:rsidRDefault="000877BA" w:rsidP="0017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C51D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        </w:t>
            </w:r>
            <w:bookmarkStart w:id="0" w:name="_GoBack"/>
            <w:bookmarkEnd w:id="0"/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желтоқсан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төрт 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топқа 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"Мейірімділік әлемді құтқарады" тақырыбы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берілді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Іс-шара барысында командалар өзінің жарқын 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өткізген 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кездесу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лерімен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жақсылық</w:t>
            </w:r>
            <w:r w:rsidR="006E3FE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жүрегіне</w:t>
            </w:r>
            <w:r w:rsid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жол</w:t>
            </w:r>
            <w:r w:rsidR="002674C4"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ашты. </w:t>
            </w:r>
          </w:p>
          <w:p w:rsidR="00D71B03" w:rsidRDefault="002674C4" w:rsidP="00D7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Командалар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финалғ</w:t>
            </w:r>
            <w:r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белсене қатыс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ты</w:t>
            </w:r>
            <w:r w:rsidRPr="002674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r w:rsidR="00D71B03" w:rsidRPr="00D71B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71B03" w:rsidRDefault="00D71B03" w:rsidP="00D7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71B03" w:rsidRPr="002674C4" w:rsidRDefault="00D71B03" w:rsidP="00D71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71B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3780065" cy="2122651"/>
                  <wp:effectExtent l="19050" t="0" r="0" b="0"/>
                  <wp:docPr id="2" name="Рисунок 5" descr="D:\2016 год\сайт\СЕГОДНЯ\1.12.2017\КВН 2\IMG-20171208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16 год\сайт\СЕГОДНЯ\1.12.2017\КВН 2\IMG-20171208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397" cy="2122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2B2B" w:rsidRDefault="00172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Ұ</w:t>
      </w:r>
      <w:proofErr w:type="spellStart"/>
      <w:r w:rsidR="002674C4" w:rsidRPr="002674C4">
        <w:rPr>
          <w:rFonts w:ascii="Times New Roman" w:hAnsi="Times New Roman" w:cs="Times New Roman"/>
          <w:sz w:val="28"/>
          <w:szCs w:val="28"/>
        </w:rPr>
        <w:t>лдар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proofErr w:type="spellStart"/>
      <w:r w:rsidR="002674C4" w:rsidRPr="002674C4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да қатысты</w:t>
      </w:r>
      <w:r w:rsidR="002674C4" w:rsidRPr="00267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Ойынға деген </w:t>
      </w:r>
      <w:proofErr w:type="spellStart"/>
      <w:r w:rsidR="002674C4" w:rsidRPr="002674C4">
        <w:rPr>
          <w:rFonts w:ascii="Times New Roman" w:hAnsi="Times New Roman" w:cs="Times New Roman"/>
          <w:sz w:val="28"/>
          <w:szCs w:val="28"/>
        </w:rPr>
        <w:t>құмарлық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пен қызығушылық с</w:t>
      </w:r>
      <w:proofErr w:type="spellStart"/>
      <w:r w:rsidRPr="002674C4">
        <w:rPr>
          <w:rFonts w:ascii="Times New Roman" w:hAnsi="Times New Roman" w:cs="Times New Roman"/>
          <w:sz w:val="28"/>
          <w:szCs w:val="28"/>
        </w:rPr>
        <w:t>езілді</w:t>
      </w:r>
      <w:proofErr w:type="spellEnd"/>
      <w:r w:rsidR="002674C4" w:rsidRPr="00267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2674C4">
        <w:rPr>
          <w:rFonts w:ascii="Times New Roman" w:hAnsi="Times New Roman" w:cs="Times New Roman"/>
          <w:sz w:val="28"/>
          <w:szCs w:val="28"/>
        </w:rPr>
        <w:t>иналдық</w:t>
      </w:r>
      <w:proofErr w:type="spellEnd"/>
      <w:r w:rsidR="006E3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74C4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6E3F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2674C4" w:rsidRPr="002674C4">
        <w:rPr>
          <w:rFonts w:ascii="Times New Roman" w:hAnsi="Times New Roman" w:cs="Times New Roman"/>
          <w:sz w:val="28"/>
          <w:szCs w:val="28"/>
        </w:rPr>
        <w:t>арлық</w:t>
      </w:r>
      <w:proofErr w:type="spellEnd"/>
      <w:r w:rsidR="006E3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4C4" w:rsidRPr="002674C4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2674C4" w:rsidRPr="002674C4">
        <w:rPr>
          <w:rFonts w:ascii="Times New Roman" w:hAnsi="Times New Roman" w:cs="Times New Roman"/>
          <w:sz w:val="28"/>
          <w:szCs w:val="28"/>
        </w:rPr>
        <w:t xml:space="preserve"> риза бол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674C4" w:rsidRPr="002674C4">
        <w:rPr>
          <w:rFonts w:ascii="Times New Roman" w:hAnsi="Times New Roman" w:cs="Times New Roman"/>
          <w:sz w:val="28"/>
          <w:szCs w:val="28"/>
        </w:rPr>
        <w:t xml:space="preserve">. </w:t>
      </w:r>
      <w:r w:rsidR="006E3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№10 ЖОББМ ойын жеңімпазы атанды</w:t>
      </w:r>
      <w:r w:rsidR="002674C4" w:rsidRPr="002674C4">
        <w:rPr>
          <w:rFonts w:ascii="Times New Roman" w:hAnsi="Times New Roman" w:cs="Times New Roman"/>
          <w:sz w:val="28"/>
          <w:szCs w:val="28"/>
        </w:rPr>
        <w:t>.</w:t>
      </w:r>
    </w:p>
    <w:p w:rsidR="00D71B03" w:rsidRPr="007A27D9" w:rsidRDefault="00D71B03" w:rsidP="00D71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B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845288" cy="2159275"/>
            <wp:effectExtent l="19050" t="0" r="2812" b="0"/>
            <wp:docPr id="4" name="Рисунок 4" descr="D:\2016 год\сайт\СЕГОДНЯ\1.12.2017\КВН 2\IMG-20171208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6 год\сайт\СЕГОДНЯ\1.12.2017\КВН 2\IMG-20171208-WA00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199" cy="216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B03" w:rsidRPr="007A27D9" w:rsidSect="0027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7A27D9"/>
    <w:rsid w:val="000877BA"/>
    <w:rsid w:val="00096D2B"/>
    <w:rsid w:val="00172189"/>
    <w:rsid w:val="002224CC"/>
    <w:rsid w:val="002674C4"/>
    <w:rsid w:val="00272B2B"/>
    <w:rsid w:val="002F41BD"/>
    <w:rsid w:val="0060618D"/>
    <w:rsid w:val="00666224"/>
    <w:rsid w:val="006841DB"/>
    <w:rsid w:val="006E3FE2"/>
    <w:rsid w:val="007567CB"/>
    <w:rsid w:val="007A27D9"/>
    <w:rsid w:val="0081092D"/>
    <w:rsid w:val="00820665"/>
    <w:rsid w:val="00BC51DA"/>
    <w:rsid w:val="00D2659A"/>
    <w:rsid w:val="00D4321A"/>
    <w:rsid w:val="00D71B03"/>
    <w:rsid w:val="00D75F32"/>
    <w:rsid w:val="00DA1A88"/>
    <w:rsid w:val="00E21B1E"/>
    <w:rsid w:val="00F37D23"/>
    <w:rsid w:val="00F6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A27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A27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A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Ахметова</cp:lastModifiedBy>
  <cp:revision>4</cp:revision>
  <dcterms:created xsi:type="dcterms:W3CDTF">2017-12-11T16:58:00Z</dcterms:created>
  <dcterms:modified xsi:type="dcterms:W3CDTF">2017-12-12T03:54:00Z</dcterms:modified>
</cp:coreProperties>
</file>