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right"/>
        <w:textAlignment w:val="baseline"/>
        <w:rPr>
          <w:rFonts w:asciiTheme="minorHAnsi" w:hAnsiTheme="minorHAnsi"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Часто ли Ваш ребенок нуждается в помощи при подготовке к урокам?</w:t>
      </w:r>
      <w:r w:rsidRPr="00A51F0D">
        <w:rPr>
          <w:rFonts w:asciiTheme="minorHAnsi" w:hAnsiTheme="minorHAnsi"/>
          <w:sz w:val="28"/>
          <w:szCs w:val="28"/>
        </w:rPr>
        <w:t xml:space="preserve"> </w:t>
      </w:r>
      <w:r w:rsidRPr="00284278">
        <w:rPr>
          <w:rFonts w:asciiTheme="minorHAnsi" w:hAnsiTheme="minorHAnsi"/>
          <w:i/>
          <w:sz w:val="28"/>
          <w:szCs w:val="28"/>
        </w:rPr>
        <w:t>Всегда ли Вы можете ему помочь?</w:t>
      </w:r>
      <w:r w:rsidRPr="00A51F0D">
        <w:rPr>
          <w:rFonts w:asciiTheme="minorHAnsi" w:hAnsiTheme="minorHAnsi"/>
          <w:sz w:val="28"/>
          <w:szCs w:val="28"/>
        </w:rPr>
        <w:t xml:space="preserve"> </w:t>
      </w:r>
    </w:p>
    <w:p w:rsid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На первый вопрос большинство родителей ответят положительно. Второй вопрос заставит задуматься, т.к. каждый родитель станет искать для себя оправдания. К примеру, </w:t>
      </w:r>
      <w:proofErr w:type="gramStart"/>
      <w:r w:rsidRPr="00A51F0D">
        <w:rPr>
          <w:rFonts w:asciiTheme="minorHAnsi" w:hAnsiTheme="minorHAnsi"/>
          <w:sz w:val="28"/>
          <w:szCs w:val="28"/>
        </w:rPr>
        <w:t>такие</w:t>
      </w:r>
      <w:proofErr w:type="gramEnd"/>
      <w:r w:rsidRPr="00A51F0D">
        <w:rPr>
          <w:rFonts w:asciiTheme="minorHAnsi" w:hAnsiTheme="minorHAnsi"/>
          <w:sz w:val="28"/>
          <w:szCs w:val="28"/>
        </w:rPr>
        <w:t>: «Ребенок плохо запоминает», «он очень невнимательный», «нас так не учили».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Сколько родителей</w:t>
      </w:r>
      <w:r>
        <w:rPr>
          <w:rFonts w:asciiTheme="minorHAnsi" w:hAnsiTheme="minorHAnsi"/>
          <w:sz w:val="28"/>
          <w:szCs w:val="28"/>
        </w:rPr>
        <w:t xml:space="preserve">, </w:t>
      </w:r>
      <w:r w:rsidRPr="00A51F0D">
        <w:rPr>
          <w:rFonts w:asciiTheme="minorHAnsi" w:hAnsiTheme="minorHAnsi"/>
          <w:sz w:val="28"/>
          <w:szCs w:val="28"/>
        </w:rPr>
        <w:t xml:space="preserve"> –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>столько и оправданий для себя. Но оказывать помощь своему ребенку все равно надо. А можно ли помочь улучшить память, концентрацию внимания? Можно! И даже нужно, используя при этом игры.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« Нос-ухо». Правой рукой возьмитесь за нос, а левой – за правое ухо. Затем хлопните в ладоши и поменяйте руки. Хлопните в ладоши вновь и вернитесь в исходное положение. Делайте это до тех пор, пока не станет получаться.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 </w:t>
      </w:r>
      <w:r>
        <w:rPr>
          <w:rFonts w:asciiTheme="minorHAnsi" w:hAnsiTheme="minorHAnsi"/>
          <w:i/>
          <w:sz w:val="28"/>
          <w:szCs w:val="28"/>
        </w:rPr>
        <w:tab/>
      </w:r>
      <w:r w:rsidRPr="00284278">
        <w:rPr>
          <w:rFonts w:asciiTheme="minorHAnsi" w:hAnsiTheme="minorHAnsi"/>
          <w:i/>
          <w:sz w:val="28"/>
          <w:szCs w:val="28"/>
        </w:rPr>
        <w:t>«Голова-живот». Одной рукой гладьте себя по голове, а другой хлопайте по животу. Периодически меняйте руки.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 </w:t>
      </w:r>
      <w:r>
        <w:rPr>
          <w:rFonts w:asciiTheme="minorHAnsi" w:hAnsiTheme="minorHAnsi"/>
          <w:i/>
          <w:sz w:val="28"/>
          <w:szCs w:val="28"/>
        </w:rPr>
        <w:tab/>
      </w:r>
      <w:r w:rsidRPr="00284278">
        <w:rPr>
          <w:rFonts w:asciiTheme="minorHAnsi" w:hAnsiTheme="minorHAnsi"/>
          <w:i/>
          <w:sz w:val="28"/>
          <w:szCs w:val="28"/>
        </w:rPr>
        <w:t>«</w:t>
      </w:r>
      <w:proofErr w:type="spellStart"/>
      <w:r w:rsidRPr="00284278">
        <w:rPr>
          <w:rFonts w:asciiTheme="minorHAnsi" w:hAnsiTheme="minorHAnsi"/>
          <w:i/>
          <w:sz w:val="28"/>
          <w:szCs w:val="28"/>
        </w:rPr>
        <w:t>Турбинки</w:t>
      </w:r>
      <w:proofErr w:type="spellEnd"/>
      <w:r w:rsidRPr="00284278">
        <w:rPr>
          <w:rFonts w:asciiTheme="minorHAnsi" w:hAnsiTheme="minorHAnsi"/>
          <w:i/>
          <w:sz w:val="28"/>
          <w:szCs w:val="28"/>
        </w:rPr>
        <w:t>». Правой рукой изображайте, будто вы крутите ручку швейной машинки. А левой рукой выполняйте то же движение, но в противоположном направлении.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«Военный». Хлопните несколько раз в ладоши, а потом быстро отдайте честь правой рукой, а левой изобразите монокль.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 </w:t>
      </w:r>
      <w:r>
        <w:rPr>
          <w:rFonts w:asciiTheme="minorHAnsi" w:hAnsiTheme="minorHAnsi"/>
          <w:i/>
          <w:sz w:val="28"/>
          <w:szCs w:val="28"/>
        </w:rPr>
        <w:tab/>
      </w:r>
      <w:r w:rsidRPr="00284278">
        <w:rPr>
          <w:rFonts w:asciiTheme="minorHAnsi" w:hAnsiTheme="minorHAnsi"/>
          <w:i/>
          <w:sz w:val="28"/>
          <w:szCs w:val="28"/>
        </w:rPr>
        <w:t>«Перевертыш». Представьте себ</w:t>
      </w:r>
      <w:bookmarkStart w:id="0" w:name="_GoBack"/>
      <w:bookmarkEnd w:id="0"/>
      <w:r w:rsidRPr="00284278">
        <w:rPr>
          <w:rFonts w:asciiTheme="minorHAnsi" w:hAnsiTheme="minorHAnsi"/>
          <w:i/>
          <w:sz w:val="28"/>
          <w:szCs w:val="28"/>
        </w:rPr>
        <w:t>е</w:t>
      </w:r>
      <w:r>
        <w:rPr>
          <w:rFonts w:asciiTheme="minorHAnsi" w:hAnsiTheme="minorHAnsi"/>
          <w:i/>
          <w:sz w:val="28"/>
          <w:szCs w:val="28"/>
        </w:rPr>
        <w:t xml:space="preserve"> любое слово. </w:t>
      </w:r>
      <w:r w:rsidRPr="00A51F0D">
        <w:rPr>
          <w:rFonts w:asciiTheme="minorHAnsi" w:hAnsiTheme="minorHAnsi"/>
          <w:sz w:val="28"/>
          <w:szCs w:val="28"/>
        </w:rPr>
        <w:t>Прочитайте его наоборот.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Таких игр может быть множество. Они помогут Вашему ребенку стать более внимательным и сосредоточенным.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Развитие памяти – более сложный процесс, так как он зависит от умения представлять зрительные образы, ассоциативно мыслить, связывать между собой информации разного рода, прибегая не только к помощи логического мышления, но и к возможностям своего воображения.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Вот несколько упражнений, которые помогут улучшить память и увеличить ее объем. Одно условие –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>выполнять их нужно регулярно.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Сосчитайте в обратном порядке от 100 до 1.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Повторите алфавит, на каждую букву придумывая слово. Если Вы забыли какую-то букву, то не останавливайтесь. Здесь важен темп.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Назовите 20 мужских и женских имен.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Выберите любую букву и назовите 20 слов, начинающихся с этой буквы.</w:t>
      </w: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284278">
        <w:rPr>
          <w:rFonts w:asciiTheme="minorHAnsi" w:hAnsiTheme="minorHAnsi"/>
          <w:i/>
          <w:sz w:val="28"/>
          <w:szCs w:val="28"/>
        </w:rPr>
        <w:t>Считайте от 1 до 100, пропуская числа, которые оканчиваются на 3 и делятся на 3 (5</w:t>
      </w:r>
      <w:proofErr w:type="gramStart"/>
      <w:r w:rsidRPr="00284278">
        <w:rPr>
          <w:rFonts w:asciiTheme="minorHAnsi" w:hAnsiTheme="minorHAnsi"/>
          <w:i/>
          <w:sz w:val="28"/>
          <w:szCs w:val="28"/>
        </w:rPr>
        <w:t xml:space="preserve"> )</w:t>
      </w:r>
      <w:proofErr w:type="gramEnd"/>
      <w:r w:rsidRPr="00284278">
        <w:rPr>
          <w:rFonts w:asciiTheme="minorHAnsi" w:hAnsiTheme="minorHAnsi"/>
          <w:i/>
          <w:sz w:val="28"/>
          <w:szCs w:val="28"/>
        </w:rPr>
        <w:t>. Затем заметьте время и посмотрите, за какой период Вы совершаете этот счет. С каждым разом должно требоваться на минуту меньше.</w:t>
      </w:r>
    </w:p>
    <w:p w:rsidR="00284278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lastRenderedPageBreak/>
        <w:t>Детям нравятся такие игры. Вроде ничего нет особенного в такой тренировке, но результат может быть заметен через несколько недель постоянных занятий. Важно, чтобы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>Вы тренировались вместе с ребенком. Потому что самостоятельно ребенок этим заниматься не будет. А Вы, любящий родитель, всегда сможете прийти к нему на помощь, потому как именно Вы заинтересованы в успехе своего чада.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284278" w:rsidRPr="00284278" w:rsidRDefault="00284278" w:rsidP="0028427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i/>
          <w:sz w:val="28"/>
          <w:szCs w:val="28"/>
          <w:u w:val="wave"/>
        </w:rPr>
      </w:pPr>
      <w:r w:rsidRPr="00284278">
        <w:rPr>
          <w:rFonts w:asciiTheme="minorHAnsi" w:hAnsiTheme="minorHAnsi"/>
          <w:i/>
          <w:sz w:val="28"/>
          <w:szCs w:val="28"/>
          <w:u w:val="wave"/>
        </w:rPr>
        <w:t>Три закона памяти.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 </w:t>
      </w:r>
      <w:r>
        <w:rPr>
          <w:rFonts w:asciiTheme="minorHAnsi" w:hAnsiTheme="minorHAnsi"/>
          <w:sz w:val="28"/>
          <w:szCs w:val="28"/>
        </w:rPr>
        <w:tab/>
      </w:r>
      <w:r w:rsidRPr="00A51F0D">
        <w:rPr>
          <w:rFonts w:asciiTheme="minorHAnsi" w:hAnsiTheme="minorHAnsi"/>
          <w:sz w:val="28"/>
          <w:szCs w:val="28"/>
        </w:rPr>
        <w:t xml:space="preserve">1. </w:t>
      </w:r>
      <w:r w:rsidRPr="00284278">
        <w:rPr>
          <w:rFonts w:asciiTheme="minorHAnsi" w:hAnsiTheme="minorHAnsi"/>
          <w:i/>
          <w:sz w:val="28"/>
          <w:szCs w:val="28"/>
          <w:u w:val="wave"/>
        </w:rPr>
        <w:t>Узелок на память</w:t>
      </w:r>
      <w:r w:rsidRPr="00A51F0D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 xml:space="preserve">Это может быть записка, прикрепленная на самом видном месте, может быть интересный рисунок или игрушка, которая будет напоминать Вашему ребенку о чем-то важном. Главное, ребенок должен получить глубокое, яркое впечатление о том, чего он не должен забыть. Используйте для этого не только зрение, но и </w:t>
      </w:r>
      <w:proofErr w:type="gramStart"/>
      <w:r w:rsidRPr="00A51F0D">
        <w:rPr>
          <w:rFonts w:asciiTheme="minorHAnsi" w:hAnsiTheme="minorHAnsi"/>
          <w:sz w:val="28"/>
          <w:szCs w:val="28"/>
        </w:rPr>
        <w:t>слух</w:t>
      </w:r>
      <w:proofErr w:type="gramEnd"/>
      <w:r w:rsidRPr="00A51F0D">
        <w:rPr>
          <w:rFonts w:asciiTheme="minorHAnsi" w:hAnsiTheme="minorHAnsi"/>
          <w:sz w:val="28"/>
          <w:szCs w:val="28"/>
        </w:rPr>
        <w:t xml:space="preserve"> и обоняние ребенка. Хотя зрительное впечатление самое яркое, ведь нервы, ведущие от глаза к мозгу, в двадцать раз толще, чем нервы, ведущие от уха к мозгу.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 2. </w:t>
      </w:r>
      <w:r w:rsidRPr="00284278">
        <w:rPr>
          <w:rFonts w:asciiTheme="minorHAnsi" w:hAnsiTheme="minorHAnsi"/>
          <w:i/>
          <w:sz w:val="28"/>
          <w:szCs w:val="28"/>
          <w:u w:val="wave"/>
        </w:rPr>
        <w:t>Повторение.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>Большой объем текста запоминается только за счет частого повторения. Повторяйте вместе с ребенком новые сведения, которые надо запомнить. Пользуйтесь ими, употребляйте их в разговоре с ребенком. Сведения, которые часто используются, лучше запоминаются.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 xml:space="preserve"> 3. </w:t>
      </w:r>
      <w:r w:rsidRPr="00284278">
        <w:rPr>
          <w:rFonts w:asciiTheme="minorHAnsi" w:hAnsiTheme="minorHAnsi"/>
          <w:i/>
          <w:sz w:val="28"/>
          <w:szCs w:val="28"/>
          <w:u w:val="wave"/>
        </w:rPr>
        <w:t>Ассоциации.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1F0D">
        <w:rPr>
          <w:rFonts w:asciiTheme="minorHAnsi" w:hAnsiTheme="minorHAnsi"/>
          <w:sz w:val="28"/>
          <w:szCs w:val="28"/>
        </w:rPr>
        <w:t>Единственный способ надежно запомнить некий факт – это связать его с уже известными сведениями. Например, чтобы запомнить цифры или даты, ассоциируйте их со знаменательными для Вас датами, которые уже хорошо известны и Вам и ребенку. Если надо запомнить какое-то правило, то надо связать его с яркими и знакомыми примерами или случаями из жизни ребенка.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Наша память во многом зависит от того, чем мы питаемся. Для сохранения памяти и внимания в рационе должны присутствовать не реже 2-3 раз в неделю мясо, птица, рыба, соевые и молочные продукты, яйца. Орехи, капуста, изюм, финики, инжир, курага. А также горький шоколад, апельсины, какао, овес, блюда из печени и сердца. Во многих перечисленных продуктах содержится холин, который играет важную роль в развитии и сохранении памяти. Перед экзаменами или заучиванием большого объема текста, перед выступлением неплохо съесть тарелку тертой моркови с растительным маслом, так как морковь стимулирует обмен веществ в мозге.</w:t>
      </w:r>
    </w:p>
    <w:p w:rsidR="00284278" w:rsidRPr="00A51F0D" w:rsidRDefault="00284278" w:rsidP="0028427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A51F0D">
        <w:rPr>
          <w:rFonts w:asciiTheme="minorHAnsi" w:hAnsiTheme="minorHAnsi"/>
          <w:sz w:val="28"/>
          <w:szCs w:val="28"/>
        </w:rPr>
        <w:t>Ваша помощь ребенку должна быть постоянной, если Вы хотите видеть его успешным и в учебе, и в жизни. А самым главным результатом такого взаимодействия является сохранение любви, тепла, хороших взаимоотношений между родителями</w:t>
      </w:r>
      <w:r>
        <w:rPr>
          <w:rFonts w:asciiTheme="minorHAnsi" w:hAnsiTheme="minorHAnsi"/>
          <w:sz w:val="28"/>
          <w:szCs w:val="28"/>
        </w:rPr>
        <w:t>.</w:t>
      </w:r>
    </w:p>
    <w:p w:rsidR="00C81252" w:rsidRDefault="00C81252"/>
    <w:sectPr w:rsidR="00C8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78"/>
    <w:rsid w:val="00103BCB"/>
    <w:rsid w:val="00284278"/>
    <w:rsid w:val="00C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2016-11-30T06:53:00Z</dcterms:created>
  <dcterms:modified xsi:type="dcterms:W3CDTF">2016-11-30T06:59:00Z</dcterms:modified>
</cp:coreProperties>
</file>