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77" w:rsidRPr="00B74E41" w:rsidRDefault="004D0A77" w:rsidP="005A35C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4E41">
        <w:rPr>
          <w:rFonts w:ascii="Times New Roman" w:hAnsi="Times New Roman"/>
          <w:b/>
          <w:sz w:val="28"/>
          <w:szCs w:val="28"/>
          <w:lang w:eastAsia="ru-RU"/>
        </w:rPr>
        <w:t>Противодействие коррупции - обязанность каждого гражданина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0A77" w:rsidRPr="00B74E41" w:rsidRDefault="004D0A77" w:rsidP="00B74E41">
      <w:pPr>
        <w:pStyle w:val="NoSpacing"/>
        <w:ind w:firstLine="708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Коррупция как социальное явление продолжает существовать в настоящее время практически во всех странах мира независимо от политического развития, в том числе и в Казахстане, различается лишь масштабами. Коррупция тормозит процесс социально экономического развития, строительства рыночной экономики, привлечения инвестиций. Негативно воздействует на политические и общественные институты демократического государства, представляет собой серьезную угрозу будущему развитию страны. Борьба с коррупцией определена в качестве одного из основных приоритетов государственной политики в Казахстане.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 целях формирования у студентов антикоррупционного мировоззрения в университете на постоянной основе работает штаб «Чистая сессия». Главной идеей деятельности штаба, является проведение встреч с молодежью и разъяснение антикоррупционного законодательства, понятия коррупции, совершенствование мер по противодействию коррупции, установление законности и антикоррупционной дисциплины среди студентов, воспитание в духе противодействия коррупционным явлениям.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Хочется верить, что знания, приобретённые молодежью, помогут им в жизни не соприкоснуться с любыми проявлениями коррупции.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Молодёжь против коррупции!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Будущее за молодым поколением!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b/>
          <w:bCs/>
          <w:color w:val="454040"/>
          <w:sz w:val="28"/>
          <w:szCs w:val="28"/>
          <w:lang w:eastAsia="ru-RU"/>
        </w:rPr>
        <w:t>Терминология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Термин Коррупция происходит от латинского слово «соггитреге» по смыслу означает «разрушение организма государства, общественных отношений», как значение термина «подкуп» - термин, обозначающий обычно использование должностным лицом своих властных полномочий и доверенных ему прав в целях личной выгоды, путём обмана, вымогательства, волокиты, противоречащие законодательству и моральным нормам. Наиболее часто термин применяется по отношению к бюрократическому аппарату и политической элите. Соответствующий термин обычно имеет более широкую семантику, вытекающую из первичного значения исходного латинского слова, а также неэтическое поведение.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Для Казахстана преодоление коррупции является одним из главных направлений государственной политики, приоритетность которого четко обозначена главой государства Н А.Назарбаевым. Вот почему президент в своей Стратегии «Казахстан-2050» Новый политический курс состоявшегося государствав качестве одного из приоритетов государства назвал борьбу с коррупцией.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Президент Казахстана, говоря о борьбе с коррупцией, неоднократно подчеркивал, что без участия общества нельзя победить коррупцию.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Вы молодежь обладаете знаниями, необходимыми для решения всеобщих проблем, включая коррупцию. У вас есть обоснованный интерес бороться против коррупции. В большинстве случаев в коррупцию в обществе вовлечены два главных действующих лица - правительство и частный сектор. Как правило, граждане оказываются главной жертвой коррупции. Способность общественности в том числе и контролировать нашу молодежь, выявлять и пресекать коррупционную деятельность государственных чиновников повышается благодаря изучению местных проблем. Для борьбы с коррупцией необходимы системные усилия всех слоев общества.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54040"/>
          <w:sz w:val="28"/>
          <w:szCs w:val="28"/>
          <w:lang w:eastAsia="ru-RU"/>
        </w:rPr>
        <w:br w:type="page"/>
      </w:r>
      <w:r w:rsidRPr="00B74E41">
        <w:rPr>
          <w:rFonts w:ascii="Times New Roman" w:hAnsi="Times New Roman"/>
          <w:b/>
          <w:bCs/>
          <w:color w:val="454040"/>
          <w:sz w:val="28"/>
          <w:szCs w:val="28"/>
          <w:lang w:eastAsia="ru-RU"/>
        </w:rPr>
        <w:t>Классификация коррупции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Закон Республики Казахстан ”0 борьбе с коррупцией" дает следующее определение коррупции - это "...не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преимуществ".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Международно-правовое определение коррупции, использующиеся в документах ООН, выглядит следующим образом: коорупция - это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злоупотребление государственной властью для получения выгоды в личных целях, в целях третьих лиц и групп.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Если говорить более простым языком коррупция это использование служебного положения в личных целях. Одним из проявлений коррупции является взятка.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Что такое взятка? Это получение должностным лицом от другого лица денег или иных благ, за которые им будут оказаны какие-либо услуги, связанные с должностью, которую он занимает. При этом указанные деньги и блага не всегда получает лично взяточник, зачастую они могут быть предоставлены близким ему людям или подставным организациям. Взяткой могут быть: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Предметы -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Услуги и выгоды - лечение, ремонтные и строительные работы, санаторные и туристические путевки, поездки заграницу, оплата развлечений и других расходов безвозмездно или по заниженной стоимости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Почему коррупция так опасна?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Многие рассматривают дачу взятки и коррумпированность как полезное или, во всяком случае, не вредное явление для себя: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- «Что же тут плохого? Ну, заплатил я больше, зато прошел техосмотр без всяких проблем, еще и время сэкономил».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- «Купил диплом, пристроил сына на престижную работу». Кому от этого плохо?».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 конечном итоге это для всех не только «плохо», но и опасно для каждого, так как власть закона, если она несправедливая, она может сломать любого человека и привести к депрессии и отчуждению.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Попробуем разобраться. Все мы платим различные налоги. Однако отдавая определенную часть дохода государству, мы предполагаем, что оно обеспечивает реализацию социальных услуг: бесплатное образование, здравоохранение, создание инфраструктуры, обеспечение безопасности.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Что же происходит, когда распределение государственных средств происходит по коррупционной схеме?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Пример: Государственный орган заключает контракт на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строительство либо ремонт больницы. В процессе заключения контракта отдельный государственный служащий берет взятку за то, чтобы контракт получила фирма, представители которой вступили с ним в «доверительные отношения». Однако за счет издержек по откату ни одна фирма не будет работать себе в убыток. Поэтому такая фирма, получившая «Добро», снизит качество работ и используемых материалов, а заодно и повысит их стоимость. В итоге страдает все общество.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Не стоит забывать, что коррупция не только приносит вред обществу, но и не гарантирует результата! Ведь в коррупционной схеме выигрывает тот, кто может дать больше. Но страшно то, что занятие коррупционной деятельностью неизбежно приносит ущерб сознанию самого лица и его близким, деформации мировоззрения.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Актуальность борьбы с этим социально опасным явлением обусловлена рядом обстоятельств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коррупция ведет к серьезным нарушениям конституционных прав и свобод граждан;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субъекты коррупционных преступлений, как правило, занимают высокое общественное положение;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изощренно-интеллектуальные способы совершения; это явление приспосабливается к различным условиям, непрерывно видоизменяясь и совершенствуясь;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огромный материальный и моральный ущерб, причиняемый этим деянием;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исключительная латентность - отсутствуют полные данные, или хотя бы репрезентативные доказательства об этом явлении, еще меньше виновных лиц, предстающих перед уголовным судом, и лишь единицам из них назначается реальное уголовное наказание;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коррупция имеет не только скрытый, но и согласительный характер совершения, она, как правило, не влечет за собой жалоб, так как виновные стороны получают взаимную выгоду от незаконной сделки;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коррупционные действия обычно совершаются в сложных специфических и конфиденциальных видах государственной деятельности, где разобраться непрофессионалу трудно;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коррупция серьезно дискредитирует государственный аппарат, подрывает его авторитет;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указанное явление быстро распространяется в государственновластных структурах;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по существу, все охраняемые законом общественные отношения могут стать объектом преступной деятельности коррумпированных должностных лиц.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Вышеизложенный перечень не является исчерпывающим, но даже он свидетельствует о том, что именно сейчас назрела острая необходимость как в разработке теоретических положений, так и в повседневной, практической работе по борьбе с коррупцией. Но прежде чем призывать к противостоянию какому-либо негативному явлению, последнее необходимо четко и конкретно определить, разобраться в причинах и механизме этого зла.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b/>
          <w:bCs/>
          <w:color w:val="454040"/>
          <w:sz w:val="28"/>
          <w:szCs w:val="28"/>
          <w:lang w:eastAsia="ru-RU"/>
        </w:rPr>
        <w:t>Можно ли противостоять коррупции?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 современном мире работа по усилению борьбы с коррупцией ведется непрерывно и постоянно совершенствуется. В мире нет уникального набора механизмов борьбы с ^коррупцией, который оптимален для всех стран. Специфика наборов методов по борьбе с коррупцией, принимаемых каждой страной, уникальна и зависит не только от политической и экономической стабильности, но и от обычаев и традиций, религиозных особенностей и уровня правовой культуры, а также от площади занимаемой территории, плотности, численности населения.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 условиях модернизации экономики и масштабных социальных преобразований в Казахстане была все более очевидна потребность в целостной антикоррупционной стратегии, тесно увязанной с современной социально-экономической политикой государства.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 связи с этим, 26 декабря 2014 года утверждена новая Антикоррупционная стратегия Республики Казахстан на 2015-2025 годы.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Целью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"нулевой" терпимости к любым проявлениям коррупции и снижение в Казахстане уровня коррупции.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Ключевыми направлениями противодействия коррупции, определенными Стратегией, являются: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противодействие коррупции в сфере государственной службы;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внедрение института общественного контроля;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противодействие коррупции в квазигосударственном и частном секторе;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предупреждение коррупции в правоохранительных и судебных органах;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формирование уровня антикоррупционной культуры;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развитие международного сотрудничества по вопросам противодействия коррупции.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 рамках данных направлений будут разработаны и приняты новые законы ”О противодействии коррупции", "Об общественном контроле", "О доступе к публичной информации”, которые позволят пересмотреть понятие "коррупция” и провести четкое разграничение между коррупционными правонарушениями, создать и внедрить систему гражданского контроля в жизнедеятельности государства, обеспечить свободный доступ граждан к публичной информации.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b/>
          <w:bCs/>
          <w:color w:val="454040"/>
          <w:sz w:val="28"/>
          <w:szCs w:val="28"/>
          <w:lang w:eastAsia="ru-RU"/>
        </w:rPr>
        <w:t>Государственные органы, уполномоченные осуществлять антикоррупционную деятельность</w:t>
      </w: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 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С первых дней Независимости нашей страны Глава государства всегда подчеркивает, что у всех нас одна забота - благополучие казахстанского народа, и одна цель - процветание нашей Родины. Сегодня, благодаря единству нашего народа и стабильности в стране процветает экономика и соответственно улучшается благосостояние граждан.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 Посланиях Президента народу Казахстана красной линией проходят задачи, направленные на предупреждение коррупции и вытекающие из цели административной реформы - упрощения системы государственного управления. Глава государства определил основные программные направления борьбы с коррупцией. С тех пор сокращаются контрольные функции государственных органов, обеспечиваются подконтрольность и прозрачность их работы, уменьшается государственное присутствие в экономике и бизнесе.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Понимая всю важность борьбы с коррупцией, Главой государства даны поручения о принятии мер по совершенствованию антикоррупционной политики.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Следствием чего стало создание нового органа, который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аккумулировал в себе как вопросы прохождения государственной службы, так и противодействия коррупции.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Агентство по делам государственной службы и противодействию коррупции, являясь органом непосредственно подчиненным Президенту страны, объединяет усилия государства и общества в эффективной реализации государственной службы, кадровой политики и снижения уровня коррупции.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Поэтому, основным направлением работы нового антикоррупционного органа стало повышение качества оказания государственных услуг, так как сегодня практически любое взаимодействие гражданина с государственными органами связано с получением услуг, отчасти не лишенных коррупционной составляющей.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Борьба с коррупцией осуществляется на основе: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равенства всех перед законом и судом;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за ней;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восстановления нарушенных прав и законных интересов физических и юридических лиц, ликвидации и предупреждения вредных последствий коррупционных правонарушений;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обеспечения личной безопасности и поощрения граждан, оказывающих содействие в борьбе с коррупционными правонарушениями;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защиты государством прав и законных интересов лиц, уполномоченных на выполнение государственных функций, и лиц, приравненных к ним, установления этим лицам заработной платы (денежного содержания) и льгот, обеспечивающих указанным лицам и их семьям достойный уровень жизни;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color w:val="454040"/>
          <w:sz w:val="28"/>
          <w:szCs w:val="28"/>
          <w:lang w:eastAsia="ru-RU"/>
        </w:rPr>
      </w:pPr>
      <w:r w:rsidRPr="00B74E41">
        <w:rPr>
          <w:rFonts w:ascii="Times New Roman" w:hAnsi="Times New Roman"/>
          <w:color w:val="454040"/>
          <w:sz w:val="28"/>
          <w:szCs w:val="28"/>
          <w:lang w:eastAsia="ru-RU"/>
        </w:rPr>
        <w:t>недопустимости делегирования полномочий на государственное регулирование предпринимательской деятельности физическим и юридическим лицам, осуществляющим такую деятельность, а также на контроль и надзор за нею;</w:t>
      </w:r>
    </w:p>
    <w:p w:rsidR="004D0A77" w:rsidRPr="00B74E41" w:rsidRDefault="004D0A77" w:rsidP="007B43FE">
      <w:pPr>
        <w:pStyle w:val="NoSpacing"/>
        <w:rPr>
          <w:rFonts w:ascii="Times New Roman" w:hAnsi="Times New Roman"/>
          <w:sz w:val="28"/>
          <w:szCs w:val="28"/>
        </w:rPr>
      </w:pPr>
    </w:p>
    <w:sectPr w:rsidR="004D0A77" w:rsidRPr="00B74E41" w:rsidSect="00A06B5D">
      <w:pgSz w:w="11906" w:h="16838"/>
      <w:pgMar w:top="719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580"/>
    <w:multiLevelType w:val="multilevel"/>
    <w:tmpl w:val="0F56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11B07"/>
    <w:multiLevelType w:val="multilevel"/>
    <w:tmpl w:val="43FC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55441"/>
    <w:multiLevelType w:val="multilevel"/>
    <w:tmpl w:val="112E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3FE"/>
    <w:rsid w:val="00003E72"/>
    <w:rsid w:val="000243AF"/>
    <w:rsid w:val="0008621D"/>
    <w:rsid w:val="00086A03"/>
    <w:rsid w:val="00094D72"/>
    <w:rsid w:val="000A20D6"/>
    <w:rsid w:val="000A45F8"/>
    <w:rsid w:val="000F209B"/>
    <w:rsid w:val="001005D3"/>
    <w:rsid w:val="0010278B"/>
    <w:rsid w:val="0015776C"/>
    <w:rsid w:val="001736B1"/>
    <w:rsid w:val="001A03CB"/>
    <w:rsid w:val="001D30E8"/>
    <w:rsid w:val="00217A3D"/>
    <w:rsid w:val="00222D73"/>
    <w:rsid w:val="00253FCE"/>
    <w:rsid w:val="00284DC8"/>
    <w:rsid w:val="002C0C9B"/>
    <w:rsid w:val="002D34A7"/>
    <w:rsid w:val="002D7A5E"/>
    <w:rsid w:val="002F5A44"/>
    <w:rsid w:val="00337A86"/>
    <w:rsid w:val="00360431"/>
    <w:rsid w:val="00360A7A"/>
    <w:rsid w:val="00381157"/>
    <w:rsid w:val="003A02E5"/>
    <w:rsid w:val="003F30D2"/>
    <w:rsid w:val="004023CE"/>
    <w:rsid w:val="0043477F"/>
    <w:rsid w:val="00450228"/>
    <w:rsid w:val="00451B26"/>
    <w:rsid w:val="00486BA7"/>
    <w:rsid w:val="004975F4"/>
    <w:rsid w:val="004A1DA9"/>
    <w:rsid w:val="004D0A77"/>
    <w:rsid w:val="004E1D47"/>
    <w:rsid w:val="004F5148"/>
    <w:rsid w:val="00541467"/>
    <w:rsid w:val="00567E3A"/>
    <w:rsid w:val="0058381B"/>
    <w:rsid w:val="005A35C4"/>
    <w:rsid w:val="005D5589"/>
    <w:rsid w:val="005D57C3"/>
    <w:rsid w:val="00624344"/>
    <w:rsid w:val="00636BF6"/>
    <w:rsid w:val="006408DC"/>
    <w:rsid w:val="00660E13"/>
    <w:rsid w:val="006626EE"/>
    <w:rsid w:val="006E7A9D"/>
    <w:rsid w:val="006F1EBD"/>
    <w:rsid w:val="00706EC4"/>
    <w:rsid w:val="007127A3"/>
    <w:rsid w:val="007637E5"/>
    <w:rsid w:val="00777418"/>
    <w:rsid w:val="007B43FE"/>
    <w:rsid w:val="007B4967"/>
    <w:rsid w:val="007B5D7E"/>
    <w:rsid w:val="007C763D"/>
    <w:rsid w:val="007F2193"/>
    <w:rsid w:val="00823E82"/>
    <w:rsid w:val="0085779A"/>
    <w:rsid w:val="00857E8B"/>
    <w:rsid w:val="0088318C"/>
    <w:rsid w:val="008D7548"/>
    <w:rsid w:val="008F5293"/>
    <w:rsid w:val="0090548D"/>
    <w:rsid w:val="0095746E"/>
    <w:rsid w:val="00961F73"/>
    <w:rsid w:val="0097303B"/>
    <w:rsid w:val="00981E75"/>
    <w:rsid w:val="0098641F"/>
    <w:rsid w:val="009D54E0"/>
    <w:rsid w:val="00A02D11"/>
    <w:rsid w:val="00A06B5D"/>
    <w:rsid w:val="00A33BD0"/>
    <w:rsid w:val="00A417CE"/>
    <w:rsid w:val="00A43036"/>
    <w:rsid w:val="00A50EAB"/>
    <w:rsid w:val="00A60A47"/>
    <w:rsid w:val="00A86E6F"/>
    <w:rsid w:val="00A95F1B"/>
    <w:rsid w:val="00AA6DD0"/>
    <w:rsid w:val="00AB31DC"/>
    <w:rsid w:val="00AB6091"/>
    <w:rsid w:val="00AC40FE"/>
    <w:rsid w:val="00AC7780"/>
    <w:rsid w:val="00B32085"/>
    <w:rsid w:val="00B607C7"/>
    <w:rsid w:val="00B74E41"/>
    <w:rsid w:val="00BD1CB4"/>
    <w:rsid w:val="00C12FC4"/>
    <w:rsid w:val="00C33CED"/>
    <w:rsid w:val="00C87C00"/>
    <w:rsid w:val="00CC3FE9"/>
    <w:rsid w:val="00CC4EFA"/>
    <w:rsid w:val="00CE2674"/>
    <w:rsid w:val="00CE7652"/>
    <w:rsid w:val="00D149F3"/>
    <w:rsid w:val="00D1762A"/>
    <w:rsid w:val="00D401D7"/>
    <w:rsid w:val="00D744F0"/>
    <w:rsid w:val="00DC2B52"/>
    <w:rsid w:val="00DD3A0C"/>
    <w:rsid w:val="00E379F3"/>
    <w:rsid w:val="00E4684F"/>
    <w:rsid w:val="00E75896"/>
    <w:rsid w:val="00E81F3B"/>
    <w:rsid w:val="00EA6E3C"/>
    <w:rsid w:val="00EB7E0E"/>
    <w:rsid w:val="00ED62BE"/>
    <w:rsid w:val="00EE2EB4"/>
    <w:rsid w:val="00EF77BD"/>
    <w:rsid w:val="00F30928"/>
    <w:rsid w:val="00F378D0"/>
    <w:rsid w:val="00F525C6"/>
    <w:rsid w:val="00F52643"/>
    <w:rsid w:val="00F803E2"/>
    <w:rsid w:val="00F97A89"/>
    <w:rsid w:val="00FD1834"/>
    <w:rsid w:val="00FF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5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B4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B43F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7B4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B43F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1982</Words>
  <Characters>11303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</cp:lastModifiedBy>
  <cp:revision>7</cp:revision>
  <cp:lastPrinted>2017-02-21T09:29:00Z</cp:lastPrinted>
  <dcterms:created xsi:type="dcterms:W3CDTF">2017-02-21T09:24:00Z</dcterms:created>
  <dcterms:modified xsi:type="dcterms:W3CDTF">2018-01-24T11:53:00Z</dcterms:modified>
</cp:coreProperties>
</file>