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B6" w:rsidRDefault="00C138B6" w:rsidP="00C138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</w:t>
      </w:r>
    </w:p>
    <w:p w:rsidR="00F302A8" w:rsidRDefault="00071B18" w:rsidP="00071B18">
      <w:pPr>
        <w:spacing w:after="0" w:line="240" w:lineRule="auto"/>
        <w:ind w:right="-427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</w:t>
      </w:r>
      <w:r w:rsidR="00F302A8">
        <w:rPr>
          <w:rFonts w:ascii="Times New Roman" w:hAnsi="Times New Roman" w:cs="Times New Roman"/>
          <w:lang w:val="kk-KZ"/>
        </w:rPr>
        <w:t>БЕКІТЕМІН</w:t>
      </w:r>
    </w:p>
    <w:p w:rsidR="00F302A8" w:rsidRDefault="00071B18" w:rsidP="00071B18">
      <w:pPr>
        <w:spacing w:after="0" w:line="240" w:lineRule="auto"/>
        <w:ind w:right="-427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  </w:t>
      </w:r>
      <w:r w:rsidR="00F302A8">
        <w:rPr>
          <w:rFonts w:ascii="Times New Roman" w:hAnsi="Times New Roman" w:cs="Times New Roman"/>
          <w:lang w:val="kk-KZ"/>
        </w:rPr>
        <w:t>Білім беру</w:t>
      </w:r>
      <w:r w:rsidR="000A2950">
        <w:rPr>
          <w:rFonts w:ascii="Times New Roman" w:hAnsi="Times New Roman" w:cs="Times New Roman"/>
          <w:lang w:val="kk-KZ"/>
        </w:rPr>
        <w:t xml:space="preserve"> бөлімінің </w:t>
      </w:r>
      <w:r w:rsidR="00F302A8">
        <w:rPr>
          <w:rFonts w:ascii="Times New Roman" w:hAnsi="Times New Roman" w:cs="Times New Roman"/>
          <w:lang w:val="kk-KZ"/>
        </w:rPr>
        <w:t xml:space="preserve"> басшысы</w:t>
      </w:r>
    </w:p>
    <w:p w:rsidR="00F302A8" w:rsidRPr="00242E71" w:rsidRDefault="00071B18" w:rsidP="00071B18">
      <w:pPr>
        <w:spacing w:after="0" w:line="240" w:lineRule="auto"/>
        <w:ind w:right="-427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  </w:t>
      </w:r>
      <w:r w:rsidR="00F302A8" w:rsidRPr="003747C9">
        <w:rPr>
          <w:rFonts w:ascii="Times New Roman" w:hAnsi="Times New Roman" w:cs="Times New Roman"/>
          <w:lang w:val="kk-KZ"/>
        </w:rPr>
        <w:t>__________</w:t>
      </w:r>
      <w:r w:rsidRPr="003747C9">
        <w:rPr>
          <w:rFonts w:ascii="Times New Roman" w:hAnsi="Times New Roman" w:cs="Times New Roman"/>
          <w:lang w:val="kk-KZ"/>
        </w:rPr>
        <w:t>_______</w:t>
      </w:r>
    </w:p>
    <w:p w:rsidR="00F302A8" w:rsidRPr="003747C9" w:rsidRDefault="00F302A8" w:rsidP="00071B18">
      <w:pPr>
        <w:spacing w:after="0" w:line="240" w:lineRule="auto"/>
        <w:ind w:right="-427"/>
        <w:jc w:val="right"/>
        <w:rPr>
          <w:rFonts w:ascii="Times New Roman" w:hAnsi="Times New Roman" w:cs="Times New Roman"/>
          <w:lang w:val="kk-KZ"/>
        </w:rPr>
      </w:pPr>
    </w:p>
    <w:p w:rsidR="00F302A8" w:rsidRDefault="00F302A8" w:rsidP="00071B18">
      <w:pPr>
        <w:spacing w:after="0" w:line="240" w:lineRule="auto"/>
        <w:ind w:right="-427"/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«_____» __________201</w:t>
      </w:r>
      <w:r w:rsidR="00E7117C">
        <w:rPr>
          <w:rFonts w:ascii="Times New Roman" w:hAnsi="Times New Roman" w:cs="Times New Roman"/>
          <w:lang w:val="kk-KZ"/>
        </w:rPr>
        <w:t>8</w:t>
      </w:r>
      <w:r>
        <w:rPr>
          <w:rFonts w:ascii="Times New Roman" w:hAnsi="Times New Roman" w:cs="Times New Roman"/>
          <w:lang w:val="kk-KZ"/>
        </w:rPr>
        <w:t>жыл</w:t>
      </w:r>
    </w:p>
    <w:p w:rsidR="00F302A8" w:rsidRDefault="00F302A8" w:rsidP="00754352">
      <w:pPr>
        <w:spacing w:after="0" w:line="240" w:lineRule="auto"/>
        <w:ind w:right="-427"/>
        <w:jc w:val="both"/>
        <w:rPr>
          <w:rFonts w:ascii="Times New Roman" w:hAnsi="Times New Roman" w:cs="Times New Roman"/>
          <w:lang w:val="kk-KZ"/>
        </w:rPr>
      </w:pPr>
    </w:p>
    <w:p w:rsidR="00F302A8" w:rsidRDefault="00F302A8" w:rsidP="00754352">
      <w:pPr>
        <w:spacing w:after="0" w:line="240" w:lineRule="auto"/>
        <w:ind w:right="-427"/>
        <w:jc w:val="both"/>
        <w:rPr>
          <w:rFonts w:ascii="Times New Roman" w:hAnsi="Times New Roman" w:cs="Times New Roman"/>
          <w:lang w:val="kk-KZ"/>
        </w:rPr>
      </w:pPr>
    </w:p>
    <w:p w:rsidR="00F302A8" w:rsidRDefault="00F302A8" w:rsidP="00754352">
      <w:pPr>
        <w:spacing w:after="0" w:line="240" w:lineRule="auto"/>
        <w:ind w:right="-427"/>
        <w:jc w:val="both"/>
        <w:rPr>
          <w:rFonts w:ascii="Times New Roman" w:hAnsi="Times New Roman" w:cs="Times New Roman"/>
          <w:lang w:val="kk-KZ"/>
        </w:rPr>
      </w:pPr>
    </w:p>
    <w:p w:rsidR="00F302A8" w:rsidRDefault="00F302A8" w:rsidP="00F302A8">
      <w:pPr>
        <w:spacing w:after="0" w:line="240" w:lineRule="auto"/>
        <w:ind w:right="-42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02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Қалалық тамыз </w:t>
      </w:r>
      <w:r w:rsidR="000B37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Педагогикалық </w:t>
      </w:r>
      <w:r w:rsidRPr="00F302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оқуларды </w:t>
      </w:r>
    </w:p>
    <w:p w:rsidR="00F302A8" w:rsidRDefault="00F302A8" w:rsidP="00F302A8">
      <w:pPr>
        <w:spacing w:after="0" w:line="240" w:lineRule="auto"/>
        <w:ind w:right="-42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02A8">
        <w:rPr>
          <w:rFonts w:ascii="Times New Roman" w:hAnsi="Times New Roman" w:cs="Times New Roman"/>
          <w:b/>
          <w:sz w:val="28"/>
          <w:szCs w:val="28"/>
          <w:lang w:val="kk-KZ"/>
        </w:rPr>
        <w:t>ұйымдастыру және өткізу туралы ЕРЕЖЕ</w:t>
      </w:r>
    </w:p>
    <w:p w:rsidR="00F302A8" w:rsidRDefault="00FD5795" w:rsidP="00FD5795">
      <w:pPr>
        <w:spacing w:after="0" w:line="240" w:lineRule="auto"/>
        <w:ind w:right="-427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1. Жалпы ережелер</w:t>
      </w:r>
    </w:p>
    <w:p w:rsidR="00FD5795" w:rsidRDefault="00FD5795" w:rsidP="00FD5795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1.1. Осы Ереже қалалық тамыз Педагогикалық оқуларды (бұдан әрі-Педагогикалық оқулар) өткізу және оған қатысу </w:t>
      </w:r>
      <w:r w:rsidR="00067ABA">
        <w:rPr>
          <w:rFonts w:ascii="Times New Roman" w:hAnsi="Times New Roman" w:cs="Times New Roman"/>
          <w:sz w:val="28"/>
          <w:szCs w:val="28"/>
          <w:lang w:val="kk-KZ"/>
        </w:rPr>
        <w:t xml:space="preserve">тәртібі мен </w:t>
      </w:r>
      <w:r>
        <w:rPr>
          <w:rFonts w:ascii="Times New Roman" w:hAnsi="Times New Roman" w:cs="Times New Roman"/>
          <w:sz w:val="28"/>
          <w:szCs w:val="28"/>
          <w:lang w:val="kk-KZ"/>
        </w:rPr>
        <w:t>шарттарын реттейді.</w:t>
      </w:r>
    </w:p>
    <w:p w:rsidR="00FD5795" w:rsidRDefault="00FD5795" w:rsidP="00FD5795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1.2. </w:t>
      </w:r>
      <w:r w:rsidRPr="00FD5795">
        <w:rPr>
          <w:rFonts w:ascii="Times New Roman" w:hAnsi="Times New Roman" w:cs="Times New Roman"/>
          <w:b/>
          <w:sz w:val="28"/>
          <w:szCs w:val="28"/>
          <w:lang w:val="kk-KZ"/>
        </w:rPr>
        <w:t>Педагогикалық оқулар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kk-KZ"/>
        </w:rPr>
        <w:t>педаг</w:t>
      </w:r>
      <w:r w:rsidR="000A2950">
        <w:rPr>
          <w:rFonts w:ascii="Times New Roman" w:hAnsi="Times New Roman" w:cs="Times New Roman"/>
          <w:sz w:val="28"/>
          <w:szCs w:val="28"/>
          <w:lang w:val="kk-KZ"/>
        </w:rPr>
        <w:t>огикалық қызметкерлерді ғылыми-</w:t>
      </w:r>
      <w:r>
        <w:rPr>
          <w:rFonts w:ascii="Times New Roman" w:hAnsi="Times New Roman" w:cs="Times New Roman"/>
          <w:sz w:val="28"/>
          <w:szCs w:val="28"/>
          <w:lang w:val="kk-KZ"/>
        </w:rPr>
        <w:t>зерттеу жұмысына тартудың тиімд</w:t>
      </w:r>
      <w:r w:rsidR="000A2950">
        <w:rPr>
          <w:rFonts w:ascii="Times New Roman" w:hAnsi="Times New Roman" w:cs="Times New Roman"/>
          <w:sz w:val="28"/>
          <w:szCs w:val="28"/>
          <w:lang w:val="kk-KZ"/>
        </w:rPr>
        <w:t>і тәжірибелерін таратудың нысаны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болып табылады.</w:t>
      </w:r>
    </w:p>
    <w:p w:rsidR="00FD5795" w:rsidRDefault="00FD5795" w:rsidP="00FD5795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1.3. Педагогикалық оқуларды </w:t>
      </w:r>
      <w:r w:rsidRPr="000B3767">
        <w:rPr>
          <w:rFonts w:ascii="Times New Roman" w:hAnsi="Times New Roman" w:cs="Times New Roman"/>
          <w:b/>
          <w:sz w:val="28"/>
          <w:szCs w:val="28"/>
          <w:lang w:val="kk-KZ"/>
        </w:rPr>
        <w:t>өткізу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педагогика</w:t>
      </w:r>
      <w:r w:rsidR="000A2950">
        <w:rPr>
          <w:rFonts w:ascii="Times New Roman" w:hAnsi="Times New Roman" w:cs="Times New Roman"/>
          <w:sz w:val="28"/>
          <w:szCs w:val="28"/>
          <w:lang w:val="kk-KZ"/>
        </w:rPr>
        <w:t xml:space="preserve">лық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ғылым мен </w:t>
      </w:r>
      <w:r w:rsidR="000B3767">
        <w:rPr>
          <w:rFonts w:ascii="Times New Roman" w:hAnsi="Times New Roman" w:cs="Times New Roman"/>
          <w:sz w:val="28"/>
          <w:szCs w:val="28"/>
          <w:lang w:val="kk-KZ"/>
        </w:rPr>
        <w:t>практиканың бірігуіне, білім беру жүйесіндегі инновациялық қызметтің нысанал</w:t>
      </w:r>
      <w:r w:rsidR="000A2950">
        <w:rPr>
          <w:rFonts w:ascii="Times New Roman" w:hAnsi="Times New Roman" w:cs="Times New Roman"/>
          <w:sz w:val="28"/>
          <w:szCs w:val="28"/>
          <w:lang w:val="kk-KZ"/>
        </w:rPr>
        <w:t>ар</w:t>
      </w:r>
      <w:r w:rsidR="000B3767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0A2950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0B3767">
        <w:rPr>
          <w:rFonts w:ascii="Times New Roman" w:hAnsi="Times New Roman" w:cs="Times New Roman"/>
          <w:sz w:val="28"/>
          <w:szCs w:val="28"/>
          <w:lang w:val="kk-KZ"/>
        </w:rPr>
        <w:t xml:space="preserve"> дамуына, педагогтердің инновациялық мәдениетін қалыптастыруға ықпал етеді.</w:t>
      </w:r>
    </w:p>
    <w:p w:rsidR="000B3767" w:rsidRDefault="000B3767" w:rsidP="00AB7C8A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1.4. </w:t>
      </w:r>
      <w:r w:rsidR="00AB7C8A">
        <w:rPr>
          <w:rFonts w:ascii="Times New Roman" w:hAnsi="Times New Roman" w:cs="Times New Roman"/>
          <w:sz w:val="28"/>
          <w:szCs w:val="28"/>
          <w:lang w:val="kk-KZ"/>
        </w:rPr>
        <w:t>Педагогикалық оқуларын ұйымдастырушы – Павлодар қаласының білім беру бөлімі.</w:t>
      </w:r>
    </w:p>
    <w:p w:rsidR="00AB7C8A" w:rsidRDefault="00AB7C8A" w:rsidP="00AB7C8A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1.5. Педагогикалық оқуларды ұйымдастыру және өткізу үшін </w:t>
      </w:r>
      <w:r w:rsidR="00067ABA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242E71">
        <w:rPr>
          <w:rFonts w:ascii="Times New Roman" w:hAnsi="Times New Roman" w:cs="Times New Roman"/>
          <w:sz w:val="28"/>
          <w:szCs w:val="28"/>
          <w:lang w:val="kk-KZ"/>
        </w:rPr>
        <w:t>йымдастыру комитеті құрылады. Оның құрамы білім беру басшысының бұйрықтарымен анықталады.</w:t>
      </w:r>
    </w:p>
    <w:p w:rsidR="00BF4F0D" w:rsidRDefault="00BF4F0D" w:rsidP="00AB7C8A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1.6. Түскен жұмыстарға сараптама мен бағалау жүргізу мақсатында әдіскерлер, директордың оқу-ісі жұмысы жөніндегі орынбасары</w:t>
      </w:r>
      <w:r w:rsidR="00067ABA">
        <w:rPr>
          <w:rFonts w:ascii="Times New Roman" w:hAnsi="Times New Roman" w:cs="Times New Roman"/>
          <w:sz w:val="28"/>
          <w:szCs w:val="28"/>
          <w:lang w:val="kk-KZ"/>
        </w:rPr>
        <w:t>нан тұратын с</w:t>
      </w:r>
      <w:r w:rsidR="00C87905">
        <w:rPr>
          <w:rFonts w:ascii="Times New Roman" w:hAnsi="Times New Roman" w:cs="Times New Roman"/>
          <w:sz w:val="28"/>
          <w:szCs w:val="28"/>
          <w:lang w:val="kk-KZ"/>
        </w:rPr>
        <w:t>араптау кеңесі құрылады.</w:t>
      </w:r>
    </w:p>
    <w:p w:rsidR="009344AD" w:rsidRDefault="009344AD" w:rsidP="00AB7C8A">
      <w:pPr>
        <w:spacing w:after="0" w:line="240" w:lineRule="auto"/>
        <w:ind w:right="-42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44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Мақсаты мен міндеттері.</w:t>
      </w:r>
    </w:p>
    <w:p w:rsidR="000B3767" w:rsidRPr="00FD5795" w:rsidRDefault="009344AD" w:rsidP="00FD5795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  <w:lang w:val="kk-KZ"/>
        </w:rPr>
      </w:pPr>
      <w:r w:rsidRPr="009344AD">
        <w:rPr>
          <w:rFonts w:ascii="Times New Roman" w:hAnsi="Times New Roman" w:cs="Times New Roman"/>
          <w:b/>
          <w:sz w:val="28"/>
          <w:szCs w:val="28"/>
          <w:lang w:val="kk-KZ"/>
        </w:rPr>
        <w:t>Педагогикалық оқуларды өткізу мақсаты:</w:t>
      </w:r>
    </w:p>
    <w:p w:rsidR="006C3747" w:rsidRPr="00F302A8" w:rsidRDefault="00914E86" w:rsidP="00754352">
      <w:pPr>
        <w:spacing w:after="0" w:line="240" w:lineRule="auto"/>
        <w:ind w:right="-42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02A8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6C3747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ілім беру саласы қызметкерлерінің педагогикалық шеберлігін </w:t>
      </w:r>
      <w:r w:rsidR="00940714" w:rsidRPr="00F302A8">
        <w:rPr>
          <w:rFonts w:ascii="Times New Roman" w:hAnsi="Times New Roman" w:cs="Times New Roman"/>
          <w:sz w:val="28"/>
          <w:szCs w:val="28"/>
          <w:lang w:val="kk-KZ"/>
        </w:rPr>
        <w:t>артты</w:t>
      </w:r>
      <w:r w:rsidR="006C3747" w:rsidRPr="00F302A8">
        <w:rPr>
          <w:rFonts w:ascii="Times New Roman" w:hAnsi="Times New Roman" w:cs="Times New Roman"/>
          <w:sz w:val="28"/>
          <w:szCs w:val="28"/>
          <w:lang w:val="kk-KZ"/>
        </w:rPr>
        <w:t>ру,</w:t>
      </w:r>
      <w:r w:rsidR="00B775D3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5311" w:rsidRPr="00F302A8">
        <w:rPr>
          <w:rFonts w:ascii="Times New Roman" w:hAnsi="Times New Roman" w:cs="Times New Roman"/>
          <w:sz w:val="28"/>
          <w:szCs w:val="28"/>
          <w:lang w:val="kk-KZ"/>
        </w:rPr>
        <w:t>үздік</w:t>
      </w:r>
      <w:r w:rsidR="00B775D3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инновациялық педагогикалық тәжірибелерді </w:t>
      </w:r>
      <w:r w:rsidR="0056272E" w:rsidRPr="00F302A8">
        <w:rPr>
          <w:rFonts w:ascii="Times New Roman" w:hAnsi="Times New Roman" w:cs="Times New Roman"/>
          <w:sz w:val="28"/>
          <w:szCs w:val="28"/>
          <w:lang w:val="kk-KZ"/>
        </w:rPr>
        <w:t>қорыту және тарату</w:t>
      </w:r>
      <w:r w:rsidR="006C3747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</w:p>
    <w:p w:rsidR="006C3747" w:rsidRPr="00F302A8" w:rsidRDefault="00F31CE1" w:rsidP="00737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02A8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6C3747" w:rsidRPr="00F302A8">
        <w:rPr>
          <w:rFonts w:ascii="Times New Roman" w:hAnsi="Times New Roman" w:cs="Times New Roman"/>
          <w:b/>
          <w:sz w:val="28"/>
          <w:szCs w:val="28"/>
          <w:lang w:val="kk-KZ"/>
        </w:rPr>
        <w:t>індеттер</w:t>
      </w:r>
      <w:r w:rsidR="00C87F35" w:rsidRPr="00F302A8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</w:p>
    <w:p w:rsidR="006C3747" w:rsidRPr="00F302A8" w:rsidRDefault="009E5311" w:rsidP="00737201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педагогикалық қызметкерлердің  өз шығармашылық мүмкіндіктерін </w:t>
      </w:r>
      <w:r w:rsidR="0056272E" w:rsidRPr="00F302A8">
        <w:rPr>
          <w:rFonts w:ascii="Times New Roman" w:hAnsi="Times New Roman" w:cs="Times New Roman"/>
          <w:sz w:val="28"/>
          <w:szCs w:val="28"/>
          <w:lang w:val="kk-KZ"/>
        </w:rPr>
        <w:t>жүзеге асыру үшін, республика</w:t>
      </w:r>
      <w:r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педагогикалық қауымдасты</w:t>
      </w:r>
      <w:r w:rsidR="0056272E" w:rsidRPr="00F302A8">
        <w:rPr>
          <w:rFonts w:ascii="Times New Roman" w:hAnsi="Times New Roman" w:cs="Times New Roman"/>
          <w:sz w:val="28"/>
          <w:szCs w:val="28"/>
          <w:lang w:val="kk-KZ"/>
        </w:rPr>
        <w:t>ғыны</w:t>
      </w:r>
      <w:r w:rsidR="003227EB" w:rsidRPr="00F302A8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мәдени-кәсіби құндылықтарын бекіту және дамыту үшін  жағдай жасау</w:t>
      </w:r>
      <w:r w:rsidR="006C3747" w:rsidRPr="00F302A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C3747" w:rsidRPr="00F302A8" w:rsidRDefault="003227EB" w:rsidP="00737201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педагогикалық бастамаларды қолдау, позитивті білім беру практикаларын </w:t>
      </w:r>
      <w:r w:rsidR="006C3747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302A8">
        <w:rPr>
          <w:rFonts w:ascii="Times New Roman" w:hAnsi="Times New Roman" w:cs="Times New Roman"/>
          <w:sz w:val="28"/>
          <w:szCs w:val="28"/>
          <w:lang w:val="kk-KZ"/>
        </w:rPr>
        <w:t>анықта</w:t>
      </w:r>
      <w:r w:rsidR="00C87F35" w:rsidRPr="00F302A8">
        <w:rPr>
          <w:rFonts w:ascii="Times New Roman" w:hAnsi="Times New Roman" w:cs="Times New Roman"/>
          <w:sz w:val="28"/>
          <w:szCs w:val="28"/>
          <w:lang w:val="kk-KZ"/>
        </w:rPr>
        <w:t>у ж</w:t>
      </w:r>
      <w:r w:rsidR="003D2264" w:rsidRPr="00F302A8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="00C87F35" w:rsidRPr="00F302A8">
        <w:rPr>
          <w:rFonts w:ascii="Times New Roman" w:hAnsi="Times New Roman" w:cs="Times New Roman"/>
          <w:sz w:val="28"/>
          <w:szCs w:val="28"/>
          <w:lang w:val="kk-KZ"/>
        </w:rPr>
        <w:t>не</w:t>
      </w:r>
      <w:r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тарату</w:t>
      </w:r>
      <w:r w:rsidR="006C3747" w:rsidRPr="00F302A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C3747" w:rsidRPr="00F302A8" w:rsidRDefault="003227EB" w:rsidP="00737201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инновациялық қызмет идеялары мен тәжірибені жинақтау бойынша педагогикалық қауымдастықтың қызметін </w:t>
      </w:r>
      <w:r w:rsidR="003032E0" w:rsidRPr="00F302A8">
        <w:rPr>
          <w:rFonts w:ascii="Times New Roman" w:hAnsi="Times New Roman" w:cs="Times New Roman"/>
          <w:sz w:val="28"/>
          <w:szCs w:val="28"/>
          <w:lang w:val="kk-KZ"/>
        </w:rPr>
        <w:t>біріктіру</w:t>
      </w:r>
      <w:r w:rsidRPr="00F302A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C3747" w:rsidRPr="00F302A8" w:rsidRDefault="003227EB" w:rsidP="00737201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02A8">
        <w:rPr>
          <w:rFonts w:ascii="Times New Roman" w:hAnsi="Times New Roman" w:cs="Times New Roman"/>
          <w:sz w:val="28"/>
          <w:szCs w:val="28"/>
          <w:lang w:val="kk-KZ"/>
        </w:rPr>
        <w:t>кәсіби қарым-қатынас аясын кеңейту;</w:t>
      </w:r>
      <w:r w:rsidR="006C3747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C3747" w:rsidRPr="00F302A8" w:rsidRDefault="006C3747" w:rsidP="00737201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227EB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өз жұмыс тәжірибесін жинақтау арқылы педагогикалық қызметкерлердің рефлексивті икемдерін дамыту. </w:t>
      </w:r>
    </w:p>
    <w:p w:rsidR="006C3747" w:rsidRPr="00F302A8" w:rsidRDefault="006C3747" w:rsidP="007372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774F6">
        <w:rPr>
          <w:rFonts w:ascii="Times New Roman" w:hAnsi="Times New Roman" w:cs="Times New Roman"/>
          <w:b/>
          <w:sz w:val="28"/>
          <w:szCs w:val="28"/>
          <w:lang w:val="kk-KZ"/>
        </w:rPr>
        <w:t>3.</w:t>
      </w:r>
      <w:r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302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Педагогикалық оқулар жұмысының мазмұны мен </w:t>
      </w:r>
      <w:r w:rsidR="005B2547" w:rsidRPr="00F302A8">
        <w:rPr>
          <w:rFonts w:ascii="Times New Roman" w:hAnsi="Times New Roman" w:cs="Times New Roman"/>
          <w:b/>
          <w:sz w:val="28"/>
          <w:szCs w:val="28"/>
          <w:lang w:val="kk-KZ"/>
        </w:rPr>
        <w:t>нысанд</w:t>
      </w:r>
      <w:r w:rsidR="00DE5AD6" w:rsidRPr="00F302A8">
        <w:rPr>
          <w:rFonts w:ascii="Times New Roman" w:hAnsi="Times New Roman" w:cs="Times New Roman"/>
          <w:b/>
          <w:sz w:val="28"/>
          <w:szCs w:val="28"/>
          <w:lang w:val="kk-KZ"/>
        </w:rPr>
        <w:t>ары</w:t>
      </w:r>
      <w:r w:rsidRPr="00F302A8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6C3747" w:rsidRPr="00F302A8" w:rsidRDefault="005B2547" w:rsidP="00737201">
      <w:pPr>
        <w:pStyle w:val="a3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02A8">
        <w:rPr>
          <w:rFonts w:ascii="Times New Roman" w:hAnsi="Times New Roman" w:cs="Times New Roman"/>
          <w:sz w:val="28"/>
          <w:szCs w:val="28"/>
          <w:lang w:val="kk-KZ"/>
        </w:rPr>
        <w:t>Педагогикалық оқулар жұмыс</w:t>
      </w:r>
      <w:r w:rsidR="00AE112D" w:rsidRPr="00F302A8">
        <w:rPr>
          <w:rFonts w:ascii="Times New Roman" w:hAnsi="Times New Roman" w:cs="Times New Roman"/>
          <w:sz w:val="28"/>
          <w:szCs w:val="28"/>
          <w:lang w:val="kk-KZ"/>
        </w:rPr>
        <w:t>ының</w:t>
      </w:r>
      <w:r w:rsidR="006C3747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мазмұны</w:t>
      </w:r>
      <w:r w:rsidR="001526B2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302A8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247CEF" w:rsidRPr="00F302A8">
        <w:rPr>
          <w:rFonts w:ascii="Times New Roman" w:hAnsi="Times New Roman" w:cs="Times New Roman"/>
          <w:sz w:val="28"/>
          <w:szCs w:val="28"/>
          <w:lang w:val="kk-KZ"/>
        </w:rPr>
        <w:t>Білім туралы</w:t>
      </w:r>
      <w:r w:rsidRPr="00F302A8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247CEF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Заң</w:t>
      </w:r>
      <w:r w:rsidR="00AE112D" w:rsidRPr="00F302A8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247CEF" w:rsidRPr="00F302A8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6C3747" w:rsidRPr="00F302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87F35" w:rsidRPr="00F302A8">
        <w:rPr>
          <w:rFonts w:ascii="Times New Roman" w:hAnsi="Times New Roman" w:cs="Times New Roman"/>
          <w:sz w:val="28"/>
          <w:szCs w:val="28"/>
          <w:lang w:val="kk-KZ"/>
        </w:rPr>
        <w:t>және Қазақстан Республикасында білім беруді дамытудың басым бағыттарына</w:t>
      </w:r>
      <w:r w:rsidR="00C87F35" w:rsidRPr="00F302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C3747" w:rsidRPr="00F302A8">
        <w:rPr>
          <w:rFonts w:ascii="Times New Roman" w:hAnsi="Times New Roman" w:cs="Times New Roman"/>
          <w:sz w:val="28"/>
          <w:szCs w:val="28"/>
          <w:lang w:val="kk-KZ"/>
        </w:rPr>
        <w:t>сәйкес анықталады.</w:t>
      </w:r>
    </w:p>
    <w:p w:rsidR="006C3747" w:rsidRPr="00F302A8" w:rsidRDefault="006C3747" w:rsidP="00737201">
      <w:pPr>
        <w:pStyle w:val="a3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02A8">
        <w:rPr>
          <w:rFonts w:ascii="Times New Roman" w:hAnsi="Times New Roman" w:cs="Times New Roman"/>
          <w:sz w:val="28"/>
          <w:szCs w:val="28"/>
          <w:lang w:val="kk-KZ"/>
        </w:rPr>
        <w:lastRenderedPageBreak/>
        <w:t>Педагогикалық оқулардың мақсат</w:t>
      </w:r>
      <w:r w:rsidR="005B2547" w:rsidRPr="00F302A8">
        <w:rPr>
          <w:rFonts w:ascii="Times New Roman" w:hAnsi="Times New Roman" w:cs="Times New Roman"/>
          <w:sz w:val="28"/>
          <w:szCs w:val="28"/>
          <w:lang w:val="kk-KZ"/>
        </w:rPr>
        <w:t>тар</w:t>
      </w:r>
      <w:r w:rsidRPr="00F302A8">
        <w:rPr>
          <w:rFonts w:ascii="Times New Roman" w:hAnsi="Times New Roman" w:cs="Times New Roman"/>
          <w:sz w:val="28"/>
          <w:szCs w:val="28"/>
          <w:lang w:val="kk-KZ"/>
        </w:rPr>
        <w:t>ы мен міндеттерін жүзеге асыру</w:t>
      </w:r>
      <w:r w:rsidR="00D55E54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үшін</w:t>
      </w:r>
      <w:r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</w:p>
    <w:p w:rsidR="006C3747" w:rsidRPr="00F302A8" w:rsidRDefault="006C3747" w:rsidP="00737201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02A8">
        <w:rPr>
          <w:rFonts w:ascii="Times New Roman" w:hAnsi="Times New Roman" w:cs="Times New Roman"/>
          <w:sz w:val="28"/>
          <w:szCs w:val="28"/>
          <w:lang w:val="kk-KZ"/>
        </w:rPr>
        <w:t>пленарлық от</w:t>
      </w:r>
      <w:r w:rsidR="00A815D1" w:rsidRPr="00F302A8">
        <w:rPr>
          <w:rFonts w:ascii="Times New Roman" w:hAnsi="Times New Roman" w:cs="Times New Roman"/>
          <w:sz w:val="28"/>
          <w:szCs w:val="28"/>
          <w:lang w:val="kk-KZ"/>
        </w:rPr>
        <w:t>ырыстар мен секциялық жұмыстар</w:t>
      </w:r>
      <w:r w:rsidR="00F22580" w:rsidRPr="00F302A8">
        <w:rPr>
          <w:rFonts w:ascii="Times New Roman" w:hAnsi="Times New Roman" w:cs="Times New Roman"/>
          <w:sz w:val="28"/>
          <w:szCs w:val="28"/>
          <w:lang w:val="kk-KZ"/>
        </w:rPr>
        <w:t>ды ұйымдастыру</w:t>
      </w:r>
      <w:r w:rsidRPr="00F302A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E112D" w:rsidRPr="00F302A8" w:rsidRDefault="006C3747" w:rsidP="00737201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педагогикалық идеялар аукционының </w:t>
      </w:r>
      <w:r w:rsidR="00F22580" w:rsidRPr="00F302A8">
        <w:rPr>
          <w:rFonts w:ascii="Times New Roman" w:hAnsi="Times New Roman" w:cs="Times New Roman"/>
          <w:sz w:val="28"/>
          <w:szCs w:val="28"/>
          <w:lang w:val="kk-KZ"/>
        </w:rPr>
        <w:t>таныстырылымдары</w:t>
      </w:r>
      <w:r w:rsidR="003D4DBF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D2264" w:rsidRPr="00F302A8">
        <w:rPr>
          <w:rFonts w:ascii="Times New Roman" w:hAnsi="Times New Roman" w:cs="Times New Roman"/>
          <w:sz w:val="28"/>
          <w:szCs w:val="28"/>
          <w:lang w:val="kk-KZ"/>
        </w:rPr>
        <w:t>көзделеді</w:t>
      </w:r>
      <w:r w:rsidR="003D4DBF" w:rsidRPr="00F302A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C3747" w:rsidRDefault="006C3747" w:rsidP="00737201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02A8">
        <w:rPr>
          <w:rFonts w:ascii="Times New Roman" w:hAnsi="Times New Roman" w:cs="Times New Roman"/>
          <w:sz w:val="28"/>
          <w:szCs w:val="28"/>
          <w:lang w:val="kk-KZ"/>
        </w:rPr>
        <w:t>3.3</w:t>
      </w:r>
      <w:r w:rsidRPr="00F302A8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9670FD" w:rsidRPr="00F302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302A8">
        <w:rPr>
          <w:rFonts w:ascii="Times New Roman" w:hAnsi="Times New Roman" w:cs="Times New Roman"/>
          <w:b/>
          <w:sz w:val="28"/>
          <w:szCs w:val="28"/>
          <w:lang w:val="kk-KZ"/>
        </w:rPr>
        <w:t>Педагогикалық оқулардың басым бағыттары:</w:t>
      </w:r>
    </w:p>
    <w:p w:rsidR="00C774F6" w:rsidRDefault="00C774F6" w:rsidP="00737201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C774F6">
        <w:rPr>
          <w:rFonts w:ascii="Times New Roman" w:hAnsi="Times New Roman" w:cs="Times New Roman"/>
          <w:sz w:val="28"/>
          <w:szCs w:val="28"/>
          <w:lang w:val="kk-KZ"/>
        </w:rPr>
        <w:t>ОТҮ технологиялау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C774F6" w:rsidRDefault="00C774F6" w:rsidP="00737201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C774F6">
        <w:rPr>
          <w:rFonts w:ascii="Times New Roman" w:hAnsi="Times New Roman" w:cs="Times New Roman"/>
          <w:sz w:val="28"/>
          <w:szCs w:val="28"/>
          <w:lang w:val="kk-KZ"/>
        </w:rPr>
        <w:t xml:space="preserve"> іс-тәжірибе мен жаңашылдық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C774F6" w:rsidRDefault="00C774F6" w:rsidP="00737201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C774F6"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 сапасын басқару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C774F6" w:rsidRPr="00F302A8" w:rsidRDefault="00C774F6" w:rsidP="00737201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білім</w:t>
      </w:r>
      <w:r w:rsidR="00067ABA">
        <w:rPr>
          <w:rFonts w:ascii="Times New Roman" w:hAnsi="Times New Roman" w:cs="Times New Roman"/>
          <w:sz w:val="28"/>
          <w:szCs w:val="28"/>
          <w:lang w:val="kk-KZ"/>
        </w:rPr>
        <w:t xml:space="preserve"> мазмұнының жаң</w:t>
      </w:r>
      <w:r w:rsidRPr="00C774F6">
        <w:rPr>
          <w:rFonts w:ascii="Times New Roman" w:hAnsi="Times New Roman" w:cs="Times New Roman"/>
          <w:sz w:val="28"/>
          <w:szCs w:val="28"/>
          <w:lang w:val="kk-KZ"/>
        </w:rPr>
        <w:t>артылуы</w:t>
      </w:r>
    </w:p>
    <w:p w:rsidR="006C3747" w:rsidRPr="00F302A8" w:rsidRDefault="006C3747" w:rsidP="007372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02A8">
        <w:rPr>
          <w:rFonts w:ascii="Times New Roman" w:hAnsi="Times New Roman" w:cs="Times New Roman"/>
          <w:b/>
          <w:sz w:val="28"/>
          <w:szCs w:val="28"/>
          <w:lang w:val="kk-KZ"/>
        </w:rPr>
        <w:t>4. Педагогикалық оқуларды ұйымдастыру және өткізу тәртібі</w:t>
      </w:r>
    </w:p>
    <w:p w:rsidR="00415378" w:rsidRDefault="00415378" w:rsidP="00F949A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4.1. Педагогиқалық оқулар кезең-кезеңмен өткізіледі:</w:t>
      </w:r>
    </w:p>
    <w:p w:rsidR="00415378" w:rsidRDefault="00415378" w:rsidP="00F949A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білім беру үйымының ішінде – 31 наурызға дейін;</w:t>
      </w:r>
    </w:p>
    <w:p w:rsidR="00415378" w:rsidRDefault="00415378" w:rsidP="00F949A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қалалық Педагогикалық оқулар – тамыз айында</w:t>
      </w:r>
      <w:r w:rsidR="00D03D3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9221B" w:rsidRPr="00F302A8" w:rsidRDefault="006C3747" w:rsidP="00F949A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02A8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415378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F302A8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B7BD8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15378">
        <w:rPr>
          <w:rFonts w:ascii="Times New Roman" w:hAnsi="Times New Roman" w:cs="Times New Roman"/>
          <w:sz w:val="28"/>
          <w:szCs w:val="28"/>
          <w:lang w:val="kk-KZ"/>
        </w:rPr>
        <w:t>Павлодар қаласы білім беру бөлімінің ұ</w:t>
      </w:r>
      <w:r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йымдастыру комитеті </w:t>
      </w:r>
      <w:r w:rsidR="004A4993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Педагогикалық оқулардың тақырыбын, </w:t>
      </w:r>
      <w:r w:rsidR="00415378">
        <w:rPr>
          <w:rFonts w:ascii="Times New Roman" w:hAnsi="Times New Roman" w:cs="Times New Roman"/>
          <w:sz w:val="28"/>
          <w:szCs w:val="28"/>
          <w:lang w:val="kk-KZ"/>
        </w:rPr>
        <w:t>қалалық</w:t>
      </w:r>
      <w:r w:rsidR="004A4993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7201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Педагогикалық </w:t>
      </w:r>
      <w:r w:rsidR="004A4993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оқулардың қорытынды кезеңінің мерзімі мен өтетін орнын </w:t>
      </w:r>
      <w:r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анықтайды. </w:t>
      </w:r>
    </w:p>
    <w:p w:rsidR="00415378" w:rsidRDefault="00415378" w:rsidP="00415378">
      <w:pPr>
        <w:tabs>
          <w:tab w:val="left" w:pos="993"/>
        </w:tabs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4. 3. </w:t>
      </w:r>
      <w:r w:rsidR="00901F22">
        <w:rPr>
          <w:rFonts w:ascii="Times New Roman" w:hAnsi="Times New Roman" w:cs="Times New Roman"/>
          <w:sz w:val="28"/>
          <w:szCs w:val="28"/>
          <w:lang w:val="kk-KZ"/>
        </w:rPr>
        <w:t>Педагогикалық оқуларды ұйымдастыру және өткізу үшін мектеп кезең</w:t>
      </w:r>
      <w:r w:rsidR="00067ABA">
        <w:rPr>
          <w:rFonts w:ascii="Times New Roman" w:hAnsi="Times New Roman" w:cs="Times New Roman"/>
          <w:sz w:val="28"/>
          <w:szCs w:val="28"/>
          <w:lang w:val="kk-KZ"/>
        </w:rPr>
        <w:t>ін</w:t>
      </w:r>
      <w:r w:rsidR="00901F22">
        <w:rPr>
          <w:rFonts w:ascii="Times New Roman" w:hAnsi="Times New Roman" w:cs="Times New Roman"/>
          <w:sz w:val="28"/>
          <w:szCs w:val="28"/>
          <w:lang w:val="kk-KZ"/>
        </w:rPr>
        <w:t>де ұйымдастыру комитеті құрылады. Оның құрамы мектеп ұйымдастыру комитетінің төрағасымен анықталады.</w:t>
      </w:r>
    </w:p>
    <w:p w:rsidR="009B53CD" w:rsidRPr="00415378" w:rsidRDefault="00415378" w:rsidP="00415378">
      <w:pPr>
        <w:tabs>
          <w:tab w:val="left" w:pos="993"/>
        </w:tabs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4. 4.</w:t>
      </w:r>
      <w:r w:rsidR="00C9221B" w:rsidRPr="004153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3747" w:rsidRPr="00415378">
        <w:rPr>
          <w:rFonts w:ascii="Times New Roman" w:hAnsi="Times New Roman" w:cs="Times New Roman"/>
          <w:sz w:val="28"/>
          <w:szCs w:val="28"/>
          <w:lang w:val="kk-KZ"/>
        </w:rPr>
        <w:t>Педагогикалық оқуларды</w:t>
      </w:r>
      <w:r w:rsidR="009B53CD" w:rsidRPr="00415378">
        <w:rPr>
          <w:rFonts w:ascii="Times New Roman" w:hAnsi="Times New Roman" w:cs="Times New Roman"/>
          <w:sz w:val="28"/>
          <w:szCs w:val="28"/>
          <w:lang w:val="kk-KZ"/>
        </w:rPr>
        <w:t xml:space="preserve"> өткізу жөніндегі</w:t>
      </w:r>
      <w:r w:rsidR="00C9221B" w:rsidRPr="004153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мектептің ұ</w:t>
      </w:r>
      <w:r w:rsidR="00C9221B" w:rsidRPr="00415378">
        <w:rPr>
          <w:rFonts w:ascii="Times New Roman" w:hAnsi="Times New Roman" w:cs="Times New Roman"/>
          <w:sz w:val="28"/>
          <w:szCs w:val="28"/>
          <w:lang w:val="kk-KZ"/>
        </w:rPr>
        <w:t xml:space="preserve">йымдастыру комитеті </w:t>
      </w:r>
      <w:r w:rsidR="009B53CD" w:rsidRPr="00415378">
        <w:rPr>
          <w:rFonts w:ascii="Times New Roman" w:hAnsi="Times New Roman" w:cs="Times New Roman"/>
          <w:sz w:val="28"/>
          <w:szCs w:val="28"/>
          <w:lang w:val="kk-KZ"/>
        </w:rPr>
        <w:t>Педагогикалық оқуларды дайындап, өткізу бойынш</w:t>
      </w:r>
      <w:r>
        <w:rPr>
          <w:rFonts w:ascii="Times New Roman" w:hAnsi="Times New Roman" w:cs="Times New Roman"/>
          <w:sz w:val="28"/>
          <w:szCs w:val="28"/>
          <w:lang w:val="kk-KZ"/>
        </w:rPr>
        <w:t>а іс-шаралар жоспарын жасайды, с</w:t>
      </w:r>
      <w:r w:rsidR="009B53CD" w:rsidRPr="00415378">
        <w:rPr>
          <w:rFonts w:ascii="Times New Roman" w:hAnsi="Times New Roman" w:cs="Times New Roman"/>
          <w:sz w:val="28"/>
          <w:szCs w:val="28"/>
          <w:lang w:val="kk-KZ"/>
        </w:rPr>
        <w:t>араптама кеңесінің жұмысын қамтамасыз етеді.</w:t>
      </w:r>
    </w:p>
    <w:p w:rsidR="006C3747" w:rsidRPr="00F302A8" w:rsidRDefault="006C3747" w:rsidP="000E1729">
      <w:pPr>
        <w:tabs>
          <w:tab w:val="left" w:pos="993"/>
        </w:tabs>
        <w:spacing w:after="0" w:line="240" w:lineRule="auto"/>
        <w:ind w:left="435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1A81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1A81" w:rsidRPr="00F302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5. </w:t>
      </w:r>
      <w:r w:rsidRPr="00F302A8">
        <w:rPr>
          <w:rFonts w:ascii="Times New Roman" w:hAnsi="Times New Roman" w:cs="Times New Roman"/>
          <w:b/>
          <w:sz w:val="28"/>
          <w:szCs w:val="28"/>
          <w:lang w:val="kk-KZ"/>
        </w:rPr>
        <w:t>Педагогикалық  оқуларға қатысу тәртібі:</w:t>
      </w:r>
    </w:p>
    <w:p w:rsidR="006C3747" w:rsidRPr="00F302A8" w:rsidRDefault="006C3747" w:rsidP="007372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5.1. </w:t>
      </w:r>
      <w:r w:rsidR="004C1A81" w:rsidRPr="00F302A8">
        <w:rPr>
          <w:rFonts w:ascii="Times New Roman" w:hAnsi="Times New Roman" w:cs="Times New Roman"/>
          <w:sz w:val="28"/>
          <w:szCs w:val="28"/>
          <w:lang w:val="kk-KZ"/>
        </w:rPr>
        <w:t>Педагогикалық оқуларға қатысу үшін</w:t>
      </w:r>
      <w:r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1A81" w:rsidRPr="00F302A8">
        <w:rPr>
          <w:rFonts w:ascii="Times New Roman" w:hAnsi="Times New Roman" w:cs="Times New Roman"/>
          <w:sz w:val="28"/>
          <w:szCs w:val="28"/>
          <w:lang w:val="kk-KZ"/>
        </w:rPr>
        <w:t>педагогикалық ұжымдар, педагог</w:t>
      </w:r>
      <w:r w:rsidR="006B5F2A" w:rsidRPr="00F302A8">
        <w:rPr>
          <w:rFonts w:ascii="Times New Roman" w:hAnsi="Times New Roman" w:cs="Times New Roman"/>
          <w:sz w:val="28"/>
          <w:szCs w:val="28"/>
          <w:lang w:val="kk-KZ"/>
        </w:rPr>
        <w:t>икалық қызметкерлер</w:t>
      </w:r>
      <w:r w:rsidR="004C1A81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6B5F2A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меншіктік нысаны мен түріне, ведомстволық қатыстылығына </w:t>
      </w:r>
      <w:r w:rsidR="00AF5DC8" w:rsidRPr="00F302A8">
        <w:rPr>
          <w:rFonts w:ascii="Times New Roman" w:hAnsi="Times New Roman" w:cs="Times New Roman"/>
          <w:sz w:val="28"/>
          <w:szCs w:val="28"/>
          <w:lang w:val="kk-KZ"/>
        </w:rPr>
        <w:t>қарамастан</w:t>
      </w:r>
      <w:r w:rsidR="006B5F2A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1A81" w:rsidRPr="00F302A8">
        <w:rPr>
          <w:rFonts w:ascii="Times New Roman" w:hAnsi="Times New Roman" w:cs="Times New Roman"/>
          <w:sz w:val="28"/>
          <w:szCs w:val="28"/>
          <w:lang w:val="kk-KZ"/>
        </w:rPr>
        <w:t>мектеп</w:t>
      </w:r>
      <w:r w:rsidR="006B5F2A" w:rsidRPr="00F302A8">
        <w:rPr>
          <w:rFonts w:ascii="Times New Roman" w:hAnsi="Times New Roman" w:cs="Times New Roman"/>
          <w:sz w:val="28"/>
          <w:szCs w:val="28"/>
          <w:lang w:val="kk-KZ"/>
        </w:rPr>
        <w:t>ке дейінгі</w:t>
      </w:r>
      <w:r w:rsidR="004C1A81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, бастауыш, орта, </w:t>
      </w:r>
      <w:r w:rsidR="006B5F2A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қосымша білім беру </w:t>
      </w:r>
      <w:r w:rsidR="004C1A81" w:rsidRPr="00F302A8">
        <w:rPr>
          <w:rFonts w:ascii="Times New Roman" w:hAnsi="Times New Roman" w:cs="Times New Roman"/>
          <w:sz w:val="28"/>
          <w:szCs w:val="28"/>
          <w:lang w:val="kk-KZ"/>
        </w:rPr>
        <w:t>ұйымдары</w:t>
      </w:r>
      <w:r w:rsidR="006B5F2A" w:rsidRPr="00F302A8">
        <w:rPr>
          <w:rFonts w:ascii="Times New Roman" w:hAnsi="Times New Roman" w:cs="Times New Roman"/>
          <w:sz w:val="28"/>
          <w:szCs w:val="28"/>
          <w:lang w:val="kk-KZ"/>
        </w:rPr>
        <w:t>ның басшылары</w:t>
      </w:r>
      <w:r w:rsidR="004C1A81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302A8">
        <w:rPr>
          <w:rFonts w:ascii="Times New Roman" w:hAnsi="Times New Roman" w:cs="Times New Roman"/>
          <w:sz w:val="28"/>
          <w:szCs w:val="28"/>
          <w:lang w:val="kk-KZ"/>
        </w:rPr>
        <w:t>шақырылады.</w:t>
      </w:r>
    </w:p>
    <w:p w:rsidR="00B81E5F" w:rsidRPr="00F302A8" w:rsidRDefault="003C4752" w:rsidP="00737201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6C3747" w:rsidRPr="00F302A8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F83C4D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едагогикалық оқуларға қатысушылар </w:t>
      </w:r>
      <w:r w:rsidR="00FB7BD8" w:rsidRPr="00F302A8">
        <w:rPr>
          <w:rFonts w:ascii="Times New Roman" w:hAnsi="Times New Roman" w:cs="Times New Roman"/>
          <w:sz w:val="28"/>
          <w:szCs w:val="28"/>
          <w:lang w:val="kk-KZ"/>
        </w:rPr>
        <w:t>жеке</w:t>
      </w:r>
      <w:r w:rsidR="009B53CD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орындалған жұмыстарды</w:t>
      </w:r>
      <w:r w:rsidR="004C1A81" w:rsidRPr="00F302A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B53CD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содай-ақ</w:t>
      </w:r>
      <w:r w:rsidR="004C1A81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83C4D" w:rsidRPr="00F302A8">
        <w:rPr>
          <w:rFonts w:ascii="Times New Roman" w:hAnsi="Times New Roman" w:cs="Times New Roman"/>
          <w:sz w:val="28"/>
          <w:szCs w:val="28"/>
          <w:lang w:val="kk-KZ"/>
        </w:rPr>
        <w:t>авторлық ұжым орындаған жұмыст</w:t>
      </w:r>
      <w:r w:rsidR="00DC4ABF" w:rsidRPr="00F302A8">
        <w:rPr>
          <w:rFonts w:ascii="Times New Roman" w:hAnsi="Times New Roman" w:cs="Times New Roman"/>
          <w:sz w:val="28"/>
          <w:szCs w:val="28"/>
          <w:lang w:val="kk-KZ"/>
        </w:rPr>
        <w:t>ард</w:t>
      </w:r>
      <w:r w:rsidR="00F83C4D" w:rsidRPr="00F302A8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4C1A81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да</w:t>
      </w:r>
      <w:r w:rsidR="00F83C4D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ұсына алады. </w:t>
      </w:r>
    </w:p>
    <w:p w:rsidR="00F83C4D" w:rsidRPr="00F302A8" w:rsidRDefault="004C1A81" w:rsidP="00737201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02A8">
        <w:rPr>
          <w:rFonts w:ascii="Times New Roman" w:hAnsi="Times New Roman" w:cs="Times New Roman"/>
          <w:sz w:val="28"/>
          <w:szCs w:val="28"/>
          <w:lang w:val="kk-KZ"/>
        </w:rPr>
        <w:t>Педагогикалық</w:t>
      </w:r>
      <w:r w:rsidR="00F83C4D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оқулар</w:t>
      </w:r>
      <w:r w:rsidR="0004174F" w:rsidRPr="00F302A8">
        <w:rPr>
          <w:rFonts w:ascii="Times New Roman" w:hAnsi="Times New Roman" w:cs="Times New Roman"/>
          <w:sz w:val="28"/>
          <w:szCs w:val="28"/>
          <w:lang w:val="kk-KZ"/>
        </w:rPr>
        <w:t>дың басым</w:t>
      </w:r>
      <w:r w:rsidR="00F83C4D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бағыттарына сәйкес</w:t>
      </w:r>
      <w:r w:rsidR="0004174F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қатысушылар</w:t>
      </w:r>
      <w:r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жұмыстарын</w:t>
      </w:r>
      <w:r w:rsidR="00F83C4D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150200">
        <w:rPr>
          <w:rFonts w:ascii="Times New Roman" w:hAnsi="Times New Roman" w:cs="Times New Roman"/>
          <w:sz w:val="28"/>
          <w:szCs w:val="28"/>
          <w:lang w:val="kk-KZ"/>
        </w:rPr>
        <w:t xml:space="preserve">баяндама, </w:t>
      </w:r>
      <w:r w:rsidR="006B5F2A" w:rsidRPr="00F302A8">
        <w:rPr>
          <w:rFonts w:ascii="Times New Roman" w:hAnsi="Times New Roman" w:cs="Times New Roman"/>
          <w:sz w:val="28"/>
          <w:szCs w:val="28"/>
          <w:lang w:val="kk-KZ"/>
        </w:rPr>
        <w:t>инновациялық жоба;</w:t>
      </w:r>
      <w:r w:rsidR="00065864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7B66D4" w:rsidRPr="00F302A8">
        <w:rPr>
          <w:rFonts w:ascii="Times New Roman" w:hAnsi="Times New Roman" w:cs="Times New Roman"/>
          <w:sz w:val="28"/>
          <w:szCs w:val="28"/>
          <w:lang w:val="kk-KZ"/>
        </w:rPr>
        <w:t>авторлық бағдарлама</w:t>
      </w:r>
      <w:r w:rsidR="00FE7DA3" w:rsidRPr="00F302A8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7B66D4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5864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E7DA3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білім беру ұйымын </w:t>
      </w:r>
      <w:r w:rsidR="007B66D4" w:rsidRPr="00F302A8">
        <w:rPr>
          <w:rFonts w:ascii="Times New Roman" w:hAnsi="Times New Roman" w:cs="Times New Roman"/>
          <w:sz w:val="28"/>
          <w:szCs w:val="28"/>
          <w:lang w:val="kk-KZ"/>
        </w:rPr>
        <w:t>дам</w:t>
      </w:r>
      <w:r w:rsidR="006B5F2A" w:rsidRPr="00F302A8">
        <w:rPr>
          <w:rFonts w:ascii="Times New Roman" w:hAnsi="Times New Roman" w:cs="Times New Roman"/>
          <w:sz w:val="28"/>
          <w:szCs w:val="28"/>
          <w:lang w:val="kk-KZ"/>
        </w:rPr>
        <w:t>ыт</w:t>
      </w:r>
      <w:r w:rsidR="007B66D4" w:rsidRPr="00F302A8">
        <w:rPr>
          <w:rFonts w:ascii="Times New Roman" w:hAnsi="Times New Roman" w:cs="Times New Roman"/>
          <w:sz w:val="28"/>
          <w:szCs w:val="28"/>
          <w:lang w:val="kk-KZ"/>
        </w:rPr>
        <w:t>у бағдарлама</w:t>
      </w:r>
      <w:r w:rsidR="006B5F2A" w:rsidRPr="00F302A8"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="00150200">
        <w:rPr>
          <w:rFonts w:ascii="Times New Roman" w:hAnsi="Times New Roman" w:cs="Times New Roman"/>
          <w:sz w:val="28"/>
          <w:szCs w:val="28"/>
          <w:lang w:val="kk-KZ"/>
        </w:rPr>
        <w:t xml:space="preserve"> және басқалар</w:t>
      </w:r>
      <w:r w:rsidR="006B5F2A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түрінде</w:t>
      </w:r>
      <w:r w:rsidR="00FE7DA3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ұсына алады</w:t>
      </w:r>
      <w:r w:rsidR="00C420F2" w:rsidRPr="00F302A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06C04" w:rsidRPr="00F302A8" w:rsidRDefault="00C420F2" w:rsidP="00737201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02A8">
        <w:rPr>
          <w:rFonts w:ascii="Times New Roman" w:hAnsi="Times New Roman" w:cs="Times New Roman"/>
          <w:sz w:val="28"/>
          <w:szCs w:val="28"/>
          <w:lang w:val="kk-KZ"/>
        </w:rPr>
        <w:t>Педагогикалық</w:t>
      </w:r>
      <w:r w:rsidR="00E2164F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оқуларды </w:t>
      </w:r>
      <w:r w:rsidRPr="00F302A8">
        <w:rPr>
          <w:rFonts w:ascii="Times New Roman" w:hAnsi="Times New Roman" w:cs="Times New Roman"/>
          <w:sz w:val="28"/>
          <w:szCs w:val="28"/>
          <w:lang w:val="kk-KZ"/>
        </w:rPr>
        <w:t>өткізу</w:t>
      </w:r>
      <w:r w:rsidR="00E2164F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форматы –</w:t>
      </w:r>
      <w:r w:rsidR="00CC51C2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C51C2" w:rsidRPr="00F302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тікелей қатысу. </w:t>
      </w:r>
      <w:r w:rsidR="00CC51C2" w:rsidRPr="00F302A8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2164F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втордың </w:t>
      </w:r>
      <w:r w:rsidRPr="00F302A8">
        <w:rPr>
          <w:rFonts w:ascii="Times New Roman" w:hAnsi="Times New Roman" w:cs="Times New Roman"/>
          <w:sz w:val="28"/>
          <w:szCs w:val="28"/>
          <w:lang w:val="kk-KZ"/>
        </w:rPr>
        <w:t>баяндамасы</w:t>
      </w:r>
      <w:r w:rsidR="00FD688B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Power Point</w:t>
      </w:r>
      <w:r w:rsidR="006B5F2A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6B5F2A" w:rsidRPr="00F302A8">
        <w:rPr>
          <w:rFonts w:ascii="Times New Roman" w:hAnsi="Times New Roman"/>
          <w:sz w:val="28"/>
          <w:szCs w:val="28"/>
          <w:lang w:val="kk-KZ"/>
        </w:rPr>
        <w:t>Prezi.com.</w:t>
      </w:r>
      <w:r w:rsidR="00FD688B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E7117C">
        <w:rPr>
          <w:rFonts w:ascii="Times New Roman" w:hAnsi="Times New Roman" w:cs="Times New Roman"/>
          <w:sz w:val="28"/>
          <w:szCs w:val="28"/>
          <w:lang w:val="kk-KZ"/>
        </w:rPr>
        <w:t xml:space="preserve">(7 слайдтан аспау керек) </w:t>
      </w:r>
      <w:r w:rsidR="00ED708D" w:rsidRPr="00F302A8">
        <w:rPr>
          <w:rFonts w:ascii="Times New Roman" w:hAnsi="Times New Roman" w:cs="Times New Roman"/>
          <w:sz w:val="28"/>
          <w:szCs w:val="28"/>
          <w:lang w:val="kk-KZ"/>
        </w:rPr>
        <w:t>таныстырылымымен бірге болуға</w:t>
      </w:r>
      <w:r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тиіс</w:t>
      </w:r>
      <w:r w:rsidR="00FD688B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245974" w:rsidRDefault="00B40EC3" w:rsidP="0024597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A6D09">
        <w:rPr>
          <w:rFonts w:ascii="Times New Roman" w:hAnsi="Times New Roman" w:cs="Times New Roman"/>
          <w:sz w:val="28"/>
          <w:szCs w:val="28"/>
          <w:lang w:val="kk-KZ"/>
        </w:rPr>
        <w:t>5. 5</w:t>
      </w:r>
      <w:r w:rsidRPr="0024597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150200" w:rsidRPr="00245974">
        <w:rPr>
          <w:rFonts w:ascii="Times New Roman" w:hAnsi="Times New Roman" w:cs="Times New Roman"/>
          <w:sz w:val="28"/>
          <w:szCs w:val="28"/>
          <w:lang w:val="kk-KZ"/>
        </w:rPr>
        <w:t>Мектептік</w:t>
      </w:r>
      <w:r w:rsidR="00A103AB" w:rsidRPr="00245974">
        <w:rPr>
          <w:rFonts w:ascii="Times New Roman" w:hAnsi="Times New Roman" w:cs="Times New Roman"/>
          <w:sz w:val="28"/>
          <w:szCs w:val="28"/>
          <w:lang w:val="kk-KZ"/>
        </w:rPr>
        <w:t xml:space="preserve"> кезеңнің </w:t>
      </w:r>
      <w:r w:rsidR="00150200" w:rsidRPr="00245974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A103AB" w:rsidRPr="00245974">
        <w:rPr>
          <w:rFonts w:ascii="Times New Roman" w:hAnsi="Times New Roman" w:cs="Times New Roman"/>
          <w:sz w:val="28"/>
          <w:szCs w:val="28"/>
          <w:lang w:val="kk-KZ"/>
        </w:rPr>
        <w:t xml:space="preserve">йымдастыру комитеттері </w:t>
      </w:r>
      <w:r w:rsidRPr="00245974">
        <w:rPr>
          <w:rFonts w:ascii="Times New Roman" w:hAnsi="Times New Roman" w:cs="Times New Roman"/>
          <w:sz w:val="28"/>
          <w:szCs w:val="28"/>
          <w:lang w:val="kk-KZ"/>
        </w:rPr>
        <w:t xml:space="preserve"> 1 </w:t>
      </w:r>
      <w:r w:rsidR="00245974" w:rsidRPr="00245974">
        <w:rPr>
          <w:rFonts w:ascii="Times New Roman" w:hAnsi="Times New Roman" w:cs="Times New Roman"/>
          <w:sz w:val="28"/>
          <w:szCs w:val="28"/>
          <w:lang w:val="kk-KZ"/>
        </w:rPr>
        <w:t>сәуірге</w:t>
      </w:r>
      <w:r w:rsidRPr="00245974">
        <w:rPr>
          <w:rFonts w:ascii="Times New Roman" w:hAnsi="Times New Roman" w:cs="Times New Roman"/>
          <w:sz w:val="28"/>
          <w:szCs w:val="28"/>
          <w:lang w:val="kk-KZ"/>
        </w:rPr>
        <w:t xml:space="preserve"> дейін Павлодар қаласының білім беру бөлімі ұйымдастыру комитетіне </w:t>
      </w:r>
      <w:hyperlink r:id="rId9" w:history="1">
        <w:r w:rsidR="00245974" w:rsidRPr="00245974">
          <w:rPr>
            <w:rStyle w:val="ad"/>
            <w:rFonts w:ascii="Times New Roman" w:hAnsi="Times New Roman" w:cs="Times New Roman"/>
            <w:sz w:val="28"/>
            <w:szCs w:val="28"/>
            <w:lang w:val="kk-KZ"/>
          </w:rPr>
          <w:t>alimova.sabira@pavlodar.gov.kz</w:t>
        </w:r>
      </w:hyperlink>
      <w:r w:rsidR="00245974" w:rsidRPr="00245974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245974">
        <w:rPr>
          <w:rFonts w:ascii="Times New Roman" w:hAnsi="Times New Roman" w:cs="Times New Roman"/>
          <w:sz w:val="28"/>
          <w:szCs w:val="28"/>
          <w:lang w:val="kk-KZ"/>
        </w:rPr>
        <w:t>электрондық поштасына қатысушылардың</w:t>
      </w:r>
      <w:r w:rsidR="00067ABA" w:rsidRPr="00245974">
        <w:rPr>
          <w:rFonts w:ascii="Times New Roman" w:hAnsi="Times New Roman" w:cs="Times New Roman"/>
          <w:sz w:val="28"/>
          <w:szCs w:val="28"/>
          <w:lang w:val="kk-KZ"/>
        </w:rPr>
        <w:t xml:space="preserve"> ұсынысың</w:t>
      </w:r>
      <w:r w:rsidR="00245974" w:rsidRPr="00245974">
        <w:rPr>
          <w:rFonts w:ascii="Times New Roman" w:hAnsi="Times New Roman" w:cs="Times New Roman"/>
          <w:sz w:val="28"/>
          <w:szCs w:val="28"/>
          <w:lang w:val="kk-KZ"/>
        </w:rPr>
        <w:t xml:space="preserve"> ( Excel ) және</w:t>
      </w:r>
      <w:r w:rsidR="00067ABA" w:rsidRPr="0024597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45974" w:rsidRPr="00245974">
        <w:rPr>
          <w:rFonts w:ascii="Times New Roman" w:hAnsi="Times New Roman" w:cs="Times New Roman"/>
          <w:sz w:val="28"/>
          <w:szCs w:val="28"/>
          <w:lang w:val="kk-KZ"/>
        </w:rPr>
        <w:t xml:space="preserve">8 сәуірге дейін </w:t>
      </w:r>
      <w:r w:rsidR="00067ABA" w:rsidRPr="00245974">
        <w:rPr>
          <w:rFonts w:ascii="Times New Roman" w:hAnsi="Times New Roman" w:cs="Times New Roman"/>
          <w:sz w:val="28"/>
          <w:szCs w:val="28"/>
          <w:lang w:val="kk-KZ"/>
        </w:rPr>
        <w:t xml:space="preserve">баяндама </w:t>
      </w:r>
      <w:r w:rsidR="00245974" w:rsidRPr="00245974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="00067ABA" w:rsidRPr="00245974">
        <w:rPr>
          <w:rFonts w:ascii="Times New Roman" w:hAnsi="Times New Roman" w:cs="Times New Roman"/>
          <w:sz w:val="28"/>
          <w:szCs w:val="28"/>
          <w:lang w:val="kk-KZ"/>
        </w:rPr>
        <w:t xml:space="preserve"> тезистері</w:t>
      </w:r>
      <w:r w:rsidRPr="00245974">
        <w:rPr>
          <w:rFonts w:ascii="Times New Roman" w:hAnsi="Times New Roman" w:cs="Times New Roman"/>
          <w:sz w:val="28"/>
          <w:szCs w:val="28"/>
          <w:lang w:val="kk-KZ"/>
        </w:rPr>
        <w:t xml:space="preserve">н    </w:t>
      </w:r>
      <w:r w:rsidR="00245974" w:rsidRPr="00245974">
        <w:rPr>
          <w:rFonts w:ascii="Times New Roman" w:hAnsi="Times New Roman" w:cs="Times New Roman"/>
          <w:sz w:val="28"/>
          <w:szCs w:val="28"/>
          <w:lang w:val="kk-KZ"/>
        </w:rPr>
        <w:t>(Word)</w:t>
      </w:r>
      <w:r w:rsidR="00E711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45974">
        <w:rPr>
          <w:rFonts w:ascii="Times New Roman" w:hAnsi="Times New Roman" w:cs="Times New Roman"/>
          <w:sz w:val="28"/>
          <w:szCs w:val="28"/>
          <w:lang w:val="kk-KZ"/>
        </w:rPr>
        <w:t>жібереді.</w:t>
      </w:r>
    </w:p>
    <w:p w:rsidR="00C813FB" w:rsidRPr="00F302A8" w:rsidRDefault="000E4425" w:rsidP="00245974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02A8">
        <w:rPr>
          <w:rFonts w:ascii="Times New Roman" w:hAnsi="Times New Roman" w:cs="Times New Roman"/>
          <w:b/>
          <w:sz w:val="28"/>
          <w:szCs w:val="28"/>
          <w:lang w:val="kk-KZ"/>
        </w:rPr>
        <w:t>6.</w:t>
      </w:r>
      <w:r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B2EFC" w:rsidRPr="00F302A8">
        <w:rPr>
          <w:rFonts w:ascii="Times New Roman" w:hAnsi="Times New Roman" w:cs="Times New Roman"/>
          <w:b/>
          <w:sz w:val="28"/>
          <w:szCs w:val="28"/>
          <w:lang w:val="kk-KZ"/>
        </w:rPr>
        <w:t>Ұсынылатын м</w:t>
      </w:r>
      <w:r w:rsidR="00060830" w:rsidRPr="00F302A8">
        <w:rPr>
          <w:rFonts w:ascii="Times New Roman" w:hAnsi="Times New Roman" w:cs="Times New Roman"/>
          <w:b/>
          <w:sz w:val="28"/>
          <w:szCs w:val="28"/>
          <w:lang w:val="kk-KZ"/>
        </w:rPr>
        <w:t>атериалдар</w:t>
      </w:r>
      <w:r w:rsidR="00F05BE0" w:rsidRPr="00F302A8"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="00060830" w:rsidRPr="00F302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1183F" w:rsidRPr="00F302A8">
        <w:rPr>
          <w:rFonts w:ascii="Times New Roman" w:hAnsi="Times New Roman" w:cs="Times New Roman"/>
          <w:b/>
          <w:sz w:val="28"/>
          <w:szCs w:val="28"/>
          <w:lang w:val="kk-KZ"/>
        </w:rPr>
        <w:t>өлшемдер</w:t>
      </w:r>
      <w:r w:rsidR="00F05BE0" w:rsidRPr="00F302A8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="00C813FB" w:rsidRPr="00F302A8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C813FB" w:rsidRPr="00F302A8" w:rsidRDefault="000E4425" w:rsidP="0073720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02A8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C813FB" w:rsidRPr="00F302A8">
        <w:rPr>
          <w:rFonts w:ascii="Times New Roman" w:hAnsi="Times New Roman" w:cs="Times New Roman"/>
          <w:sz w:val="28"/>
          <w:szCs w:val="28"/>
          <w:lang w:val="kk-KZ"/>
        </w:rPr>
        <w:t>оба мазмұнының Педагогикалық  оқулар бағыттарына сәйкестігі;</w:t>
      </w:r>
    </w:p>
    <w:p w:rsidR="00C813FB" w:rsidRPr="00F302A8" w:rsidRDefault="000E4425" w:rsidP="0073720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02A8">
        <w:rPr>
          <w:rFonts w:ascii="Times New Roman" w:hAnsi="Times New Roman" w:cs="Times New Roman"/>
          <w:sz w:val="28"/>
          <w:szCs w:val="28"/>
          <w:lang w:val="kk-KZ"/>
        </w:rPr>
        <w:lastRenderedPageBreak/>
        <w:t>Ж</w:t>
      </w:r>
      <w:r w:rsidR="00C813FB" w:rsidRPr="00F302A8">
        <w:rPr>
          <w:rFonts w:ascii="Times New Roman" w:hAnsi="Times New Roman" w:cs="Times New Roman"/>
          <w:sz w:val="28"/>
          <w:szCs w:val="28"/>
          <w:lang w:val="kk-KZ"/>
        </w:rPr>
        <w:t>ұмыс</w:t>
      </w:r>
      <w:r w:rsidR="002E58E6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тақырыбының өзектілігі, ҚР білім беру жүйесін дамытудың басымдықтарына сәйкестігі;</w:t>
      </w:r>
    </w:p>
    <w:p w:rsidR="00C813FB" w:rsidRPr="00F302A8" w:rsidRDefault="00944466" w:rsidP="0073720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02A8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C813FB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әселені мазмұнды және </w:t>
      </w:r>
      <w:r w:rsidR="003E7FD0" w:rsidRPr="00F302A8">
        <w:rPr>
          <w:rFonts w:ascii="Times New Roman" w:hAnsi="Times New Roman" w:cs="Times New Roman"/>
          <w:sz w:val="28"/>
          <w:szCs w:val="28"/>
          <w:lang w:val="kk-KZ"/>
        </w:rPr>
        <w:t>нақты</w:t>
      </w:r>
      <w:r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қою</w:t>
      </w:r>
      <w:r w:rsidR="00C813FB" w:rsidRPr="00F302A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C813FB" w:rsidRPr="00F302A8" w:rsidRDefault="000E4425" w:rsidP="0073720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02A8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C813FB" w:rsidRPr="00F302A8">
        <w:rPr>
          <w:rFonts w:ascii="Times New Roman" w:hAnsi="Times New Roman" w:cs="Times New Roman"/>
          <w:sz w:val="28"/>
          <w:szCs w:val="28"/>
          <w:lang w:val="kk-KZ"/>
        </w:rPr>
        <w:t>ақырып өзектілігінің және зерттеудің теориялық-әдіснамалық негізд</w:t>
      </w:r>
      <w:r w:rsidR="003E7FD0" w:rsidRPr="00F302A8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C813FB" w:rsidRPr="00F302A8">
        <w:rPr>
          <w:rFonts w:ascii="Times New Roman" w:hAnsi="Times New Roman" w:cs="Times New Roman"/>
          <w:sz w:val="28"/>
          <w:szCs w:val="28"/>
          <w:lang w:val="kk-KZ"/>
        </w:rPr>
        <w:t>рінің дә</w:t>
      </w:r>
      <w:r w:rsidR="003E7FD0" w:rsidRPr="00F302A8">
        <w:rPr>
          <w:rFonts w:ascii="Times New Roman" w:hAnsi="Times New Roman" w:cs="Times New Roman"/>
          <w:sz w:val="28"/>
          <w:szCs w:val="28"/>
          <w:lang w:val="kk-KZ"/>
        </w:rPr>
        <w:t>йект</w:t>
      </w:r>
      <w:r w:rsidR="00C813FB" w:rsidRPr="00F302A8">
        <w:rPr>
          <w:rFonts w:ascii="Times New Roman" w:hAnsi="Times New Roman" w:cs="Times New Roman"/>
          <w:sz w:val="28"/>
          <w:szCs w:val="28"/>
          <w:lang w:val="kk-KZ"/>
        </w:rPr>
        <w:t>ілігі</w:t>
      </w:r>
      <w:r w:rsidR="008D6415" w:rsidRPr="00F302A8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8D6415" w:rsidRPr="00F302A8" w:rsidRDefault="000E4425" w:rsidP="0073720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02A8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8D6415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ылыми </w:t>
      </w:r>
      <w:r w:rsidR="00AF5DC8" w:rsidRPr="00F302A8">
        <w:rPr>
          <w:rFonts w:ascii="Times New Roman" w:hAnsi="Times New Roman" w:cs="Times New Roman"/>
          <w:sz w:val="28"/>
          <w:szCs w:val="28"/>
          <w:lang w:val="kk-KZ"/>
        </w:rPr>
        <w:t>машықта</w:t>
      </w:r>
      <w:r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баяндалуы</w:t>
      </w:r>
      <w:r w:rsidR="008D6415" w:rsidRPr="00F302A8"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1201C" w:rsidRPr="00F302A8" w:rsidRDefault="000E4425" w:rsidP="0073720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02A8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8D6415" w:rsidRPr="00F302A8">
        <w:rPr>
          <w:rFonts w:ascii="Times New Roman" w:hAnsi="Times New Roman" w:cs="Times New Roman"/>
          <w:sz w:val="28"/>
          <w:szCs w:val="28"/>
          <w:lang w:val="kk-KZ"/>
        </w:rPr>
        <w:t>оба идея</w:t>
      </w:r>
      <w:r w:rsidRPr="00F302A8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8D6415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ының </w:t>
      </w:r>
      <w:r w:rsidR="00AA5A0B" w:rsidRPr="00F302A8">
        <w:rPr>
          <w:rFonts w:ascii="Times New Roman" w:hAnsi="Times New Roman" w:cs="Times New Roman"/>
          <w:sz w:val="28"/>
          <w:szCs w:val="28"/>
          <w:lang w:val="kk-KZ"/>
        </w:rPr>
        <w:t>сонылығы</w:t>
      </w:r>
      <w:r w:rsidR="00067ABA">
        <w:rPr>
          <w:rFonts w:ascii="Times New Roman" w:hAnsi="Times New Roman" w:cs="Times New Roman"/>
          <w:sz w:val="28"/>
          <w:szCs w:val="28"/>
          <w:lang w:val="kk-KZ"/>
        </w:rPr>
        <w:t xml:space="preserve"> (оригинальность)</w:t>
      </w:r>
      <w:r w:rsidR="003E7FD0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</w:p>
    <w:p w:rsidR="008D6415" w:rsidRPr="00F302A8" w:rsidRDefault="000E4425" w:rsidP="0073720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02A8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3E7FD0" w:rsidRPr="00F302A8">
        <w:rPr>
          <w:rFonts w:ascii="Times New Roman" w:hAnsi="Times New Roman" w:cs="Times New Roman"/>
          <w:sz w:val="28"/>
          <w:szCs w:val="28"/>
          <w:lang w:val="kk-KZ"/>
        </w:rPr>
        <w:t>аңашылдығы</w:t>
      </w:r>
      <w:r w:rsidR="002E58E6" w:rsidRPr="00F302A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A5A0B" w:rsidRPr="00F302A8" w:rsidRDefault="000E4425" w:rsidP="0073720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02A8">
        <w:rPr>
          <w:rFonts w:ascii="Times New Roman" w:hAnsi="Times New Roman" w:cs="Times New Roman"/>
          <w:sz w:val="28"/>
          <w:szCs w:val="28"/>
          <w:lang w:val="kk-KZ"/>
        </w:rPr>
        <w:t>Практикаға</w:t>
      </w:r>
      <w:r w:rsidR="00267C2C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ен</w:t>
      </w:r>
      <w:r w:rsidRPr="00F302A8">
        <w:rPr>
          <w:rFonts w:ascii="Times New Roman" w:hAnsi="Times New Roman" w:cs="Times New Roman"/>
          <w:sz w:val="28"/>
          <w:szCs w:val="28"/>
          <w:lang w:val="kk-KZ"/>
        </w:rPr>
        <w:t>гіз</w:t>
      </w:r>
      <w:r w:rsidR="00267C2C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у </w:t>
      </w:r>
      <w:r w:rsidRPr="00F302A8">
        <w:rPr>
          <w:rFonts w:ascii="Times New Roman" w:hAnsi="Times New Roman" w:cs="Times New Roman"/>
          <w:sz w:val="28"/>
          <w:szCs w:val="28"/>
          <w:lang w:val="kk-KZ"/>
        </w:rPr>
        <w:t>перспективасы</w:t>
      </w:r>
      <w:r w:rsidR="002E58E6" w:rsidRPr="00F302A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67C2C" w:rsidRPr="00F302A8" w:rsidRDefault="000E4425" w:rsidP="0073720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02A8">
        <w:rPr>
          <w:rFonts w:ascii="Times New Roman" w:hAnsi="Times New Roman" w:cs="Times New Roman"/>
          <w:sz w:val="28"/>
          <w:szCs w:val="28"/>
          <w:lang w:val="kk-KZ"/>
        </w:rPr>
        <w:t>Материалды ұсыну</w:t>
      </w:r>
      <w:r w:rsidR="00267C2C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қисындылығы және </w:t>
      </w:r>
      <w:r w:rsidRPr="00F302A8">
        <w:rPr>
          <w:rFonts w:ascii="Times New Roman" w:hAnsi="Times New Roman" w:cs="Times New Roman"/>
          <w:sz w:val="28"/>
          <w:szCs w:val="28"/>
          <w:lang w:val="kk-KZ"/>
        </w:rPr>
        <w:t>бірізд</w:t>
      </w:r>
      <w:r w:rsidR="003E7FD0" w:rsidRPr="00F302A8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267C2C" w:rsidRPr="00F302A8">
        <w:rPr>
          <w:rFonts w:ascii="Times New Roman" w:hAnsi="Times New Roman" w:cs="Times New Roman"/>
          <w:sz w:val="28"/>
          <w:szCs w:val="28"/>
          <w:lang w:val="kk-KZ"/>
        </w:rPr>
        <w:t>лігі</w:t>
      </w:r>
      <w:r w:rsidR="002E58E6" w:rsidRPr="00F302A8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3D4DBF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E58E6" w:rsidRPr="00F302A8">
        <w:rPr>
          <w:rFonts w:ascii="Times New Roman" w:hAnsi="Times New Roman" w:cs="Times New Roman"/>
          <w:sz w:val="28"/>
          <w:szCs w:val="28"/>
          <w:lang w:val="kk-KZ"/>
        </w:rPr>
        <w:t>Іс жүзінде жүзеге асырылу деңгейі, нәтижеліліктің, рефлексияның болуы.</w:t>
      </w:r>
    </w:p>
    <w:p w:rsidR="00CE20D2" w:rsidRPr="00F302A8" w:rsidRDefault="000E4425" w:rsidP="0073720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02A8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="00267C2C" w:rsidRPr="00F302A8">
        <w:rPr>
          <w:rFonts w:ascii="Times New Roman" w:hAnsi="Times New Roman" w:cs="Times New Roman"/>
          <w:sz w:val="28"/>
          <w:szCs w:val="28"/>
          <w:lang w:val="kk-KZ"/>
        </w:rPr>
        <w:t>леуметтік мәнділігі.</w:t>
      </w:r>
    </w:p>
    <w:p w:rsidR="00CE20D2" w:rsidRPr="00F302A8" w:rsidRDefault="00CE20D2" w:rsidP="0073720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02A8">
        <w:rPr>
          <w:rFonts w:ascii="Times New Roman" w:hAnsi="Times New Roman" w:cs="Times New Roman"/>
          <w:sz w:val="28"/>
          <w:szCs w:val="28"/>
          <w:lang w:val="kk-KZ"/>
        </w:rPr>
        <w:t>Өлшемдердің</w:t>
      </w:r>
      <w:r w:rsidR="00F05BE0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әрқайсысы бойынша 0-ден 2</w:t>
      </w:r>
      <w:r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бал</w:t>
      </w:r>
      <w:r w:rsidR="00F05BE0" w:rsidRPr="00F302A8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Pr="00F302A8">
        <w:rPr>
          <w:rFonts w:ascii="Times New Roman" w:hAnsi="Times New Roman" w:cs="Times New Roman"/>
          <w:sz w:val="28"/>
          <w:szCs w:val="28"/>
          <w:lang w:val="kk-KZ"/>
        </w:rPr>
        <w:t>ға дейін (іске асырылмаса</w:t>
      </w:r>
      <w:r w:rsidR="00AF5DC8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D7B35" w:rsidRPr="00F302A8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F302A8">
        <w:rPr>
          <w:rFonts w:ascii="Times New Roman" w:hAnsi="Times New Roman" w:cs="Times New Roman"/>
          <w:sz w:val="28"/>
          <w:szCs w:val="28"/>
          <w:lang w:val="kk-KZ"/>
        </w:rPr>
        <w:t>0 бал</w:t>
      </w:r>
      <w:r w:rsidR="001B2672" w:rsidRPr="00F302A8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Pr="00F302A8">
        <w:rPr>
          <w:rFonts w:ascii="Times New Roman" w:hAnsi="Times New Roman" w:cs="Times New Roman"/>
          <w:sz w:val="28"/>
          <w:szCs w:val="28"/>
          <w:lang w:val="kk-KZ"/>
        </w:rPr>
        <w:t>, жартылай іске асырылса</w:t>
      </w:r>
      <w:r w:rsidR="00BD7B35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Pr="00F302A8">
        <w:rPr>
          <w:rFonts w:ascii="Times New Roman" w:hAnsi="Times New Roman" w:cs="Times New Roman"/>
          <w:sz w:val="28"/>
          <w:szCs w:val="28"/>
          <w:lang w:val="kk-KZ"/>
        </w:rPr>
        <w:t>1 бал</w:t>
      </w:r>
      <w:r w:rsidR="00BD7B35" w:rsidRPr="00F302A8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Pr="00F302A8">
        <w:rPr>
          <w:rFonts w:ascii="Times New Roman" w:hAnsi="Times New Roman" w:cs="Times New Roman"/>
          <w:sz w:val="28"/>
          <w:szCs w:val="28"/>
          <w:lang w:val="kk-KZ"/>
        </w:rPr>
        <w:t>, толықтай  іске асырылса</w:t>
      </w:r>
      <w:r w:rsidR="00BD7B35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Pr="00F302A8">
        <w:rPr>
          <w:rFonts w:ascii="Times New Roman" w:hAnsi="Times New Roman" w:cs="Times New Roman"/>
          <w:sz w:val="28"/>
          <w:szCs w:val="28"/>
          <w:lang w:val="kk-KZ"/>
        </w:rPr>
        <w:t>2 бал</w:t>
      </w:r>
      <w:r w:rsidR="001B2672" w:rsidRPr="00F302A8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Pr="00F302A8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BD7B35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қойылады</w:t>
      </w:r>
      <w:r w:rsidRPr="00F302A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E20D2" w:rsidRPr="00F302A8" w:rsidRDefault="00CE20D2" w:rsidP="0073720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02A8">
        <w:rPr>
          <w:rFonts w:ascii="Times New Roman" w:hAnsi="Times New Roman" w:cs="Times New Roman"/>
          <w:sz w:val="28"/>
          <w:szCs w:val="28"/>
          <w:lang w:val="kk-KZ"/>
        </w:rPr>
        <w:t>Баяндамашының таныстырылымдық құз</w:t>
      </w:r>
      <w:r w:rsidR="006B2018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рет деңгейі  </w:t>
      </w:r>
      <w:r w:rsidR="001B2672" w:rsidRPr="00F302A8">
        <w:rPr>
          <w:rFonts w:ascii="Times New Roman" w:hAnsi="Times New Roman" w:cs="Times New Roman"/>
          <w:sz w:val="28"/>
          <w:szCs w:val="28"/>
          <w:lang w:val="kk-KZ"/>
        </w:rPr>
        <w:t>жеке бағаланады</w:t>
      </w:r>
      <w:r w:rsidR="00BD7B35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– ең жоғарысы - </w:t>
      </w:r>
      <w:r w:rsidR="00F05BE0" w:rsidRPr="00F302A8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1B2672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балл.</w:t>
      </w:r>
    </w:p>
    <w:p w:rsidR="001B2672" w:rsidRPr="00F302A8" w:rsidRDefault="00BD7B35" w:rsidP="0073720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02A8">
        <w:rPr>
          <w:rFonts w:ascii="Times New Roman" w:hAnsi="Times New Roman" w:cs="Times New Roman"/>
          <w:sz w:val="28"/>
          <w:szCs w:val="28"/>
          <w:lang w:val="kk-KZ"/>
        </w:rPr>
        <w:t>Ба</w:t>
      </w:r>
      <w:r w:rsidR="00067ABA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1B2672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дардың ең </w:t>
      </w:r>
      <w:r w:rsidRPr="00F302A8">
        <w:rPr>
          <w:rFonts w:ascii="Times New Roman" w:hAnsi="Times New Roman" w:cs="Times New Roman"/>
          <w:sz w:val="28"/>
          <w:szCs w:val="28"/>
          <w:lang w:val="kk-KZ"/>
        </w:rPr>
        <w:t>жоғары саны</w:t>
      </w:r>
      <w:r w:rsidR="001B2672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F05BE0" w:rsidRPr="00F302A8">
        <w:rPr>
          <w:rFonts w:ascii="Times New Roman" w:hAnsi="Times New Roman" w:cs="Times New Roman"/>
          <w:sz w:val="28"/>
          <w:szCs w:val="28"/>
          <w:lang w:val="kk-KZ"/>
        </w:rPr>
        <w:t>22</w:t>
      </w:r>
      <w:r w:rsidR="001B2672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2A4947" w:rsidRPr="00F302A8" w:rsidRDefault="002A4947" w:rsidP="00737201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02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Ескертпе. </w:t>
      </w:r>
      <w:r w:rsidR="00B21E24" w:rsidRPr="00F302A8">
        <w:rPr>
          <w:rFonts w:ascii="Times New Roman" w:hAnsi="Times New Roman" w:cs="Times New Roman"/>
          <w:sz w:val="28"/>
          <w:szCs w:val="28"/>
          <w:lang w:val="kk-KZ"/>
        </w:rPr>
        <w:t>Талқылауларды қоса алғанда,</w:t>
      </w:r>
      <w:r w:rsidR="00B21E24" w:rsidRPr="00F302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</w:t>
      </w:r>
      <w:r w:rsidRPr="00F302A8">
        <w:rPr>
          <w:rFonts w:ascii="Times New Roman" w:hAnsi="Times New Roman" w:cs="Times New Roman"/>
          <w:sz w:val="28"/>
          <w:szCs w:val="28"/>
          <w:lang w:val="kk-KZ"/>
        </w:rPr>
        <w:t>атысушылар б</w:t>
      </w:r>
      <w:r w:rsidR="00897926" w:rsidRPr="00F302A8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F302A8">
        <w:rPr>
          <w:rFonts w:ascii="Times New Roman" w:hAnsi="Times New Roman" w:cs="Times New Roman"/>
          <w:sz w:val="28"/>
          <w:szCs w:val="28"/>
          <w:lang w:val="kk-KZ"/>
        </w:rPr>
        <w:t>яндамалырын</w:t>
      </w:r>
      <w:r w:rsidR="00897926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ың ең жоғары </w:t>
      </w:r>
      <w:r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ұзақтығы – </w:t>
      </w:r>
      <w:r w:rsidR="00B40EC3">
        <w:rPr>
          <w:rFonts w:ascii="Times New Roman" w:hAnsi="Times New Roman" w:cs="Times New Roman"/>
          <w:sz w:val="28"/>
          <w:szCs w:val="28"/>
          <w:lang w:val="kk-KZ"/>
        </w:rPr>
        <w:t>5 - 7</w:t>
      </w:r>
      <w:r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минут. </w:t>
      </w:r>
    </w:p>
    <w:p w:rsidR="002A4947" w:rsidRPr="00F302A8" w:rsidRDefault="002A4947" w:rsidP="00737201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02A8">
        <w:rPr>
          <w:rFonts w:ascii="Times New Roman" w:hAnsi="Times New Roman" w:cs="Times New Roman"/>
          <w:sz w:val="28"/>
          <w:szCs w:val="28"/>
          <w:lang w:val="kk-KZ"/>
        </w:rPr>
        <w:t>Таныстырылы</w:t>
      </w:r>
      <w:r w:rsidR="006B2018">
        <w:rPr>
          <w:rFonts w:ascii="Times New Roman" w:hAnsi="Times New Roman" w:cs="Times New Roman"/>
          <w:sz w:val="28"/>
          <w:szCs w:val="28"/>
          <w:lang w:val="kk-KZ"/>
        </w:rPr>
        <w:t>м үшін қатысушыларға мультимедия</w:t>
      </w:r>
      <w:r w:rsidRPr="00F302A8">
        <w:rPr>
          <w:rFonts w:ascii="Times New Roman" w:hAnsi="Times New Roman" w:cs="Times New Roman"/>
          <w:sz w:val="28"/>
          <w:szCs w:val="28"/>
          <w:lang w:val="kk-KZ"/>
        </w:rPr>
        <w:t>лық жабдықтар кешені беріледі (ноутбук, мультимедиалық проектор).</w:t>
      </w:r>
    </w:p>
    <w:p w:rsidR="00B40EC3" w:rsidRDefault="00187DDD" w:rsidP="00737201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02A8">
        <w:rPr>
          <w:rFonts w:ascii="Times New Roman" w:hAnsi="Times New Roman" w:cs="Times New Roman"/>
          <w:sz w:val="28"/>
          <w:szCs w:val="28"/>
          <w:lang w:val="kk-KZ"/>
        </w:rPr>
        <w:t>6.</w:t>
      </w:r>
      <w:r w:rsidR="00B40EC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6C1778" w:rsidRPr="00F302A8">
        <w:rPr>
          <w:rFonts w:ascii="Times New Roman" w:hAnsi="Times New Roman" w:cs="Times New Roman"/>
          <w:sz w:val="28"/>
          <w:szCs w:val="28"/>
          <w:lang w:val="kk-KZ"/>
        </w:rPr>
        <w:t>Материалдар талаптарға сәйкес р</w:t>
      </w:r>
      <w:r w:rsidR="00B21E24" w:rsidRPr="00F302A8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6C1778" w:rsidRPr="00F302A8">
        <w:rPr>
          <w:rFonts w:ascii="Times New Roman" w:hAnsi="Times New Roman" w:cs="Times New Roman"/>
          <w:sz w:val="28"/>
          <w:szCs w:val="28"/>
          <w:lang w:val="kk-KZ"/>
        </w:rPr>
        <w:t>сімделуі тиіс</w:t>
      </w:r>
      <w:r w:rsidR="00B40EC3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B40EC3" w:rsidRPr="00B40EC3" w:rsidRDefault="00B40EC3" w:rsidP="00B40EC3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40EC3">
        <w:rPr>
          <w:rFonts w:ascii="Times New Roman" w:hAnsi="Times New Roman" w:cs="Times New Roman"/>
          <w:sz w:val="28"/>
          <w:szCs w:val="28"/>
          <w:lang w:val="kk-KZ"/>
        </w:rPr>
        <w:t>Баяндама тақырыбы орыс мектептері үшін қазақ</w:t>
      </w:r>
      <w:r w:rsidR="006B2018">
        <w:rPr>
          <w:rFonts w:ascii="Times New Roman" w:hAnsi="Times New Roman" w:cs="Times New Roman"/>
          <w:sz w:val="28"/>
          <w:szCs w:val="28"/>
          <w:lang w:val="kk-KZ"/>
        </w:rPr>
        <w:t xml:space="preserve"> және орыс тілінде, ал қаза</w:t>
      </w:r>
      <w:r w:rsidRPr="00B40EC3">
        <w:rPr>
          <w:rFonts w:ascii="Times New Roman" w:hAnsi="Times New Roman" w:cs="Times New Roman"/>
          <w:sz w:val="28"/>
          <w:szCs w:val="28"/>
          <w:lang w:val="kk-KZ"/>
        </w:rPr>
        <w:t xml:space="preserve">қ мектептері тек қана мемлекеттік тілде парақ ортасына бас әріптермен қою шрифтпен жазылады. Баяндама тақырыбының астына </w:t>
      </w:r>
      <w:r w:rsidR="006B2018">
        <w:rPr>
          <w:rFonts w:ascii="Times New Roman" w:hAnsi="Times New Roman" w:cs="Times New Roman"/>
          <w:sz w:val="28"/>
          <w:szCs w:val="28"/>
          <w:lang w:val="kk-KZ"/>
        </w:rPr>
        <w:t>1 жолдан кейін парақ ортасына жа</w:t>
      </w:r>
      <w:r w:rsidRPr="00B40EC3">
        <w:rPr>
          <w:rFonts w:ascii="Times New Roman" w:hAnsi="Times New Roman" w:cs="Times New Roman"/>
          <w:sz w:val="28"/>
          <w:szCs w:val="28"/>
          <w:lang w:val="kk-KZ"/>
        </w:rPr>
        <w:t>й әріптермен</w:t>
      </w:r>
      <w:r w:rsidR="006B2018">
        <w:rPr>
          <w:rFonts w:ascii="Times New Roman" w:hAnsi="Times New Roman" w:cs="Times New Roman"/>
          <w:sz w:val="28"/>
          <w:szCs w:val="28"/>
          <w:lang w:val="kk-KZ"/>
        </w:rPr>
        <w:t xml:space="preserve"> қою шрифтпен автор(лар)дың тегі</w:t>
      </w:r>
      <w:r w:rsidRPr="00B40EC3">
        <w:rPr>
          <w:rFonts w:ascii="Times New Roman" w:hAnsi="Times New Roman" w:cs="Times New Roman"/>
          <w:sz w:val="28"/>
          <w:szCs w:val="28"/>
          <w:lang w:val="kk-KZ"/>
        </w:rPr>
        <w:t>, аты-жөні жазылады.</w:t>
      </w:r>
    </w:p>
    <w:p w:rsidR="00B40EC3" w:rsidRPr="00B40EC3" w:rsidRDefault="00B40EC3" w:rsidP="00B40EC3">
      <w:pPr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 w:rsidRPr="00B40EC3">
        <w:rPr>
          <w:rFonts w:ascii="Times New Roman" w:hAnsi="Times New Roman" w:cs="Times New Roman"/>
          <w:sz w:val="28"/>
          <w:szCs w:val="28"/>
          <w:lang w:val="kk-KZ"/>
        </w:rPr>
        <w:t>Оның астына жұмыс о</w:t>
      </w:r>
      <w:r w:rsidR="006B2018">
        <w:rPr>
          <w:rFonts w:ascii="Times New Roman" w:hAnsi="Times New Roman" w:cs="Times New Roman"/>
          <w:sz w:val="28"/>
          <w:szCs w:val="28"/>
          <w:lang w:val="kk-KZ"/>
        </w:rPr>
        <w:t>рындалған мекеменің толық аты жә</w:t>
      </w:r>
      <w:r w:rsidRPr="00B40EC3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6B2018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B40EC3">
        <w:rPr>
          <w:rFonts w:ascii="Times New Roman" w:hAnsi="Times New Roman" w:cs="Times New Roman"/>
          <w:sz w:val="28"/>
          <w:szCs w:val="28"/>
          <w:lang w:val="kk-KZ"/>
        </w:rPr>
        <w:t xml:space="preserve"> пәні қою шрифтпен, 1 интервалдан кейін ( 1 жолдан кейін) жаңа жолдан баяндама материалдары басылады.</w:t>
      </w:r>
    </w:p>
    <w:p w:rsidR="00B40EC3" w:rsidRPr="00B40EC3" w:rsidRDefault="00B40EC3" w:rsidP="00B40EC3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40EC3">
        <w:rPr>
          <w:rFonts w:ascii="Times New Roman" w:hAnsi="Times New Roman" w:cs="Times New Roman"/>
          <w:sz w:val="28"/>
          <w:szCs w:val="28"/>
          <w:lang w:val="kk-KZ"/>
        </w:rPr>
        <w:t>Баяндама мәтіні 5 парақтан аспауы керек, парақ беттері нөмірленген болу керек және тіркеу формасы MS Word мәтіндік редакторы бойынша жазылған болуы керек. Кестелердің, схемалардың, суреттердің жоғарғы жағында атаулары, тақырыптары т.с.с. көрсетілуі керек,</w:t>
      </w:r>
      <w:r w:rsidR="006B20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40EC3">
        <w:rPr>
          <w:rFonts w:ascii="Times New Roman" w:hAnsi="Times New Roman" w:cs="Times New Roman"/>
          <w:sz w:val="28"/>
          <w:szCs w:val="28"/>
          <w:lang w:val="kk-KZ"/>
        </w:rPr>
        <w:t>егер олар бір параққа симай,</w:t>
      </w:r>
      <w:r w:rsidR="006B20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40EC3">
        <w:rPr>
          <w:rFonts w:ascii="Times New Roman" w:hAnsi="Times New Roman" w:cs="Times New Roman"/>
          <w:sz w:val="28"/>
          <w:szCs w:val="28"/>
          <w:lang w:val="kk-KZ"/>
        </w:rPr>
        <w:t xml:space="preserve">бөлініп кеткен жағдайда да жоғарғы жағында атаулары, тақырыптары т.с.с. көрсетілуі керек және Windows жүйесінде терілуі қажет. Парақтың параметрлері: қағаз форматы А4, жоғарғы жағы </w:t>
      </w:r>
      <w:smartTag w:uri="urn:schemas-microsoft-com:office:smarttags" w:element="metricconverter">
        <w:smartTagPr>
          <w:attr w:name="ProductID" w:val="-2,5 см"/>
        </w:smartTagPr>
        <w:r w:rsidRPr="00B40EC3">
          <w:rPr>
            <w:rFonts w:ascii="Times New Roman" w:hAnsi="Times New Roman" w:cs="Times New Roman"/>
            <w:sz w:val="28"/>
            <w:szCs w:val="28"/>
            <w:lang w:val="kk-KZ"/>
          </w:rPr>
          <w:t>-2,5 см</w:t>
        </w:r>
      </w:smartTag>
      <w:r w:rsidRPr="00B40EC3">
        <w:rPr>
          <w:rFonts w:ascii="Times New Roman" w:hAnsi="Times New Roman" w:cs="Times New Roman"/>
          <w:sz w:val="28"/>
          <w:szCs w:val="28"/>
          <w:lang w:val="kk-KZ"/>
        </w:rPr>
        <w:t xml:space="preserve">,төменгі -2см, сол жағы </w:t>
      </w:r>
      <w:smartTag w:uri="urn:schemas-microsoft-com:office:smarttags" w:element="metricconverter">
        <w:smartTagPr>
          <w:attr w:name="ProductID" w:val="-2,5 см"/>
        </w:smartTagPr>
        <w:r w:rsidRPr="00B40EC3">
          <w:rPr>
            <w:rFonts w:ascii="Times New Roman" w:hAnsi="Times New Roman" w:cs="Times New Roman"/>
            <w:sz w:val="28"/>
            <w:szCs w:val="28"/>
            <w:lang w:val="kk-KZ"/>
          </w:rPr>
          <w:t>-2,5 см</w:t>
        </w:r>
      </w:smartTag>
      <w:r w:rsidRPr="00B40EC3">
        <w:rPr>
          <w:rFonts w:ascii="Times New Roman" w:hAnsi="Times New Roman" w:cs="Times New Roman"/>
          <w:sz w:val="28"/>
          <w:szCs w:val="28"/>
          <w:lang w:val="kk-KZ"/>
        </w:rPr>
        <w:t xml:space="preserve">, оң жағы </w:t>
      </w:r>
      <w:smartTag w:uri="urn:schemas-microsoft-com:office:smarttags" w:element="metricconverter">
        <w:smartTagPr>
          <w:attr w:name="ProductID" w:val="-1,5 см"/>
        </w:smartTagPr>
        <w:r w:rsidRPr="00B40EC3">
          <w:rPr>
            <w:rFonts w:ascii="Times New Roman" w:hAnsi="Times New Roman" w:cs="Times New Roman"/>
            <w:sz w:val="28"/>
            <w:szCs w:val="28"/>
            <w:lang w:val="kk-KZ"/>
          </w:rPr>
          <w:t>-1,5 см</w:t>
        </w:r>
      </w:smartTag>
      <w:r w:rsidRPr="00B40EC3">
        <w:rPr>
          <w:rFonts w:ascii="Times New Roman" w:hAnsi="Times New Roman" w:cs="Times New Roman"/>
          <w:sz w:val="28"/>
          <w:szCs w:val="28"/>
          <w:lang w:val="kk-KZ"/>
        </w:rPr>
        <w:t xml:space="preserve">, жоларалық 1 интервалмен, жаңа жол ( абзац) </w:t>
      </w:r>
      <w:smartTag w:uri="urn:schemas-microsoft-com:office:smarttags" w:element="metricconverter">
        <w:smartTagPr>
          <w:attr w:name="ProductID" w:val="-0,9 см"/>
        </w:smartTagPr>
        <w:r w:rsidRPr="00B40EC3">
          <w:rPr>
            <w:rFonts w:ascii="Times New Roman" w:hAnsi="Times New Roman" w:cs="Times New Roman"/>
            <w:sz w:val="28"/>
            <w:szCs w:val="28"/>
            <w:lang w:val="kk-KZ"/>
          </w:rPr>
          <w:t>-0,9 см</w:t>
        </w:r>
      </w:smartTag>
      <w:r w:rsidRPr="00B40EC3">
        <w:rPr>
          <w:rFonts w:ascii="Times New Roman" w:hAnsi="Times New Roman" w:cs="Times New Roman"/>
          <w:sz w:val="28"/>
          <w:szCs w:val="28"/>
          <w:lang w:val="kk-KZ"/>
        </w:rPr>
        <w:t>. Қолжазба 14 шрифте, Тimеs New Roman немесе KZ Тimеs New Roman терілуі.</w:t>
      </w:r>
    </w:p>
    <w:p w:rsidR="00B40EC3" w:rsidRPr="00B40EC3" w:rsidRDefault="00B40EC3" w:rsidP="00B40EC3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40EC3">
        <w:rPr>
          <w:rFonts w:ascii="Times New Roman" w:hAnsi="Times New Roman" w:cs="Times New Roman"/>
          <w:sz w:val="28"/>
          <w:szCs w:val="28"/>
          <w:lang w:val="kk-KZ"/>
        </w:rPr>
        <w:t xml:space="preserve">Әдебиеттер тізімі еңбекте көрсетілу тәртібіне қарай мақаланың соңында жазылады. Сілтеме берілген әдебиеттер баяндама мәтінінде квадрат жақшаның ішінде әдебиеттер тізіміндегі нөміріне сәйкес нөмірмен </w:t>
      </w:r>
      <w:r w:rsidRPr="00B40EC3">
        <w:rPr>
          <w:rFonts w:ascii="Times New Roman" w:hAnsi="Times New Roman" w:cs="Times New Roman"/>
          <w:sz w:val="28"/>
          <w:szCs w:val="28"/>
          <w:lang w:val="kk-KZ"/>
        </w:rPr>
        <w:lastRenderedPageBreak/>
        <w:t>көрсетілуі керек. Дәйектеме(цитата)қолданған жағдайда міндетті түрде түпнұсқаның парағы көрсетілген болса, мысалы (1, 256 бет).</w:t>
      </w:r>
    </w:p>
    <w:p w:rsidR="00B40EC3" w:rsidRPr="00B40EC3" w:rsidRDefault="00B40EC3" w:rsidP="00B40EC3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40EC3">
        <w:rPr>
          <w:rFonts w:ascii="Times New Roman" w:hAnsi="Times New Roman" w:cs="Times New Roman"/>
          <w:sz w:val="28"/>
          <w:szCs w:val="28"/>
          <w:lang w:val="kk-KZ"/>
        </w:rPr>
        <w:t>Қолжазба дискета немесе диск түрінде және салыстыру үшін ашылған қағаз түрінде тапсырылуы қажет.</w:t>
      </w:r>
    </w:p>
    <w:p w:rsidR="00B40EC3" w:rsidRPr="00B40EC3" w:rsidRDefault="00B40EC3" w:rsidP="00B40EC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0E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40EC3">
        <w:rPr>
          <w:rFonts w:ascii="Times New Roman" w:hAnsi="Times New Roman" w:cs="Times New Roman"/>
          <w:b/>
          <w:sz w:val="28"/>
          <w:szCs w:val="28"/>
          <w:lang w:val="kk-KZ"/>
        </w:rPr>
        <w:t>Тезис</w:t>
      </w:r>
    </w:p>
    <w:p w:rsidR="00B40EC3" w:rsidRPr="00B40EC3" w:rsidRDefault="00B40EC3" w:rsidP="00B40EC3">
      <w:pPr>
        <w:numPr>
          <w:ilvl w:val="1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40EC3">
        <w:rPr>
          <w:rFonts w:ascii="Times New Roman" w:hAnsi="Times New Roman" w:cs="Times New Roman"/>
          <w:sz w:val="28"/>
          <w:szCs w:val="28"/>
          <w:lang w:val="kk-KZ"/>
        </w:rPr>
        <w:t>Тезис берілген баяндаманың негізгі ойын көрсетеді.</w:t>
      </w:r>
    </w:p>
    <w:p w:rsidR="00B40EC3" w:rsidRPr="00B40EC3" w:rsidRDefault="00B40EC3" w:rsidP="00B40EC3">
      <w:pPr>
        <w:numPr>
          <w:ilvl w:val="1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40EC3">
        <w:rPr>
          <w:rFonts w:ascii="Times New Roman" w:hAnsi="Times New Roman" w:cs="Times New Roman"/>
          <w:sz w:val="28"/>
          <w:szCs w:val="28"/>
          <w:lang w:val="kk-KZ"/>
        </w:rPr>
        <w:t>Тезис мәтіні 2 парақтан аспауы керек.</w:t>
      </w:r>
    </w:p>
    <w:p w:rsidR="00B40EC3" w:rsidRPr="00B40EC3" w:rsidRDefault="00B40EC3" w:rsidP="00B40EC3">
      <w:pPr>
        <w:numPr>
          <w:ilvl w:val="1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40EC3">
        <w:rPr>
          <w:rFonts w:ascii="Times New Roman" w:hAnsi="Times New Roman" w:cs="Times New Roman"/>
          <w:sz w:val="28"/>
          <w:szCs w:val="28"/>
          <w:lang w:val="kk-KZ"/>
        </w:rPr>
        <w:t>Тезиске қойылатын безендендіру</w:t>
      </w:r>
      <w:r w:rsidR="006B20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40EC3">
        <w:rPr>
          <w:rFonts w:ascii="Times New Roman" w:hAnsi="Times New Roman" w:cs="Times New Roman"/>
          <w:sz w:val="28"/>
          <w:szCs w:val="28"/>
          <w:lang w:val="kk-KZ"/>
        </w:rPr>
        <w:t>( толтыру)</w:t>
      </w:r>
      <w:r w:rsidR="006B20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40EC3">
        <w:rPr>
          <w:rFonts w:ascii="Times New Roman" w:hAnsi="Times New Roman" w:cs="Times New Roman"/>
          <w:sz w:val="28"/>
          <w:szCs w:val="28"/>
          <w:lang w:val="kk-KZ"/>
        </w:rPr>
        <w:t>талаптары баяндамаға қойылған талаптарға сәйкес толтырылады.</w:t>
      </w:r>
    </w:p>
    <w:p w:rsidR="00D76C8E" w:rsidRPr="00F302A8" w:rsidRDefault="006C1778" w:rsidP="00737201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r w:rsidR="00D76C8E" w:rsidRPr="00F302A8">
        <w:rPr>
          <w:rFonts w:ascii="Times New Roman" w:hAnsi="Times New Roman" w:cs="Times New Roman"/>
          <w:b/>
          <w:sz w:val="28"/>
          <w:szCs w:val="28"/>
          <w:lang w:val="kk-KZ"/>
        </w:rPr>
        <w:t>Қорытындылау, қатысушыларды марапаттау</w:t>
      </w:r>
    </w:p>
    <w:p w:rsidR="006C1778" w:rsidRPr="00F302A8" w:rsidRDefault="003171AC" w:rsidP="00737201">
      <w:pPr>
        <w:pStyle w:val="a3"/>
        <w:numPr>
          <w:ilvl w:val="1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6403B" w:rsidRPr="00F302A8">
        <w:rPr>
          <w:rFonts w:ascii="Times New Roman" w:hAnsi="Times New Roman" w:cs="Times New Roman"/>
          <w:sz w:val="28"/>
          <w:szCs w:val="28"/>
          <w:lang w:val="kk-KZ"/>
        </w:rPr>
        <w:t>Педагогикалық</w:t>
      </w:r>
      <w:r w:rsidR="00D76C8E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оқулардың қорытындысы бойынша </w:t>
      </w:r>
      <w:r w:rsidR="006C1778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әрбір </w:t>
      </w:r>
      <w:r w:rsidR="00B21E24" w:rsidRPr="00F302A8">
        <w:rPr>
          <w:rFonts w:ascii="Times New Roman" w:hAnsi="Times New Roman" w:cs="Times New Roman"/>
          <w:sz w:val="28"/>
          <w:szCs w:val="28"/>
          <w:lang w:val="kk-KZ"/>
        </w:rPr>
        <w:t>аталым бойынша</w:t>
      </w:r>
      <w:r w:rsidR="006C1778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03D3E">
        <w:rPr>
          <w:rFonts w:ascii="Times New Roman" w:hAnsi="Times New Roman" w:cs="Times New Roman"/>
          <w:sz w:val="28"/>
          <w:szCs w:val="28"/>
          <w:lang w:val="kk-KZ"/>
        </w:rPr>
        <w:t>«Ең ұздік баяндама» анықталады</w:t>
      </w:r>
      <w:r w:rsidR="006C1778" w:rsidRPr="00F302A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16BD7" w:rsidRPr="00F302A8" w:rsidRDefault="006C1778" w:rsidP="004F15BC">
      <w:pPr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02A8">
        <w:rPr>
          <w:rFonts w:ascii="Times New Roman" w:hAnsi="Times New Roman" w:cs="Times New Roman"/>
          <w:sz w:val="28"/>
          <w:szCs w:val="28"/>
          <w:lang w:val="kk-KZ"/>
        </w:rPr>
        <w:t>7.2.</w:t>
      </w:r>
      <w:r w:rsidR="006F089C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Жеңімпаздар </w:t>
      </w:r>
      <w:r w:rsidR="00D03D3E">
        <w:rPr>
          <w:rFonts w:ascii="Times New Roman" w:hAnsi="Times New Roman" w:cs="Times New Roman"/>
          <w:sz w:val="28"/>
          <w:szCs w:val="28"/>
          <w:lang w:val="kk-KZ"/>
        </w:rPr>
        <w:t xml:space="preserve">қалалық </w:t>
      </w:r>
      <w:r w:rsidR="00E7117C">
        <w:rPr>
          <w:rFonts w:ascii="Times New Roman" w:hAnsi="Times New Roman" w:cs="Times New Roman"/>
          <w:sz w:val="28"/>
          <w:szCs w:val="28"/>
          <w:lang w:val="kk-KZ"/>
        </w:rPr>
        <w:t>білім беру бөлімінің а</w:t>
      </w:r>
      <w:bookmarkStart w:id="0" w:name="_GoBack"/>
      <w:bookmarkEnd w:id="0"/>
      <w:r w:rsidR="00D03D3E">
        <w:rPr>
          <w:rFonts w:ascii="Times New Roman" w:hAnsi="Times New Roman" w:cs="Times New Roman"/>
          <w:sz w:val="28"/>
          <w:szCs w:val="28"/>
          <w:lang w:val="kk-KZ"/>
        </w:rPr>
        <w:t>лғыс хаттарымен</w:t>
      </w:r>
      <w:r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мараптталады.</w:t>
      </w:r>
    </w:p>
    <w:p w:rsidR="006C1778" w:rsidRPr="00F302A8" w:rsidRDefault="006C1778" w:rsidP="004F15BC">
      <w:pPr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02A8">
        <w:rPr>
          <w:rFonts w:ascii="Times New Roman" w:hAnsi="Times New Roman" w:cs="Times New Roman"/>
          <w:sz w:val="28"/>
          <w:szCs w:val="28"/>
          <w:lang w:val="kk-KZ"/>
        </w:rPr>
        <w:t>7.3.</w:t>
      </w:r>
      <w:r w:rsidR="004F15BC"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Педагогикалық оқулардың қорытындылары бойынша қатысушылардың жұмыстары енгізілген материалдар жинағының электрондық форматы қалыптастырылады. Педагогикалық оқулардың әрбір </w:t>
      </w:r>
      <w:r w:rsidR="00D03D3E" w:rsidRPr="00F302A8">
        <w:rPr>
          <w:rFonts w:ascii="Times New Roman" w:hAnsi="Times New Roman" w:cs="Times New Roman"/>
          <w:sz w:val="28"/>
          <w:szCs w:val="28"/>
          <w:lang w:val="kk-KZ"/>
        </w:rPr>
        <w:t>білім беру ұйымдары</w:t>
      </w:r>
      <w:r w:rsidR="00D03D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F089C" w:rsidRPr="00F302A8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6F089C" w:rsidRPr="00F302A8">
        <w:rPr>
          <w:rFonts w:ascii="Times New Roman" w:hAnsi="Times New Roman" w:cs="Times New Roman"/>
          <w:b/>
          <w:sz w:val="28"/>
          <w:szCs w:val="28"/>
          <w:lang w:val="kk-KZ"/>
        </w:rPr>
        <w:t>PDF</w:t>
      </w:r>
      <w:r w:rsidR="006F089C" w:rsidRPr="00F302A8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форматындағы материалдар </w:t>
      </w:r>
      <w:r w:rsidRPr="00F302A8">
        <w:rPr>
          <w:rFonts w:ascii="Times New Roman" w:hAnsi="Times New Roman" w:cs="Times New Roman"/>
          <w:b/>
          <w:sz w:val="28"/>
          <w:szCs w:val="28"/>
          <w:lang w:val="kk-KZ"/>
        </w:rPr>
        <w:t>жинағын</w:t>
      </w:r>
      <w:r w:rsidRPr="00F302A8">
        <w:rPr>
          <w:rFonts w:ascii="Times New Roman" w:hAnsi="Times New Roman" w:cs="Times New Roman"/>
          <w:sz w:val="28"/>
          <w:szCs w:val="28"/>
          <w:lang w:val="kk-KZ"/>
        </w:rPr>
        <w:t xml:space="preserve"> алатын болады.</w:t>
      </w:r>
    </w:p>
    <w:p w:rsidR="00116BD7" w:rsidRPr="00F302A8" w:rsidRDefault="00116BD7" w:rsidP="0073720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78FB" w:rsidRPr="00F302A8" w:rsidRDefault="00E278FB" w:rsidP="0073720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78FB" w:rsidRPr="00F302A8" w:rsidRDefault="00E278FB" w:rsidP="0073720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65936" w:rsidRPr="00F302A8" w:rsidRDefault="00165936" w:rsidP="0073720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165936" w:rsidRPr="00F302A8" w:rsidSect="005A6D09">
      <w:head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95C" w:rsidRDefault="0097495C" w:rsidP="00061B23">
      <w:pPr>
        <w:spacing w:after="0" w:line="240" w:lineRule="auto"/>
      </w:pPr>
      <w:r>
        <w:separator/>
      </w:r>
    </w:p>
  </w:endnote>
  <w:endnote w:type="continuationSeparator" w:id="0">
    <w:p w:rsidR="0097495C" w:rsidRDefault="0097495C" w:rsidP="00061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95C" w:rsidRDefault="0097495C" w:rsidP="00061B23">
      <w:pPr>
        <w:spacing w:after="0" w:line="240" w:lineRule="auto"/>
      </w:pPr>
      <w:r>
        <w:separator/>
      </w:r>
    </w:p>
  </w:footnote>
  <w:footnote w:type="continuationSeparator" w:id="0">
    <w:p w:rsidR="0097495C" w:rsidRDefault="0097495C" w:rsidP="00061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B23" w:rsidRDefault="00061B23" w:rsidP="00061B2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2CCC"/>
    <w:multiLevelType w:val="hybridMultilevel"/>
    <w:tmpl w:val="52F624A6"/>
    <w:lvl w:ilvl="0" w:tplc="0419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">
    <w:nsid w:val="0FD22D86"/>
    <w:multiLevelType w:val="hybridMultilevel"/>
    <w:tmpl w:val="8ED03FD0"/>
    <w:lvl w:ilvl="0" w:tplc="EA929CB4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3F26D52"/>
    <w:multiLevelType w:val="hybridMultilevel"/>
    <w:tmpl w:val="B9324C2A"/>
    <w:lvl w:ilvl="0" w:tplc="2794CB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A75591"/>
    <w:multiLevelType w:val="hybridMultilevel"/>
    <w:tmpl w:val="FC5A975C"/>
    <w:lvl w:ilvl="0" w:tplc="53D8FD28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B977EF"/>
    <w:multiLevelType w:val="hybridMultilevel"/>
    <w:tmpl w:val="BE1E26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15E4F4D"/>
    <w:multiLevelType w:val="hybridMultilevel"/>
    <w:tmpl w:val="0D8AC664"/>
    <w:lvl w:ilvl="0" w:tplc="041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6">
    <w:nsid w:val="264D22AF"/>
    <w:multiLevelType w:val="multilevel"/>
    <w:tmpl w:val="7C069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A05883"/>
    <w:multiLevelType w:val="hybridMultilevel"/>
    <w:tmpl w:val="B2225A20"/>
    <w:lvl w:ilvl="0" w:tplc="53D8FD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0263A"/>
    <w:multiLevelType w:val="multilevel"/>
    <w:tmpl w:val="168E8FB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9">
    <w:nsid w:val="2F213293"/>
    <w:multiLevelType w:val="hybridMultilevel"/>
    <w:tmpl w:val="FC26FCC6"/>
    <w:lvl w:ilvl="0" w:tplc="EA929C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FB44F2F"/>
    <w:multiLevelType w:val="hybridMultilevel"/>
    <w:tmpl w:val="254EAD9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31B9421A"/>
    <w:multiLevelType w:val="hybridMultilevel"/>
    <w:tmpl w:val="F55C4FAA"/>
    <w:lvl w:ilvl="0" w:tplc="973AF9F4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3127939"/>
    <w:multiLevelType w:val="hybridMultilevel"/>
    <w:tmpl w:val="2D9AD456"/>
    <w:lvl w:ilvl="0" w:tplc="6F824DFA">
      <w:start w:val="1"/>
      <w:numFmt w:val="decimal"/>
      <w:lvlText w:val="%1."/>
      <w:lvlJc w:val="left"/>
      <w:pPr>
        <w:ind w:left="136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3">
    <w:nsid w:val="39762C15"/>
    <w:multiLevelType w:val="multilevel"/>
    <w:tmpl w:val="6E343B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ABF6AC7"/>
    <w:multiLevelType w:val="hybridMultilevel"/>
    <w:tmpl w:val="43382EB2"/>
    <w:lvl w:ilvl="0" w:tplc="CCB84FA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B6F5E4B"/>
    <w:multiLevelType w:val="hybridMultilevel"/>
    <w:tmpl w:val="1B469596"/>
    <w:lvl w:ilvl="0" w:tplc="3A5AE09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8C15811"/>
    <w:multiLevelType w:val="hybridMultilevel"/>
    <w:tmpl w:val="272C32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39131AC"/>
    <w:multiLevelType w:val="multilevel"/>
    <w:tmpl w:val="90E2B5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8">
    <w:nsid w:val="551715EA"/>
    <w:multiLevelType w:val="multilevel"/>
    <w:tmpl w:val="5CC6976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6BB1249"/>
    <w:multiLevelType w:val="hybridMultilevel"/>
    <w:tmpl w:val="581CAAAA"/>
    <w:lvl w:ilvl="0" w:tplc="E090AC72">
      <w:start w:val="1"/>
      <w:numFmt w:val="decimal"/>
      <w:lvlText w:val="%1."/>
      <w:lvlJc w:val="left"/>
      <w:pPr>
        <w:ind w:left="16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0">
    <w:nsid w:val="56DC0B5C"/>
    <w:multiLevelType w:val="multilevel"/>
    <w:tmpl w:val="1878F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C02C8F"/>
    <w:multiLevelType w:val="hybridMultilevel"/>
    <w:tmpl w:val="70DE98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AC921ED"/>
    <w:multiLevelType w:val="hybridMultilevel"/>
    <w:tmpl w:val="A89C0838"/>
    <w:lvl w:ilvl="0" w:tplc="B1AA3A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0C47953"/>
    <w:multiLevelType w:val="multilevel"/>
    <w:tmpl w:val="87A651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66B340F9"/>
    <w:multiLevelType w:val="multilevel"/>
    <w:tmpl w:val="90D245F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6D7D2BFD"/>
    <w:multiLevelType w:val="hybridMultilevel"/>
    <w:tmpl w:val="90580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3C55C6"/>
    <w:multiLevelType w:val="multilevel"/>
    <w:tmpl w:val="80884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2"/>
        </w:tabs>
        <w:ind w:left="1182" w:hanging="615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7">
    <w:nsid w:val="717D05C7"/>
    <w:multiLevelType w:val="multilevel"/>
    <w:tmpl w:val="5CC6976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1A92395"/>
    <w:multiLevelType w:val="hybridMultilevel"/>
    <w:tmpl w:val="29E6C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6C95BA">
      <w:start w:val="1"/>
      <w:numFmt w:val="decimal"/>
      <w:lvlText w:val="%2."/>
      <w:lvlJc w:val="left"/>
      <w:pPr>
        <w:tabs>
          <w:tab w:val="num" w:pos="1557"/>
        </w:tabs>
        <w:ind w:left="155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27451C"/>
    <w:multiLevelType w:val="hybridMultilevel"/>
    <w:tmpl w:val="FC1ED254"/>
    <w:lvl w:ilvl="0" w:tplc="53D8FD28">
      <w:numFmt w:val="bullet"/>
      <w:lvlText w:val="-"/>
      <w:lvlJc w:val="left"/>
      <w:pPr>
        <w:ind w:left="1482" w:hanging="9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7D7D0415"/>
    <w:multiLevelType w:val="hybridMultilevel"/>
    <w:tmpl w:val="1AD0E624"/>
    <w:lvl w:ilvl="0" w:tplc="53D8FD28">
      <w:numFmt w:val="bullet"/>
      <w:lvlText w:val="-"/>
      <w:lvlJc w:val="left"/>
      <w:pPr>
        <w:ind w:left="79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24"/>
  </w:num>
  <w:num w:numId="4">
    <w:abstractNumId w:val="4"/>
  </w:num>
  <w:num w:numId="5">
    <w:abstractNumId w:val="16"/>
  </w:num>
  <w:num w:numId="6">
    <w:abstractNumId w:val="15"/>
  </w:num>
  <w:num w:numId="7">
    <w:abstractNumId w:val="14"/>
  </w:num>
  <w:num w:numId="8">
    <w:abstractNumId w:val="19"/>
  </w:num>
  <w:num w:numId="9">
    <w:abstractNumId w:val="9"/>
  </w:num>
  <w:num w:numId="10">
    <w:abstractNumId w:val="1"/>
  </w:num>
  <w:num w:numId="11">
    <w:abstractNumId w:val="11"/>
  </w:num>
  <w:num w:numId="12">
    <w:abstractNumId w:val="21"/>
  </w:num>
  <w:num w:numId="13">
    <w:abstractNumId w:val="8"/>
  </w:num>
  <w:num w:numId="14">
    <w:abstractNumId w:val="18"/>
  </w:num>
  <w:num w:numId="15">
    <w:abstractNumId w:val="27"/>
  </w:num>
  <w:num w:numId="16">
    <w:abstractNumId w:val="13"/>
  </w:num>
  <w:num w:numId="17">
    <w:abstractNumId w:val="29"/>
  </w:num>
  <w:num w:numId="18">
    <w:abstractNumId w:val="7"/>
  </w:num>
  <w:num w:numId="19">
    <w:abstractNumId w:val="3"/>
  </w:num>
  <w:num w:numId="20">
    <w:abstractNumId w:val="23"/>
  </w:num>
  <w:num w:numId="21">
    <w:abstractNumId w:val="5"/>
  </w:num>
  <w:num w:numId="22">
    <w:abstractNumId w:val="10"/>
  </w:num>
  <w:num w:numId="23">
    <w:abstractNumId w:val="0"/>
  </w:num>
  <w:num w:numId="24">
    <w:abstractNumId w:val="30"/>
  </w:num>
  <w:num w:numId="25">
    <w:abstractNumId w:val="17"/>
  </w:num>
  <w:num w:numId="26">
    <w:abstractNumId w:val="12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"/>
  </w:num>
  <w:num w:numId="30">
    <w:abstractNumId w:val="26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F4"/>
    <w:rsid w:val="00001001"/>
    <w:rsid w:val="000044F2"/>
    <w:rsid w:val="00011CAD"/>
    <w:rsid w:val="00027845"/>
    <w:rsid w:val="000408C8"/>
    <w:rsid w:val="0004174F"/>
    <w:rsid w:val="00045395"/>
    <w:rsid w:val="00055B69"/>
    <w:rsid w:val="00060830"/>
    <w:rsid w:val="00061B23"/>
    <w:rsid w:val="00065864"/>
    <w:rsid w:val="0006640E"/>
    <w:rsid w:val="00067ABA"/>
    <w:rsid w:val="000711CB"/>
    <w:rsid w:val="00071B18"/>
    <w:rsid w:val="0008013B"/>
    <w:rsid w:val="000A2950"/>
    <w:rsid w:val="000B2C7F"/>
    <w:rsid w:val="000B3767"/>
    <w:rsid w:val="000B6335"/>
    <w:rsid w:val="000C1F62"/>
    <w:rsid w:val="000C4E24"/>
    <w:rsid w:val="000C6C5C"/>
    <w:rsid w:val="000D5828"/>
    <w:rsid w:val="000E1729"/>
    <w:rsid w:val="000E4425"/>
    <w:rsid w:val="000E4BEF"/>
    <w:rsid w:val="00116BD7"/>
    <w:rsid w:val="00136DE1"/>
    <w:rsid w:val="00142720"/>
    <w:rsid w:val="00150200"/>
    <w:rsid w:val="001526B2"/>
    <w:rsid w:val="00162442"/>
    <w:rsid w:val="00165936"/>
    <w:rsid w:val="00187DDD"/>
    <w:rsid w:val="00197550"/>
    <w:rsid w:val="001A7E5C"/>
    <w:rsid w:val="001B2672"/>
    <w:rsid w:val="001C52FA"/>
    <w:rsid w:val="001D630B"/>
    <w:rsid w:val="001D709D"/>
    <w:rsid w:val="001E6F0F"/>
    <w:rsid w:val="00211A72"/>
    <w:rsid w:val="00222E9A"/>
    <w:rsid w:val="002232BE"/>
    <w:rsid w:val="002246E7"/>
    <w:rsid w:val="00226DB3"/>
    <w:rsid w:val="00242E71"/>
    <w:rsid w:val="00245974"/>
    <w:rsid w:val="00247CEF"/>
    <w:rsid w:val="00254E32"/>
    <w:rsid w:val="00267C2C"/>
    <w:rsid w:val="0028097D"/>
    <w:rsid w:val="00287069"/>
    <w:rsid w:val="00293FC8"/>
    <w:rsid w:val="002A24E2"/>
    <w:rsid w:val="002A4947"/>
    <w:rsid w:val="002D6D01"/>
    <w:rsid w:val="002E58E6"/>
    <w:rsid w:val="00301739"/>
    <w:rsid w:val="00302A94"/>
    <w:rsid w:val="003032E0"/>
    <w:rsid w:val="00306438"/>
    <w:rsid w:val="0030704E"/>
    <w:rsid w:val="003171AC"/>
    <w:rsid w:val="003227EB"/>
    <w:rsid w:val="003605FF"/>
    <w:rsid w:val="00366AA1"/>
    <w:rsid w:val="003747C9"/>
    <w:rsid w:val="003803C1"/>
    <w:rsid w:val="003807F4"/>
    <w:rsid w:val="003A0CE8"/>
    <w:rsid w:val="003C4752"/>
    <w:rsid w:val="003D0E29"/>
    <w:rsid w:val="003D144C"/>
    <w:rsid w:val="003D2264"/>
    <w:rsid w:val="003D4DBF"/>
    <w:rsid w:val="003E162B"/>
    <w:rsid w:val="003E2D60"/>
    <w:rsid w:val="003E52E9"/>
    <w:rsid w:val="003E7FD0"/>
    <w:rsid w:val="00401CE4"/>
    <w:rsid w:val="00415378"/>
    <w:rsid w:val="004428F4"/>
    <w:rsid w:val="0046153E"/>
    <w:rsid w:val="00474038"/>
    <w:rsid w:val="004815CC"/>
    <w:rsid w:val="0049545A"/>
    <w:rsid w:val="004A4993"/>
    <w:rsid w:val="004B582D"/>
    <w:rsid w:val="004C1A81"/>
    <w:rsid w:val="004C2F3D"/>
    <w:rsid w:val="004F15BC"/>
    <w:rsid w:val="005017BD"/>
    <w:rsid w:val="00511164"/>
    <w:rsid w:val="00554015"/>
    <w:rsid w:val="0056272E"/>
    <w:rsid w:val="005634CD"/>
    <w:rsid w:val="00587182"/>
    <w:rsid w:val="0058722B"/>
    <w:rsid w:val="0059519D"/>
    <w:rsid w:val="005A6D09"/>
    <w:rsid w:val="005A6F7C"/>
    <w:rsid w:val="005A7314"/>
    <w:rsid w:val="005B2547"/>
    <w:rsid w:val="005B659B"/>
    <w:rsid w:val="005C41AB"/>
    <w:rsid w:val="005D14A9"/>
    <w:rsid w:val="005E3A77"/>
    <w:rsid w:val="00627B76"/>
    <w:rsid w:val="00632CB6"/>
    <w:rsid w:val="006412B9"/>
    <w:rsid w:val="0064448C"/>
    <w:rsid w:val="00682AF0"/>
    <w:rsid w:val="006873BD"/>
    <w:rsid w:val="006A72B1"/>
    <w:rsid w:val="006B2018"/>
    <w:rsid w:val="006B5F2A"/>
    <w:rsid w:val="006C0FA1"/>
    <w:rsid w:val="006C1778"/>
    <w:rsid w:val="006C3747"/>
    <w:rsid w:val="006C5845"/>
    <w:rsid w:val="006E360F"/>
    <w:rsid w:val="006F089C"/>
    <w:rsid w:val="00737201"/>
    <w:rsid w:val="00754352"/>
    <w:rsid w:val="00763AA8"/>
    <w:rsid w:val="007772CE"/>
    <w:rsid w:val="0078378D"/>
    <w:rsid w:val="007B1A3B"/>
    <w:rsid w:val="007B66D4"/>
    <w:rsid w:val="007C1810"/>
    <w:rsid w:val="007E68E8"/>
    <w:rsid w:val="0081201C"/>
    <w:rsid w:val="008242A5"/>
    <w:rsid w:val="008351D4"/>
    <w:rsid w:val="00841889"/>
    <w:rsid w:val="008419FE"/>
    <w:rsid w:val="008526A1"/>
    <w:rsid w:val="00856087"/>
    <w:rsid w:val="0086403B"/>
    <w:rsid w:val="00897926"/>
    <w:rsid w:val="008D1FBB"/>
    <w:rsid w:val="008D6415"/>
    <w:rsid w:val="008E522B"/>
    <w:rsid w:val="008F20D6"/>
    <w:rsid w:val="00901F22"/>
    <w:rsid w:val="00914CA9"/>
    <w:rsid w:val="00914E86"/>
    <w:rsid w:val="00921C7D"/>
    <w:rsid w:val="009344AD"/>
    <w:rsid w:val="00940714"/>
    <w:rsid w:val="00940ABA"/>
    <w:rsid w:val="00944466"/>
    <w:rsid w:val="00953528"/>
    <w:rsid w:val="00954C67"/>
    <w:rsid w:val="009670FD"/>
    <w:rsid w:val="00970B46"/>
    <w:rsid w:val="0097495C"/>
    <w:rsid w:val="009908B3"/>
    <w:rsid w:val="00996AED"/>
    <w:rsid w:val="009A7C1A"/>
    <w:rsid w:val="009B53CD"/>
    <w:rsid w:val="009E2A95"/>
    <w:rsid w:val="009E5311"/>
    <w:rsid w:val="009E6A61"/>
    <w:rsid w:val="009F3611"/>
    <w:rsid w:val="009F4F19"/>
    <w:rsid w:val="00A03119"/>
    <w:rsid w:val="00A103AB"/>
    <w:rsid w:val="00A118C3"/>
    <w:rsid w:val="00A2044D"/>
    <w:rsid w:val="00A312C1"/>
    <w:rsid w:val="00A31FFE"/>
    <w:rsid w:val="00A42A07"/>
    <w:rsid w:val="00A55BDE"/>
    <w:rsid w:val="00A73472"/>
    <w:rsid w:val="00A815D1"/>
    <w:rsid w:val="00A87A6A"/>
    <w:rsid w:val="00AA1C3B"/>
    <w:rsid w:val="00AA5A0B"/>
    <w:rsid w:val="00AB7C8A"/>
    <w:rsid w:val="00AC2050"/>
    <w:rsid w:val="00AE112D"/>
    <w:rsid w:val="00AE281C"/>
    <w:rsid w:val="00AE5527"/>
    <w:rsid w:val="00AF5DC8"/>
    <w:rsid w:val="00B01977"/>
    <w:rsid w:val="00B05C06"/>
    <w:rsid w:val="00B1183F"/>
    <w:rsid w:val="00B15EC6"/>
    <w:rsid w:val="00B21E24"/>
    <w:rsid w:val="00B23274"/>
    <w:rsid w:val="00B33B05"/>
    <w:rsid w:val="00B36AD4"/>
    <w:rsid w:val="00B40EC3"/>
    <w:rsid w:val="00B412B5"/>
    <w:rsid w:val="00B4189B"/>
    <w:rsid w:val="00B46147"/>
    <w:rsid w:val="00B50EAE"/>
    <w:rsid w:val="00B550EE"/>
    <w:rsid w:val="00B65144"/>
    <w:rsid w:val="00B775D3"/>
    <w:rsid w:val="00B81E5F"/>
    <w:rsid w:val="00BA6104"/>
    <w:rsid w:val="00BC2AB4"/>
    <w:rsid w:val="00BD7B35"/>
    <w:rsid w:val="00BF1832"/>
    <w:rsid w:val="00BF3855"/>
    <w:rsid w:val="00BF4F0D"/>
    <w:rsid w:val="00BF6B57"/>
    <w:rsid w:val="00C138B6"/>
    <w:rsid w:val="00C2212B"/>
    <w:rsid w:val="00C260B7"/>
    <w:rsid w:val="00C279A4"/>
    <w:rsid w:val="00C420F2"/>
    <w:rsid w:val="00C43DE0"/>
    <w:rsid w:val="00C45A31"/>
    <w:rsid w:val="00C45F6F"/>
    <w:rsid w:val="00C53C6F"/>
    <w:rsid w:val="00C63215"/>
    <w:rsid w:val="00C70F4B"/>
    <w:rsid w:val="00C73FBF"/>
    <w:rsid w:val="00C774F6"/>
    <w:rsid w:val="00C813FB"/>
    <w:rsid w:val="00C87905"/>
    <w:rsid w:val="00C87F35"/>
    <w:rsid w:val="00C9221B"/>
    <w:rsid w:val="00CA6176"/>
    <w:rsid w:val="00CB3395"/>
    <w:rsid w:val="00CC51C2"/>
    <w:rsid w:val="00CE20D2"/>
    <w:rsid w:val="00CE3CB1"/>
    <w:rsid w:val="00CF4C32"/>
    <w:rsid w:val="00D03D3E"/>
    <w:rsid w:val="00D05F5D"/>
    <w:rsid w:val="00D06C04"/>
    <w:rsid w:val="00D2256F"/>
    <w:rsid w:val="00D41E08"/>
    <w:rsid w:val="00D55E54"/>
    <w:rsid w:val="00D739E2"/>
    <w:rsid w:val="00D76C8E"/>
    <w:rsid w:val="00D95908"/>
    <w:rsid w:val="00DA2851"/>
    <w:rsid w:val="00DB39F5"/>
    <w:rsid w:val="00DB46C8"/>
    <w:rsid w:val="00DC0389"/>
    <w:rsid w:val="00DC323C"/>
    <w:rsid w:val="00DC4ABF"/>
    <w:rsid w:val="00DE5AD6"/>
    <w:rsid w:val="00E15C4A"/>
    <w:rsid w:val="00E2164F"/>
    <w:rsid w:val="00E2665D"/>
    <w:rsid w:val="00E278FB"/>
    <w:rsid w:val="00E43F67"/>
    <w:rsid w:val="00E7117C"/>
    <w:rsid w:val="00ED708D"/>
    <w:rsid w:val="00EF78EB"/>
    <w:rsid w:val="00F05BE0"/>
    <w:rsid w:val="00F22580"/>
    <w:rsid w:val="00F302A8"/>
    <w:rsid w:val="00F31CE1"/>
    <w:rsid w:val="00F47630"/>
    <w:rsid w:val="00F56424"/>
    <w:rsid w:val="00F81EBA"/>
    <w:rsid w:val="00F83C4D"/>
    <w:rsid w:val="00F949AF"/>
    <w:rsid w:val="00FB10DC"/>
    <w:rsid w:val="00FB2EFC"/>
    <w:rsid w:val="00FB7BD8"/>
    <w:rsid w:val="00FD404C"/>
    <w:rsid w:val="00FD5795"/>
    <w:rsid w:val="00FD688B"/>
    <w:rsid w:val="00FE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24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45395"/>
    <w:pPr>
      <w:spacing w:after="0" w:line="240" w:lineRule="auto"/>
      <w:outlineLvl w:val="1"/>
    </w:pPr>
    <w:rPr>
      <w:rFonts w:ascii="Verdana" w:eastAsia="Times New Roman" w:hAnsi="Verdana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5395"/>
    <w:rPr>
      <w:rFonts w:ascii="Verdana" w:eastAsia="Times New Roman" w:hAnsi="Verdana" w:cs="Times New Roman"/>
      <w:b/>
      <w:bCs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83C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3B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60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37201"/>
    <w:pPr>
      <w:spacing w:after="0" w:line="240" w:lineRule="auto"/>
    </w:pPr>
  </w:style>
  <w:style w:type="character" w:styleId="a8">
    <w:name w:val="Strong"/>
    <w:basedOn w:val="a0"/>
    <w:uiPriority w:val="22"/>
    <w:qFormat/>
    <w:rsid w:val="003E162B"/>
    <w:rPr>
      <w:b/>
      <w:bCs/>
    </w:rPr>
  </w:style>
  <w:style w:type="paragraph" w:styleId="a9">
    <w:name w:val="header"/>
    <w:basedOn w:val="a"/>
    <w:link w:val="aa"/>
    <w:uiPriority w:val="99"/>
    <w:unhideWhenUsed/>
    <w:rsid w:val="00061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61B23"/>
  </w:style>
  <w:style w:type="paragraph" w:styleId="ab">
    <w:name w:val="footer"/>
    <w:basedOn w:val="a"/>
    <w:link w:val="ac"/>
    <w:uiPriority w:val="99"/>
    <w:unhideWhenUsed/>
    <w:rsid w:val="00061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1B23"/>
  </w:style>
  <w:style w:type="character" w:customStyle="1" w:styleId="10">
    <w:name w:val="Заголовок 1 Знак"/>
    <w:basedOn w:val="a0"/>
    <w:link w:val="1"/>
    <w:uiPriority w:val="9"/>
    <w:rsid w:val="002A24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d">
    <w:name w:val="Hyperlink"/>
    <w:basedOn w:val="a0"/>
    <w:uiPriority w:val="99"/>
    <w:unhideWhenUsed/>
    <w:rsid w:val="00B40E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24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45395"/>
    <w:pPr>
      <w:spacing w:after="0" w:line="240" w:lineRule="auto"/>
      <w:outlineLvl w:val="1"/>
    </w:pPr>
    <w:rPr>
      <w:rFonts w:ascii="Verdana" w:eastAsia="Times New Roman" w:hAnsi="Verdana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5395"/>
    <w:rPr>
      <w:rFonts w:ascii="Verdana" w:eastAsia="Times New Roman" w:hAnsi="Verdana" w:cs="Times New Roman"/>
      <w:b/>
      <w:bCs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83C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3B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60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37201"/>
    <w:pPr>
      <w:spacing w:after="0" w:line="240" w:lineRule="auto"/>
    </w:pPr>
  </w:style>
  <w:style w:type="character" w:styleId="a8">
    <w:name w:val="Strong"/>
    <w:basedOn w:val="a0"/>
    <w:uiPriority w:val="22"/>
    <w:qFormat/>
    <w:rsid w:val="003E162B"/>
    <w:rPr>
      <w:b/>
      <w:bCs/>
    </w:rPr>
  </w:style>
  <w:style w:type="paragraph" w:styleId="a9">
    <w:name w:val="header"/>
    <w:basedOn w:val="a"/>
    <w:link w:val="aa"/>
    <w:uiPriority w:val="99"/>
    <w:unhideWhenUsed/>
    <w:rsid w:val="00061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61B23"/>
  </w:style>
  <w:style w:type="paragraph" w:styleId="ab">
    <w:name w:val="footer"/>
    <w:basedOn w:val="a"/>
    <w:link w:val="ac"/>
    <w:uiPriority w:val="99"/>
    <w:unhideWhenUsed/>
    <w:rsid w:val="00061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1B23"/>
  </w:style>
  <w:style w:type="character" w:customStyle="1" w:styleId="10">
    <w:name w:val="Заголовок 1 Знак"/>
    <w:basedOn w:val="a0"/>
    <w:link w:val="1"/>
    <w:uiPriority w:val="9"/>
    <w:rsid w:val="002A24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d">
    <w:name w:val="Hyperlink"/>
    <w:basedOn w:val="a0"/>
    <w:uiPriority w:val="99"/>
    <w:unhideWhenUsed/>
    <w:rsid w:val="00B40E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0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67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4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11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35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6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limova.sabira@pavlodar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E0058-ECAD-40E0-8234-5AC911FDB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Asel</dc:creator>
  <cp:lastModifiedBy>Пользователь</cp:lastModifiedBy>
  <cp:revision>17</cp:revision>
  <cp:lastPrinted>2016-04-01T05:51:00Z</cp:lastPrinted>
  <dcterms:created xsi:type="dcterms:W3CDTF">2016-02-15T11:41:00Z</dcterms:created>
  <dcterms:modified xsi:type="dcterms:W3CDTF">2018-03-13T04:29:00Z</dcterms:modified>
</cp:coreProperties>
</file>