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8107" w14:textId="e9b8107">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w:t>
      </w:r>
    </w:p>
    <w:p>
      <w:pPr>
        <w:spacing w:after="0"/>
        <w:ind w:left="0"/>
        <w:jc w:val="left"/>
      </w:pPr>
      <w:r>
        <w:rPr>
          <w:rFonts w:ascii="Consolas"/>
          <w:b w:val="false"/>
          <w:i w:val="false"/>
          <w:color w:val="000000"/>
          <w:sz w:val="20"/>
        </w:rPr>
        <w:t>Қазақстан Республикасы Үкіметінің 2012 жылғы 19 қаңтардағы № 127 Қаулысы.</w:t>
      </w:r>
    </w:p>
    <w:p>
      <w:pPr>
        <w:spacing w:after="0"/>
        <w:ind w:left="0"/>
        <w:jc w:val="left"/>
      </w:pPr>
      <w:bookmarkStart w:name="z1" w:id="0"/>
      <w:r>
        <w:rPr>
          <w:rFonts w:ascii="Consolas"/>
          <w:b w:val="false"/>
          <w:i w:val="false"/>
          <w:color w:val="000000"/>
          <w:sz w:val="20"/>
        </w:rPr>
        <w:t xml:space="preserve">
      Қазақстан Республикасының Үкіметі </w:t>
      </w:r>
      <w:r>
        <w:rPr>
          <w:rFonts w:ascii="Consolas"/>
          <w:b/>
          <w:i w:val="false"/>
          <w:color w:val="000000"/>
          <w:sz w:val="20"/>
        </w:rPr>
        <w:t>ҚАУЛЫ ЕТЕДІ:</w:t>
      </w:r>
    </w:p>
    <w:bookmarkEnd w:id="0"/>
    <w:p>
      <w:pPr>
        <w:spacing w:after="0"/>
        <w:ind w:left="0"/>
        <w:jc w:val="left"/>
      </w:pPr>
      <w:r>
        <w:rPr>
          <w:rFonts w:ascii="Consolas"/>
          <w:b w:val="false"/>
          <w:i w:val="false"/>
          <w:color w:val="000000"/>
          <w:sz w:val="20"/>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оқуға қабылдаудың үлгі </w:t>
      </w:r>
      <w:r>
        <w:rPr>
          <w:rFonts w:ascii="Consolas"/>
          <w:b w:val="false"/>
          <w:i w:val="false"/>
          <w:color w:val="000000"/>
          <w:sz w:val="20"/>
        </w:rPr>
        <w:t>қағидалары</w:t>
      </w:r>
      <w:r>
        <w:rPr>
          <w:rFonts w:ascii="Consolas"/>
          <w:b w:val="false"/>
          <w:i w:val="false"/>
          <w:color w:val="000000"/>
          <w:sz w:val="20"/>
        </w:rPr>
        <w:t xml:space="preserve"> бекітілсін.</w:t>
      </w:r>
    </w:p>
    <w:bookmarkStart w:name="z2" w:id="1"/>
    <w:p>
      <w:pPr>
        <w:spacing w:after="0"/>
        <w:ind w:left="0"/>
        <w:jc w:val="left"/>
      </w:pPr>
      <w:r>
        <w:rPr>
          <w:rFonts w:ascii="Consolas"/>
          <w:b w:val="false"/>
          <w:i w:val="false"/>
          <w:color w:val="000000"/>
          <w:sz w:val="20"/>
        </w:rPr>
        <w:t>
      2. Осы қаулы алғашқы ресми жарияланғанынан кейін күнтізбелік он күн өткен соң қолданысқа енгізіледі.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Премьер-Министрі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К. Мәсімов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19 қаңтардағы</w:t>
            </w:r>
            <w:r>
              <w:br/>
            </w:r>
            <w:r>
              <w:rPr>
                <w:rFonts w:ascii="Consolas"/>
                <w:b w:val="false"/>
                <w:i w:val="false"/>
                <w:color w:val="000000"/>
                <w:sz w:val="20"/>
              </w:rPr>
              <w:t>№ 127 қаулысымен</w:t>
            </w:r>
            <w:r>
              <w:br/>
            </w:r>
            <w:r>
              <w:rPr>
                <w:rFonts w:ascii="Consolas"/>
                <w:b w:val="false"/>
                <w:i w:val="false"/>
                <w:color w:val="000000"/>
                <w:sz w:val="20"/>
              </w:rPr>
              <w:t>бекітілген</w:t>
            </w:r>
          </w:p>
        </w:tc>
      </w:tr>
    </w:tbl>
    <w:bookmarkStart w:name="z4" w:id="2"/>
    <w:p>
      <w:pPr>
        <w:spacing w:after="0"/>
        <w:ind w:left="0"/>
        <w:jc w:val="left"/>
      </w:pPr>
      <w:r>
        <w:rPr>
          <w:rFonts w:ascii="Consolas"/>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2"/>
    <w:p>
      <w:pPr>
        <w:spacing w:after="0"/>
        <w:ind w:left="0"/>
        <w:jc w:val="left"/>
      </w:pPr>
      <w:r>
        <w:rPr>
          <w:rFonts w:ascii="Consolas"/>
          <w:b w:val="false"/>
          <w:i w:val="false"/>
          <w:color w:val="ff0000"/>
          <w:sz w:val="20"/>
        </w:rPr>
        <w:t xml:space="preserve">
      Ескерту. Қағида жаңа редакцияда – ҚР Үкіметінің 10.05.2018 </w:t>
      </w:r>
      <w:r>
        <w:rPr>
          <w:rFonts w:ascii="Consolas"/>
          <w:b w:val="false"/>
          <w:i w:val="false"/>
          <w:color w:val="ff0000"/>
          <w:sz w:val="20"/>
        </w:rPr>
        <w:t>№ 254</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left"/>
      </w:pPr>
      <w:r>
        <w:rPr>
          <w:rFonts w:ascii="Consolas"/>
          <w:b w:val="false"/>
          <w:i w:val="false"/>
          <w:color w:val="000000"/>
          <w:sz w:val="20"/>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3"/>
    <w:bookmarkStart w:name="z7" w:id="4"/>
    <w:p>
      <w:pPr>
        <w:spacing w:after="0"/>
        <w:ind w:left="0"/>
        <w:jc w:val="left"/>
      </w:pPr>
      <w:r>
        <w:rPr>
          <w:rFonts w:ascii="Consolas"/>
          <w:b w:val="false"/>
          <w:i w:val="false"/>
          <w:color w:val="000000"/>
          <w:sz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4"/>
    <w:bookmarkStart w:name="z8" w:id="5"/>
    <w:p>
      <w:pPr>
        <w:spacing w:after="0"/>
        <w:ind w:left="0"/>
        <w:jc w:val="left"/>
      </w:pPr>
      <w:r>
        <w:rPr>
          <w:rFonts w:ascii="Consolas"/>
          <w:b w:val="false"/>
          <w:i w:val="false"/>
          <w:color w:val="000000"/>
          <w:sz w:val="20"/>
        </w:rPr>
        <w:t>
      3. Білім алушылардың қатарына қабылдау білім беру ұйымы басшысының бұйрығы негізінде жүргізіледі.</w:t>
      </w:r>
    </w:p>
    <w:bookmarkEnd w:id="5"/>
    <w:bookmarkStart w:name="z9" w:id="6"/>
    <w:p>
      <w:pPr>
        <w:spacing w:after="0"/>
        <w:ind w:left="0"/>
        <w:jc w:val="left"/>
      </w:pPr>
      <w:r>
        <w:rPr>
          <w:rFonts w:ascii="Consolas"/>
          <w:b w:val="false"/>
          <w:i w:val="false"/>
          <w:color w:val="000000"/>
          <w:sz w:val="20"/>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6"/>
    <w:bookmarkStart w:name="z10" w:id="7"/>
    <w:p>
      <w:pPr>
        <w:spacing w:after="0"/>
        <w:ind w:left="0"/>
        <w:jc w:val="left"/>
      </w:pPr>
      <w:r>
        <w:rPr>
          <w:rFonts w:ascii="Consolas"/>
          <w:b w:val="false"/>
          <w:i w:val="false"/>
          <w:color w:val="000000"/>
          <w:sz w:val="20"/>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7"/>
    <w:bookmarkStart w:name="z11" w:id="8"/>
    <w:p>
      <w:pPr>
        <w:spacing w:after="0"/>
        <w:ind w:left="0"/>
        <w:jc w:val="left"/>
      </w:pPr>
      <w:r>
        <w:rPr>
          <w:rFonts w:ascii="Consolas"/>
          <w:b w:val="false"/>
          <w:i w:val="false"/>
          <w:color w:val="000000"/>
          <w:sz w:val="20"/>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8"/>
    <w:bookmarkStart w:name="z12" w:id="9"/>
    <w:p>
      <w:pPr>
        <w:spacing w:after="0"/>
        <w:ind w:left="0"/>
        <w:jc w:val="left"/>
      </w:pPr>
      <w:r>
        <w:rPr>
          <w:rFonts w:ascii="Consolas"/>
          <w:b w:val="false"/>
          <w:i w:val="false"/>
          <w:color w:val="000000"/>
          <w:sz w:val="20"/>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9"/>
    <w:bookmarkStart w:name="z13" w:id="10"/>
    <w:p>
      <w:pPr>
        <w:spacing w:after="0"/>
        <w:ind w:left="0"/>
        <w:jc w:val="left"/>
      </w:pPr>
      <w:r>
        <w:rPr>
          <w:rFonts w:ascii="Consolas"/>
          <w:b w:val="false"/>
          <w:i w:val="false"/>
          <w:color w:val="000000"/>
          <w:sz w:val="20"/>
        </w:rPr>
        <w:t>
      8. Баланың немесе білім алушының ата-аналары немесе өзге де заңды өкілдері оқу үшін кез келген білім беру ұйымын таңдауға құқығы бар.</w:t>
      </w:r>
    </w:p>
    <w:bookmarkEnd w:id="10"/>
    <w:bookmarkStart w:name="z14" w:id="11"/>
    <w:p>
      <w:pPr>
        <w:spacing w:after="0"/>
        <w:ind w:left="0"/>
        <w:jc w:val="left"/>
      </w:pPr>
      <w:r>
        <w:rPr>
          <w:rFonts w:ascii="Consolas"/>
          <w:b w:val="false"/>
          <w:i w:val="false"/>
          <w:color w:val="000000"/>
          <w:sz w:val="20"/>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1"/>
    <w:bookmarkStart w:name="z15" w:id="12"/>
    <w:p>
      <w:pPr>
        <w:spacing w:after="0"/>
        <w:ind w:left="0"/>
        <w:jc w:val="left"/>
      </w:pPr>
      <w:r>
        <w:rPr>
          <w:rFonts w:ascii="Consolas"/>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2"/>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10-тармақтың бірінші бөлігі жаңа редакцияда көзделген – ҚР Үкіметінің 10.05.2018 </w:t>
      </w:r>
      <w:r>
        <w:rPr>
          <w:rFonts w:ascii="Consolas"/>
          <w:b w:val="false"/>
          <w:i w:val="false"/>
          <w:color w:val="ff0000"/>
          <w:sz w:val="20"/>
        </w:rPr>
        <w:t>№ 254</w:t>
      </w:r>
      <w:r>
        <w:rPr>
          <w:rFonts w:ascii="Consolas"/>
          <w:b w:val="false"/>
          <w:i w:val="false"/>
          <w:color w:val="ff0000"/>
          <w:sz w:val="20"/>
        </w:rPr>
        <w:t xml:space="preserve"> (01.01.2019 бастап қолданысқа енгізіледі) қаулысымен.</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Қағиданың 10-тармағының бірінші бөлігі 01.01.2019 дейін тоқтатылды. Тоқтатыла тұрған кезеңде осы редакция қолданыста болады – ҚР Үкіметінің 10.05.2018 </w:t>
      </w:r>
      <w:r>
        <w:rPr>
          <w:rFonts w:ascii="Consolas"/>
          <w:b w:val="false"/>
          <w:i w:val="false"/>
          <w:color w:val="ff0000"/>
          <w:sz w:val="20"/>
        </w:rPr>
        <w:t>№ 254</w:t>
      </w:r>
      <w:r>
        <w:rPr>
          <w:rFonts w:ascii="Consolas"/>
          <w:b w:val="false"/>
          <w:i w:val="false"/>
          <w:color w:val="ff0000"/>
          <w:sz w:val="20"/>
        </w:rPr>
        <w:t xml:space="preserve"> қаулысымен.</w:t>
      </w:r>
    </w:p>
    <w:bookmarkStart w:name="z16" w:id="13"/>
    <w:p>
      <w:pPr>
        <w:spacing w:after="0"/>
        <w:ind w:left="0"/>
        <w:jc w:val="left"/>
      </w:pPr>
      <w:r>
        <w:rPr>
          <w:rFonts w:ascii="Consolas"/>
          <w:b w:val="false"/>
          <w:i w:val="false"/>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w:t>
      </w:r>
    </w:p>
    <w:bookmarkEnd w:id="13"/>
    <w:bookmarkStart w:name="z17" w:id="14"/>
    <w:p>
      <w:pPr>
        <w:spacing w:after="0"/>
        <w:ind w:left="0"/>
        <w:jc w:val="left"/>
      </w:pPr>
      <w:r>
        <w:rPr>
          <w:rFonts w:ascii="Consolas"/>
          <w:b w:val="false"/>
          <w:i w:val="false"/>
          <w:color w:val="000000"/>
          <w:sz w:val="20"/>
        </w:rPr>
        <w:t>
      Бірінші сыныпқа балаларды қабылдау үшін мынадай құжаттар қажет:</w:t>
      </w:r>
    </w:p>
    <w:bookmarkEnd w:id="14"/>
    <w:bookmarkStart w:name="z18" w:id="15"/>
    <w:p>
      <w:pPr>
        <w:spacing w:after="0"/>
        <w:ind w:left="0"/>
        <w:jc w:val="left"/>
      </w:pPr>
      <w:r>
        <w:rPr>
          <w:rFonts w:ascii="Consolas"/>
          <w:b w:val="false"/>
          <w:i w:val="false"/>
          <w:color w:val="000000"/>
          <w:sz w:val="20"/>
        </w:rPr>
        <w:t>
      1) баланың ата-анасынан және өзге де заңды өкілдерінен өтініш;</w:t>
      </w:r>
    </w:p>
    <w:bookmarkEnd w:id="15"/>
    <w:bookmarkStart w:name="z19" w:id="16"/>
    <w:p>
      <w:pPr>
        <w:spacing w:after="0"/>
        <w:ind w:left="0"/>
        <w:jc w:val="left"/>
      </w:pPr>
      <w:r>
        <w:rPr>
          <w:rFonts w:ascii="Consolas"/>
          <w:b w:val="false"/>
          <w:i w:val="false"/>
          <w:color w:val="000000"/>
          <w:sz w:val="20"/>
        </w:rPr>
        <w:t>
      2) баланың туу туралы куәлігінің көшірмесі;</w:t>
      </w:r>
    </w:p>
    <w:bookmarkEnd w:id="16"/>
    <w:bookmarkStart w:name="z20" w:id="17"/>
    <w:p>
      <w:pPr>
        <w:spacing w:after="0"/>
        <w:ind w:left="0"/>
        <w:jc w:val="left"/>
      </w:pPr>
      <w:r>
        <w:rPr>
          <w:rFonts w:ascii="Consolas"/>
          <w:b w:val="false"/>
          <w:i w:val="false"/>
          <w:color w:val="000000"/>
          <w:sz w:val="20"/>
        </w:rPr>
        <w:t>
      3) денсаулық жағдайы туралы анықтама (026/у-3 нысаны);</w:t>
      </w:r>
    </w:p>
    <w:bookmarkEnd w:id="17"/>
    <w:bookmarkStart w:name="z21" w:id="18"/>
    <w:p>
      <w:pPr>
        <w:spacing w:after="0"/>
        <w:ind w:left="0"/>
        <w:jc w:val="left"/>
      </w:pPr>
      <w:r>
        <w:rPr>
          <w:rFonts w:ascii="Consolas"/>
          <w:b w:val="false"/>
          <w:i w:val="false"/>
          <w:color w:val="000000"/>
          <w:sz w:val="20"/>
        </w:rPr>
        <w:t>
      4) 3x 4 көлеміндегі фото – 2 дана.</w:t>
      </w:r>
    </w:p>
    <w:bookmarkEnd w:id="18"/>
    <w:bookmarkStart w:name="z22" w:id="19"/>
    <w:p>
      <w:pPr>
        <w:spacing w:after="0"/>
        <w:ind w:left="0"/>
        <w:jc w:val="left"/>
      </w:pPr>
      <w:r>
        <w:rPr>
          <w:rFonts w:ascii="Consolas"/>
          <w:b w:val="false"/>
          <w:i w:val="false"/>
          <w:color w:val="000000"/>
          <w:sz w:val="20"/>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End w:id="19"/>
    <w:bookmarkStart w:name="z23" w:id="20"/>
    <w:p>
      <w:pPr>
        <w:spacing w:after="0"/>
        <w:ind w:left="0"/>
        <w:jc w:val="left"/>
      </w:pPr>
      <w:r>
        <w:rPr>
          <w:rFonts w:ascii="Consolas"/>
          <w:b w:val="false"/>
          <w:i w:val="false"/>
          <w:color w:val="000000"/>
          <w:sz w:val="20"/>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20"/>
    <w:bookmarkStart w:name="z24" w:id="21"/>
    <w:p>
      <w:pPr>
        <w:spacing w:after="0"/>
        <w:ind w:left="0"/>
        <w:jc w:val="left"/>
      </w:pPr>
      <w:r>
        <w:rPr>
          <w:rFonts w:ascii="Consolas"/>
          <w:b w:val="false"/>
          <w:i w:val="false"/>
          <w:color w:val="000000"/>
          <w:sz w:val="20"/>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End w:id="21"/>
    <w:bookmarkStart w:name="z25" w:id="22"/>
    <w:p>
      <w:pPr>
        <w:spacing w:after="0"/>
        <w:ind w:left="0"/>
        <w:jc w:val="left"/>
      </w:pPr>
      <w:r>
        <w:rPr>
          <w:rFonts w:ascii="Consolas"/>
          <w:b w:val="false"/>
          <w:i w:val="false"/>
          <w:color w:val="000000"/>
          <w:sz w:val="20"/>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22"/>
    <w:bookmarkStart w:name="z26" w:id="23"/>
    <w:p>
      <w:pPr>
        <w:spacing w:after="0"/>
        <w:ind w:left="0"/>
        <w:jc w:val="left"/>
      </w:pPr>
      <w:r>
        <w:rPr>
          <w:rFonts w:ascii="Consolas"/>
          <w:b w:val="false"/>
          <w:i w:val="false"/>
          <w:color w:val="000000"/>
          <w:sz w:val="20"/>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3"/>
    <w:bookmarkStart w:name="z27" w:id="24"/>
    <w:p>
      <w:pPr>
        <w:spacing w:after="0"/>
        <w:ind w:left="0"/>
        <w:jc w:val="left"/>
      </w:pPr>
      <w:r>
        <w:rPr>
          <w:rFonts w:ascii="Consolas"/>
          <w:b w:val="false"/>
          <w:i w:val="false"/>
          <w:color w:val="000000"/>
          <w:sz w:val="20"/>
        </w:rPr>
        <w:t>
      Өтініштерді қабылдау негізгі орта білім туралы мемлекеттік үлгідегі құжатты бергеннен кейін басталады.</w:t>
      </w:r>
    </w:p>
    <w:bookmarkEnd w:id="24"/>
    <w:bookmarkStart w:name="z28" w:id="25"/>
    <w:p>
      <w:pPr>
        <w:spacing w:after="0"/>
        <w:ind w:left="0"/>
        <w:jc w:val="left"/>
      </w:pPr>
      <w:r>
        <w:rPr>
          <w:rFonts w:ascii="Consolas"/>
          <w:b w:val="false"/>
          <w:i w:val="false"/>
          <w:color w:val="000000"/>
          <w:sz w:val="20"/>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25"/>
    <w:bookmarkStart w:name="z29" w:id="26"/>
    <w:p>
      <w:pPr>
        <w:spacing w:after="0"/>
        <w:ind w:left="0"/>
        <w:jc w:val="left"/>
      </w:pPr>
      <w:r>
        <w:rPr>
          <w:rFonts w:ascii="Consolas"/>
          <w:b w:val="false"/>
          <w:i w:val="false"/>
          <w:color w:val="000000"/>
          <w:sz w:val="20"/>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6"/>
    <w:bookmarkStart w:name="z30" w:id="27"/>
    <w:p>
      <w:pPr>
        <w:spacing w:after="0"/>
        <w:ind w:left="0"/>
        <w:jc w:val="left"/>
      </w:pPr>
      <w:r>
        <w:rPr>
          <w:rFonts w:ascii="Consolas"/>
          <w:b w:val="false"/>
          <w:i w:val="false"/>
          <w:color w:val="000000"/>
          <w:sz w:val="20"/>
        </w:rPr>
        <w:t>
      16. Мамандандырылған білім беру ұйымдарына оқуға қабылдау конкурс негізінде жүзеге асырылады.</w:t>
      </w:r>
    </w:p>
    <w:bookmarkEnd w:id="27"/>
    <w:bookmarkStart w:name="z31" w:id="28"/>
    <w:p>
      <w:pPr>
        <w:spacing w:after="0"/>
        <w:ind w:left="0"/>
        <w:jc w:val="left"/>
      </w:pPr>
      <w:r>
        <w:rPr>
          <w:rFonts w:ascii="Consolas"/>
          <w:b w:val="false"/>
          <w:i w:val="false"/>
          <w:color w:val="000000"/>
          <w:sz w:val="20"/>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8"/>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