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43" w:rsidRPr="002F1E43" w:rsidRDefault="002F1E43" w:rsidP="002F1E4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</w:pPr>
      <w:r w:rsidRPr="002F1E43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</w:rPr>
        <w:t>О внесении изменения в постановление Правительства Республики Казахстан от 19 января 2012 года № 127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</w:r>
    </w:p>
    <w:p w:rsidR="002F1E43" w:rsidRDefault="002F1E43" w:rsidP="002F1E43">
      <w:pPr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</w:rPr>
      </w:pPr>
      <w:r w:rsidRPr="002F1E43"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</w:rPr>
        <w:t>Постановление Правительства Республики Казахстан от 10 мая 2018 года № 254</w:t>
      </w:r>
    </w:p>
    <w:p w:rsidR="00007118" w:rsidRPr="002F1E43" w:rsidRDefault="00007118" w:rsidP="002F1E43">
      <w:pPr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b/>
          <w:color w:val="666666"/>
          <w:spacing w:val="2"/>
          <w:sz w:val="24"/>
          <w:szCs w:val="24"/>
        </w:rPr>
      </w:pPr>
    </w:p>
    <w:p w:rsidR="002F1E43" w:rsidRPr="002F1E43" w:rsidRDefault="002F1E43" w:rsidP="002F1E4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Правительство Республики Казахстан ПОСТАНОВЛЯЕТ:</w:t>
      </w:r>
    </w:p>
    <w:p w:rsidR="002F1E43" w:rsidRPr="002F1E43" w:rsidRDefault="002F1E43" w:rsidP="002F1E4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 </w:t>
      </w:r>
      <w:proofErr w:type="gramStart"/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Внести в </w:t>
      </w:r>
      <w:hyperlink r:id="rId5" w:anchor="z1" w:history="1">
        <w:r w:rsidRPr="002F1E43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постановление</w:t>
        </w:r>
      </w:hyperlink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Правительства Республики Казахстан от 19 января 2012 года № 127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(САПП</w:t>
      </w:r>
      <w:proofErr w:type="gramEnd"/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Республики Казахстан, 2012 г., № 27-28, ст. 375) следующее изменение:</w:t>
      </w:r>
      <w:proofErr w:type="gramEnd"/>
    </w:p>
    <w:p w:rsidR="002F1E43" w:rsidRPr="002F1E43" w:rsidRDefault="002F1E43" w:rsidP="002F1E4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bookmarkStart w:id="0" w:name="z6"/>
      <w:bookmarkEnd w:id="0"/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</w:t>
      </w:r>
      <w:hyperlink r:id="rId6" w:anchor="z5" w:history="1">
        <w:r w:rsidRPr="002F1E43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Типовые правила</w:t>
        </w:r>
      </w:hyperlink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утвержденные указанным постановлением, изложить в новой редакции согласно приложению к настоящему постановлению.</w:t>
      </w:r>
    </w:p>
    <w:p w:rsidR="002F1E43" w:rsidRPr="002F1E43" w:rsidRDefault="002F1E43" w:rsidP="0000711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2F1E43" w:rsidRPr="002F1E43" w:rsidRDefault="002F1E43" w:rsidP="0000711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Приостановить до 1 января 2019 года действие части первой </w:t>
      </w:r>
      <w:hyperlink r:id="rId7" w:anchor="z26" w:history="1">
        <w:r w:rsidRPr="002F1E43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пункта 10</w:t>
        </w:r>
      </w:hyperlink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изложенных в редакции согласно приложению к настоящему постановлению, установив, что в период приостановления данная часть действует в следующей редакции:</w:t>
      </w:r>
    </w:p>
    <w:p w:rsidR="002F1E43" w:rsidRPr="002F1E43" w:rsidRDefault="002F1E43" w:rsidP="002F1E4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"10. Организации образования, реализующие общеобразовательные учебные программы начального образования, обеспечивают прием в первый класс всех детей семи лет и детей, которым исполняется шесть лет в текущем календарном году, с обеспечением доступа всех детей, проживающих на территории обслуживания организации образования, независимо от уровня подготовки</w:t>
      </w:r>
      <w:proofErr w:type="gramStart"/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.".</w:t>
      </w:r>
      <w:proofErr w:type="gramEnd"/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5845"/>
        <w:gridCol w:w="3155"/>
      </w:tblGrid>
      <w:tr w:rsidR="002F1E43" w:rsidRPr="002F1E43" w:rsidTr="002F1E43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1E43" w:rsidRPr="002F1E43" w:rsidRDefault="002F1E43" w:rsidP="002F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E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      </w:t>
            </w:r>
            <w:bookmarkStart w:id="1" w:name="z10"/>
            <w:bookmarkEnd w:id="1"/>
            <w:r w:rsidRPr="002F1E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Премьер-Министр</w:t>
            </w:r>
            <w:r w:rsidRPr="002F1E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1E43" w:rsidRPr="002F1E43" w:rsidRDefault="002F1E43" w:rsidP="002F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E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 xml:space="preserve">Б. </w:t>
            </w:r>
            <w:proofErr w:type="spellStart"/>
            <w:r w:rsidRPr="002F1E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Сагинтаев</w:t>
            </w:r>
            <w:proofErr w:type="spellEnd"/>
          </w:p>
        </w:tc>
      </w:tr>
    </w:tbl>
    <w:p w:rsidR="002F1E43" w:rsidRPr="002F1E43" w:rsidRDefault="002F1E43" w:rsidP="002F1E4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2F1E43" w:rsidRPr="002F1E43" w:rsidTr="002F1E4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1E43" w:rsidRPr="002F1E43" w:rsidRDefault="002F1E43" w:rsidP="002F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E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1E43" w:rsidRPr="002F1E43" w:rsidRDefault="002F1E43" w:rsidP="002F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z11"/>
            <w:bookmarkEnd w:id="2"/>
            <w:r w:rsidRPr="002F1E4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 w:rsidRPr="002F1E4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постановлению Правительства</w:t>
            </w:r>
            <w:r w:rsidRPr="002F1E4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2F1E4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10 мая 2018 года № 127</w:t>
            </w:r>
          </w:p>
        </w:tc>
      </w:tr>
      <w:tr w:rsidR="002F1E43" w:rsidRPr="002F1E43" w:rsidTr="002F1E4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1E43" w:rsidRPr="002F1E43" w:rsidRDefault="002F1E43" w:rsidP="002F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E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1E43" w:rsidRPr="002F1E43" w:rsidRDefault="002F1E43" w:rsidP="002F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z12"/>
            <w:bookmarkEnd w:id="3"/>
            <w:r w:rsidRPr="002F1E43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</w:t>
            </w:r>
            <w:r w:rsidRPr="002F1E4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постановлением Правительства</w:t>
            </w:r>
            <w:r w:rsidRPr="002F1E4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2F1E4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19 января 2012 года № 127</w:t>
            </w:r>
          </w:p>
        </w:tc>
      </w:tr>
    </w:tbl>
    <w:p w:rsidR="002F1E43" w:rsidRPr="002F1E43" w:rsidRDefault="002F1E43" w:rsidP="002F1E43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2F1E43">
        <w:rPr>
          <w:rFonts w:ascii="Times New Roman" w:eastAsia="Times New Roman" w:hAnsi="Times New Roman" w:cs="Times New Roman"/>
          <w:color w:val="1E1E1E"/>
          <w:sz w:val="28"/>
          <w:szCs w:val="28"/>
        </w:rPr>
        <w:t>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2F1E43" w:rsidRPr="002F1E43" w:rsidRDefault="002F1E43" w:rsidP="002F1E43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2F1E43">
        <w:rPr>
          <w:rFonts w:ascii="Times New Roman" w:eastAsia="Times New Roman" w:hAnsi="Times New Roman" w:cs="Times New Roman"/>
          <w:color w:val="1E1E1E"/>
          <w:sz w:val="28"/>
          <w:szCs w:val="28"/>
        </w:rPr>
        <w:t>Глава 1. Общие положения</w:t>
      </w:r>
    </w:p>
    <w:p w:rsidR="002F1E43" w:rsidRPr="002F1E43" w:rsidRDefault="002F1E43" w:rsidP="002F1E4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 </w:t>
      </w:r>
      <w:proofErr w:type="gramStart"/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Настоящие Типовые правила приема на обучение в организации образования, реализующие общеобразовательные учебные программы начального, </w:t>
      </w: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основного среднего, общего среднего образования, (далее – Правила) разработаны в соответствии с </w:t>
      </w:r>
      <w:hyperlink r:id="rId8" w:anchor="z2" w:history="1">
        <w:r w:rsidRPr="002F1E43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Законом</w:t>
        </w:r>
      </w:hyperlink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Республики Казахстан от 27 июля 2007 года "Об образовании" (далее – Закон) и определяют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(далее – организации образования) независимо</w:t>
      </w:r>
      <w:proofErr w:type="gramEnd"/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от форм их собственности и ведомственной подчиненности.</w:t>
      </w:r>
    </w:p>
    <w:p w:rsidR="002F1E43" w:rsidRPr="002F1E43" w:rsidRDefault="002F1E43" w:rsidP="00E929C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 Организации образования осуществляют прием на обучение в соответствии с Конституцией Республики Казахстан, Законом, настоящими Правилами, иными нормативными правовыми актами, а также разработанными на их основе уставами организаций образования.</w:t>
      </w:r>
    </w:p>
    <w:p w:rsidR="002F1E43" w:rsidRPr="002F1E43" w:rsidRDefault="002F1E43" w:rsidP="00E929C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3. Зачисление в число </w:t>
      </w:r>
      <w:proofErr w:type="gramStart"/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обучающихся</w:t>
      </w:r>
      <w:proofErr w:type="gramEnd"/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производится на основании приказа руководителя организации образования.</w:t>
      </w:r>
    </w:p>
    <w:p w:rsidR="002F1E43" w:rsidRPr="002F1E43" w:rsidRDefault="002F1E43" w:rsidP="00E929C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4. Не допускается комплектование классов по уровню подготовки и степени развития обучающихся. При этом предельная наполняемость в классе составляет не более 25 </w:t>
      </w:r>
      <w:proofErr w:type="gramStart"/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обучающихся</w:t>
      </w:r>
      <w:proofErr w:type="gramEnd"/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2F1E43" w:rsidRPr="002F1E43" w:rsidRDefault="002F1E43" w:rsidP="00E929C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5.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услуг.</w:t>
      </w:r>
    </w:p>
    <w:p w:rsidR="002F1E43" w:rsidRPr="002F1E43" w:rsidRDefault="002F1E43" w:rsidP="00E929C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6. Обучающимся и родителям или иным законным представителям обучающихся предоставляется возможность ознакомления с настоящими Правилами, уставом организации образования, лицензией на </w:t>
      </w:r>
      <w:proofErr w:type="gramStart"/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право ведения</w:t>
      </w:r>
      <w:proofErr w:type="gramEnd"/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образовательной деятельности, правилами приема в организации образования, утверждаемыми местными исполнительными органами, и другими документами, регламентирующими деятельность организаций образования.</w:t>
      </w:r>
    </w:p>
    <w:p w:rsidR="002F1E43" w:rsidRPr="002F1E43" w:rsidRDefault="002F1E43" w:rsidP="00E929C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7. Прием на обучение в организации образования детей с особыми образовательными потребностями осуществляется с учетом заключения </w:t>
      </w:r>
      <w:proofErr w:type="spellStart"/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педагого-медико-психологической</w:t>
      </w:r>
      <w:proofErr w:type="spellEnd"/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консультации при согласии родителей или иных законных представителей ребенка.</w:t>
      </w:r>
    </w:p>
    <w:p w:rsidR="002F1E43" w:rsidRPr="002F1E43" w:rsidRDefault="002F1E43" w:rsidP="00E929C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Родители или иные законные представители ребенка или обучающегося имеют право выбора любой организации образования для обучения.</w:t>
      </w:r>
    </w:p>
    <w:p w:rsidR="002F1E43" w:rsidRPr="002F1E43" w:rsidRDefault="002F1E43" w:rsidP="00E929C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9. В случае отказа в приеме на обучение в организацию образования, родители или иные законные представители обучающегося обращаются по месту жительства в местные органы управления образованием.</w:t>
      </w:r>
    </w:p>
    <w:p w:rsidR="002F1E43" w:rsidRPr="002F1E43" w:rsidRDefault="002F1E43" w:rsidP="00E929CC">
      <w:pPr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2F1E43">
        <w:rPr>
          <w:rFonts w:ascii="Times New Roman" w:eastAsia="Times New Roman" w:hAnsi="Times New Roman" w:cs="Times New Roman"/>
          <w:color w:val="1E1E1E"/>
          <w:sz w:val="28"/>
          <w:szCs w:val="28"/>
        </w:rPr>
        <w:t>Глава 2.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2F1E43" w:rsidRPr="002F1E43" w:rsidRDefault="002F1E43" w:rsidP="00E929C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Организации образования, реализующие общеобразовательные учебные программы начального образования, обеспечивают прием в первый класс всех детей, которым исполняется шесть лет в текущем календарном году, с обеспечением доступа всех детей, проживающих на территории обслуживания организации образования, независимо от уровня подготовки.</w:t>
      </w:r>
    </w:p>
    <w:p w:rsidR="002F1E43" w:rsidRPr="002F1E43" w:rsidRDefault="002F1E43" w:rsidP="002F1E4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Для приема детей в первый класс необходимы следующие документы:</w:t>
      </w:r>
    </w:p>
    <w:p w:rsidR="002F1E43" w:rsidRPr="002F1E43" w:rsidRDefault="002F1E43" w:rsidP="00E929C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заявление от родителей или иных законных представителей ребенка;</w:t>
      </w:r>
    </w:p>
    <w:p w:rsidR="002F1E43" w:rsidRPr="002F1E43" w:rsidRDefault="002F1E43" w:rsidP="00E929C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копия свидетельства о рождении ребенка;</w:t>
      </w:r>
    </w:p>
    <w:p w:rsidR="002F1E43" w:rsidRPr="002F1E43" w:rsidRDefault="002F1E43" w:rsidP="00E929C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справка о состоянии здоровья (форма 026/у-3);</w:t>
      </w:r>
    </w:p>
    <w:p w:rsidR="002F1E43" w:rsidRPr="002F1E43" w:rsidRDefault="002F1E43" w:rsidP="00E929C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 фотографии размером 3х4 см – в количестве 2 штук.</w:t>
      </w:r>
    </w:p>
    <w:p w:rsidR="002F1E43" w:rsidRPr="002F1E43" w:rsidRDefault="002F1E43" w:rsidP="00E929C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Прием документов, указанных в настоящем пункте, от родителей или иных законных представителей детей, поступающих в первый класс организаций образования, реализующих общеобразовательные учебные программы начального образования, производится с 1 июня по 30 августа текущего календарного года.</w:t>
      </w:r>
    </w:p>
    <w:p w:rsidR="002F1E43" w:rsidRPr="002F1E43" w:rsidRDefault="002F1E43" w:rsidP="00E929C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11. При приеме детей в первый класс организаций образования, реализующих общеобразовательные учебные программы начального образования, кроме специализированных организаций образования, гимназий и лицеев, экзамены, тестирование, зачеты, конкурсы не проводятся.</w:t>
      </w:r>
    </w:p>
    <w:p w:rsidR="002F1E43" w:rsidRPr="002F1E43" w:rsidRDefault="002F1E43" w:rsidP="00E929C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Для детей, не посещавших дошкольные учреждения или не прошедших </w:t>
      </w:r>
      <w:proofErr w:type="spellStart"/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предшкольную</w:t>
      </w:r>
      <w:proofErr w:type="spellEnd"/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подготовку, организациями образования организуются подготовительные курсы до начала учебного года.</w:t>
      </w:r>
    </w:p>
    <w:p w:rsidR="002F1E43" w:rsidRPr="002F1E43" w:rsidRDefault="002F1E43" w:rsidP="00E929C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12. Прием обучающихся во вторые, третьи, четвертые, пятые, шестые, седьмые, восьмые, девятые классы организаций образования, реализующих общеобразовательные учебные программы начального и основного среднего образования, осуществляется с обеспечением доступа обучающихся, проживающих на территории обслуживания организации образования.</w:t>
      </w:r>
    </w:p>
    <w:p w:rsidR="002F1E43" w:rsidRPr="002F1E43" w:rsidRDefault="002F1E43" w:rsidP="00E929C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13. Прием обучающихся в десятые, одиннадцатые классы организаций образования, реализующих общеобразовательные учебные программы общего среднего образования, осуществляется с обеспечением доступа обучающихся, проживающих на территории обслуживания организации образования, и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образовании.</w:t>
      </w:r>
    </w:p>
    <w:p w:rsidR="002F1E43" w:rsidRPr="002F1E43" w:rsidRDefault="002F1E43" w:rsidP="00E929C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Прием заявлений начинается после вручения документа государственного образца об основном среднем образовании.</w:t>
      </w:r>
    </w:p>
    <w:p w:rsidR="002F1E43" w:rsidRPr="002F1E43" w:rsidRDefault="002F1E43" w:rsidP="00E929C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14. Прием обучающихся в десятые, одиннадцатые классы гимназий, лицеев осуществляется в соответствии с уставом гимназии,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</w:t>
      </w:r>
      <w:proofErr w:type="gramStart"/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территории обслуживания данных видов организаций образования</w:t>
      </w:r>
      <w:proofErr w:type="gramEnd"/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2F1E43" w:rsidRPr="002F1E43" w:rsidRDefault="002F1E43" w:rsidP="00E929C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15. Гимназии и лицеи формируют общеобразовательные классы для обеспечения получения обязательного объема знаний, определенных государственными общеобязательными стандартами образования Республики Казахстан, с обеспечением доступа обучающихся, проживающих на территории обслуживания организации образования.</w:t>
      </w:r>
    </w:p>
    <w:p w:rsidR="002F1E43" w:rsidRPr="002F1E43" w:rsidRDefault="002F1E43" w:rsidP="00E929CC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16. Прием на обучение в специализированные организации образования производится на конкурсной основе.</w:t>
      </w:r>
    </w:p>
    <w:p w:rsidR="002F1E43" w:rsidRPr="002F1E43" w:rsidRDefault="002F1E43" w:rsidP="002F1E4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17. Специализированными организациями образования устанавливаются дополнительные конкурсные туры приема на обучение. Содержание и форма проведения отбора </w:t>
      </w:r>
      <w:proofErr w:type="gramStart"/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обучающихся</w:t>
      </w:r>
      <w:proofErr w:type="gramEnd"/>
      <w:r w:rsidRPr="002F1E43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порядок зачисления, перевода и выпуска обучающихся осуществляются в соответствии с уставом данной организации образования.</w:t>
      </w:r>
    </w:p>
    <w:p w:rsidR="00EB5EFC" w:rsidRDefault="00EB5EFC"/>
    <w:sectPr w:rsidR="00EB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8E4"/>
    <w:multiLevelType w:val="multilevel"/>
    <w:tmpl w:val="D61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E43"/>
    <w:rsid w:val="00007118"/>
    <w:rsid w:val="002F1E43"/>
    <w:rsid w:val="00E929CC"/>
    <w:rsid w:val="00EB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1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F1E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E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F1E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F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1E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1200000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1200000127" TargetMode="External"/><Relationship Id="rId5" Type="http://schemas.openxmlformats.org/officeDocument/2006/relationships/hyperlink" Target="http://adilet.zan.kz/rus/docs/P12000001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2018-06-20T09:58:00Z</dcterms:created>
  <dcterms:modified xsi:type="dcterms:W3CDTF">2018-06-20T10:02:00Z</dcterms:modified>
</cp:coreProperties>
</file>