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nil"/>
        <w:tblInd w:w="115" w:type="dxa"/>
        <w:tblLook w:val="04A0"/>
      </w:tblPr>
      <w:tblGrid>
        <w:gridCol w:w="4946"/>
        <w:gridCol w:w="4324"/>
      </w:tblGrid>
      <w:tr w:rsidR="00E11AC2" w:rsidRPr="00592FD2" w:rsidTr="00552AEC">
        <w:trPr>
          <w:trHeight w:val="30"/>
          <w:tblCellSpacing w:w="0" w:type="nil"/>
        </w:trPr>
        <w:tc>
          <w:tcPr>
            <w:tcW w:w="5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1AC2" w:rsidRPr="00592FD2" w:rsidRDefault="00E11A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  <w:p w:rsidR="00E11AC2" w:rsidRPr="00592FD2" w:rsidRDefault="00E11A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к Типовой конкурсной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  <w:p w:rsidR="00E11AC2" w:rsidRPr="00592FD2" w:rsidRDefault="00E11A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1AC2" w:rsidRPr="00592FD2" w:rsidRDefault="00E11AC2" w:rsidP="00E11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</w:t>
      </w:r>
    </w:p>
    <w:p w:rsidR="00E11AC2" w:rsidRPr="00592FD2" w:rsidRDefault="00E11AC2" w:rsidP="00E11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C2" w:rsidRPr="00592FD2" w:rsidRDefault="00E11AC2" w:rsidP="00E11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z120"/>
      <w:r w:rsidRPr="00592FD2">
        <w:rPr>
          <w:rFonts w:ascii="Times New Roman" w:hAnsi="Times New Roman" w:cs="Times New Roman"/>
          <w:b/>
          <w:sz w:val="28"/>
          <w:szCs w:val="28"/>
        </w:rPr>
        <w:t>Критерии выбора поставщика товаров</w:t>
      </w:r>
    </w:p>
    <w:p w:rsidR="00E11AC2" w:rsidRPr="00592FD2" w:rsidRDefault="00E11AC2" w:rsidP="00E11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47"/>
        <w:gridCol w:w="3625"/>
        <w:gridCol w:w="2536"/>
        <w:gridCol w:w="2762"/>
      </w:tblGrid>
      <w:tr w:rsidR="00E11AC2" w:rsidRPr="00592FD2" w:rsidTr="00BB4420">
        <w:trPr>
          <w:trHeight w:val="30"/>
          <w:tblCellSpacing w:w="0" w:type="auto"/>
        </w:trPr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E11AC2" w:rsidRPr="00592FD2" w:rsidRDefault="00E11AC2" w:rsidP="00BB4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11AC2" w:rsidRPr="00592FD2" w:rsidTr="00BB4420">
        <w:trPr>
          <w:trHeight w:val="30"/>
          <w:tblCellSpacing w:w="0" w:type="auto"/>
        </w:trPr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Опыт работы на рынке товаров, являющихся предметом конкурса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По 1 баллу за каждый год, но не более 10 баллов</w:t>
            </w:r>
          </w:p>
        </w:tc>
      </w:tr>
      <w:tr w:rsidR="00E11AC2" w:rsidRPr="00592FD2" w:rsidTr="00BB4420">
        <w:trPr>
          <w:trHeight w:val="30"/>
          <w:tblCellSpacing w:w="0" w:type="auto"/>
        </w:trPr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(0 баллов)</w:t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Имеется (1 балл)</w:t>
            </w:r>
          </w:p>
        </w:tc>
      </w:tr>
      <w:tr w:rsidR="00E11AC2" w:rsidRPr="00592FD2" w:rsidTr="00BB4420">
        <w:trPr>
          <w:trHeight w:val="30"/>
          <w:tblCellSpacing w:w="0" w:type="auto"/>
        </w:trPr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(0 баллов)</w:t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Имеется (1 балл)</w:t>
            </w:r>
          </w:p>
        </w:tc>
      </w:tr>
      <w:tr w:rsidR="00E11AC2" w:rsidRPr="00592FD2" w:rsidTr="00BB4420">
        <w:trPr>
          <w:trHeight w:val="30"/>
          <w:tblCellSpacing w:w="0" w:type="auto"/>
        </w:trPr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продукции </w:t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(0 баллов)</w:t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Имеется (1 балл)</w:t>
            </w:r>
          </w:p>
        </w:tc>
      </w:tr>
      <w:tr w:rsidR="00E11AC2" w:rsidRPr="00592FD2" w:rsidTr="00BB4420">
        <w:trPr>
          <w:trHeight w:val="30"/>
          <w:tblCellSpacing w:w="0" w:type="auto"/>
        </w:trPr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Объем продуктов питания, приобретаемых у отечественных производителей (не более 3 балл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до 85-90% продуктов (2 балла)</w:t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от 90 до 100% продуктов (3 балла)</w:t>
            </w:r>
          </w:p>
        </w:tc>
      </w:tr>
      <w:tr w:rsidR="00E11AC2" w:rsidRPr="00592FD2" w:rsidTr="00BB4420">
        <w:trPr>
          <w:trHeight w:val="30"/>
          <w:tblCellSpacing w:w="0" w:type="auto"/>
        </w:trPr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Наличие собственного производства продуктов питания, используемых при  организации школьного питания (крестьянское или фермерское хозяйство, теплица и другие) (не более 2 балл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ов</w:t>
            </w:r>
            <w:r w:rsidRPr="00592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Отсутствует                       (0 баллов)</w:t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Имеется (2 балла)</w:t>
            </w:r>
          </w:p>
        </w:tc>
      </w:tr>
      <w:tr w:rsidR="00E11AC2" w:rsidRPr="00592FD2" w:rsidTr="00BB4420">
        <w:trPr>
          <w:trHeight w:val="30"/>
          <w:tblCellSpacing w:w="0" w:type="auto"/>
        </w:trPr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Наличие транспорта на основании договора аренды, безвозмездного пользования, лизинга и т.д. (2 балла)</w:t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Наличие собственного транспорта (3 баллов)</w:t>
            </w:r>
          </w:p>
        </w:tc>
      </w:tr>
      <w:tr w:rsidR="00E11AC2" w:rsidRPr="00592FD2" w:rsidTr="00BB4420">
        <w:trPr>
          <w:trHeight w:val="30"/>
          <w:tblCellSpacing w:w="0" w:type="auto"/>
        </w:trPr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Наличие регистрации потенциального поставщика на территории соответствующей области, города республиканского значения, столицы, где проводится конкурс</w:t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(0 баллов)</w:t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proofErr w:type="gram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(3 балла)</w:t>
            </w:r>
          </w:p>
        </w:tc>
      </w:tr>
      <w:tr w:rsidR="00E11AC2" w:rsidRPr="00592FD2" w:rsidTr="00BB4420">
        <w:trPr>
          <w:trHeight w:val="30"/>
          <w:tblCellSpacing w:w="0" w:type="auto"/>
        </w:trPr>
        <w:tc>
          <w:tcPr>
            <w:tcW w:w="95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92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Примечание: по пункту 1 наличие опыта работы подтверждается ранее заключенными договорами, для выставления баллов по пунктам </w:t>
            </w:r>
            <w:r w:rsidRPr="00592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5</w:t>
            </w:r>
            <w:r w:rsidRPr="00592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используются данные о заключенных договорах на приобретение продуктов, произведенных в предыдущем году.</w:t>
            </w:r>
          </w:p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11AC2" w:rsidRPr="00592FD2" w:rsidRDefault="00E11A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11AC2" w:rsidRPr="00592FD2" w:rsidRDefault="00E11A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  <w:p w:rsidR="00E11AC2" w:rsidRPr="00592FD2" w:rsidRDefault="00E11A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  <w:p w:rsidR="00E11AC2" w:rsidRPr="00592FD2" w:rsidRDefault="00E11A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  <w:p w:rsidR="00E11AC2" w:rsidRPr="00592FD2" w:rsidRDefault="00E11A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  <w:p w:rsidR="00E11AC2" w:rsidRPr="00592FD2" w:rsidRDefault="00E11A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091" w:rsidRDefault="00573091"/>
    <w:sectPr w:rsidR="00573091" w:rsidSect="005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1AC2"/>
    <w:rsid w:val="00552AEC"/>
    <w:rsid w:val="00573091"/>
    <w:rsid w:val="00B60D16"/>
    <w:rsid w:val="00E1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ОМЛИОД</dc:creator>
  <cp:keywords/>
  <dc:description/>
  <cp:lastModifiedBy>RePack by SPecialiST</cp:lastModifiedBy>
  <cp:revision>4</cp:revision>
  <dcterms:created xsi:type="dcterms:W3CDTF">2019-02-02T13:40:00Z</dcterms:created>
  <dcterms:modified xsi:type="dcterms:W3CDTF">2019-02-04T06:07:00Z</dcterms:modified>
</cp:coreProperties>
</file>