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w14="http://schemas.microsoft.com/office/word/2010/wordml" xmlns:w15="http://schemas.microsoft.com/office/word/2012/wordml" xmlns:m="http://schemas.openxmlformats.org/officeDocument/2006/math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87f7dd8" w14:textId="d87f7dd8">
      <w:pPr>
        <w:spacing w:after="0"/>
        <w:ind w:left="0"/>
        <w:jc w:val="left"/>
        <w15:collapsed w:val="false"/>
      </w:pPr>
      <w:r>
        <w:rPr>
          <w:b w:val="false"/>
          <w:i w:val="false"/>
          <w:color w:val="000000"/>
          <w:sz w:val="20"/>
        </w:rPr>
        <w:t>
				</w:t>
      </w:r>
      <w:r>
        <w:drawing>
          <wp:inline distT="0" distB="0" distL="0" distR="0">
            <wp:extent cx="19050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 w:val="false"/>
          <w:i w:val="false"/>
          <w:color w:val="000000"/>
          <w:sz w:val="20"/>
        </w:rPr>
        <w:t>
					</w:t>
      </w:r>
    </w:p>
    <w:p>
      <w:pPr>
        <w:spacing w:after="0"/>
        <w:ind w:left="0"/>
        <w:jc w:val="left"/>
      </w:pPr>
      <w:r>
        <w:rPr>
          <w:b/>
          <w:i w:val="false"/>
          <w:color w:val="000000"/>
        </w:rPr>
        <w:t>Об утверждении регламента государственной услуги "Прием документов для предоставления отдыха детям из малообеспеченных семей в загородных и пришкольных лагерях"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					</w:t>
      </w:r>
      <w:r>
        <w:rPr>
          <w:b/>
          <w:i/>
          <w:color w:val="888888"/>
        </w:rPr>
        <w:t>Утративший силу</w:t>
      </w:r>
      <w:r>
        <w:rPr>
          <w:b w:val="false"/>
          <w:i w:val="false"/>
          <w:color w:val="000000"/>
          <w:sz w:val="20"/>
        </w:rPr>
        <w:t>
					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Постановление акимата города Сатпаев Карагандинской области от 6 февраля 2013 года N 02/40. Зарегистрировано Департаментом юстиции Карагандинской области 20 марта 2013 года N 2261. Утратило силу постановлением акимата города Сатпаев Карагандинской области от 27 мая 2013 года N 12/21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				</w:t>
      </w: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b w:val="false"/>
          <w:i w:val="false"/>
          <w:color w:val="ff0000"/>
          <w:sz w:val="20"/>
        </w:rPr>
        <w:t>      Сноска. Утратило силу постановлением акимата города Сатпаев Карагандинской области от 27.05.2013 N 12/21.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b w:val="false"/>
          <w:i w:val="false"/>
          <w:color w:val="ff0000"/>
          <w:sz w:val="20"/>
        </w:rPr>
        <w:t>      Примечание РЦПИ.</w:t>
      </w:r>
      <w:r>
        <w:br/>
      </w:r>
      <w:r>
        <w:rPr>
          <w:b w:val="false"/>
          <w:i w:val="false"/>
          <w:color w:val="ff0000"/>
          <w:sz w:val="20"/>
        </w:rPr>
        <w:t>
      В тексте документа сохранена пунктуация и орфография оригинала.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      В соответствии с Законами Республики Казахстан "</w:t>
      </w:r>
      <w:r>
        <w:rPr>
          <w:b w:val="false"/>
          <w:i w:val="false"/>
          <w:color w:val="000000"/>
          <w:sz w:val="20"/>
        </w:rPr>
        <w:t>Об административных процедурах</w:t>
      </w:r>
      <w:r>
        <w:rPr>
          <w:b w:val="false"/>
          <w:i w:val="false"/>
          <w:color w:val="000000"/>
          <w:sz w:val="20"/>
        </w:rPr>
        <w:t>" от 27 ноября 2000 года, "</w:t>
      </w:r>
      <w:r>
        <w:rPr>
          <w:b w:val="false"/>
          <w:i w:val="false"/>
          <w:color w:val="000000"/>
          <w:sz w:val="20"/>
        </w:rPr>
        <w:t>О местном государственном управлении и самоуправлении в Республике Казахстан</w:t>
      </w:r>
      <w:r>
        <w:rPr>
          <w:b w:val="false"/>
          <w:i w:val="false"/>
          <w:color w:val="000000"/>
          <w:sz w:val="20"/>
        </w:rPr>
        <w:t xml:space="preserve">" от 23 января 2001 года, акимат города Сатпаев </w:t>
      </w:r>
      <w:r>
        <w:rPr>
          <w:b/>
          <w:i w:val="false"/>
          <w:color w:val="000000"/>
          <w:sz w:val="20"/>
        </w:rPr>
        <w:t>ПОСТАНОВЛЯЕТ: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 w:val="false"/>
          <w:i w:val="false"/>
          <w:color w:val="000000"/>
          <w:sz w:val="20"/>
        </w:rPr>
        <w:t>
      1. Утвердить прилагаемый </w:t>
      </w:r>
      <w:r>
        <w:rPr>
          <w:b w:val="false"/>
          <w:i w:val="false"/>
          <w:color w:val="000000"/>
          <w:sz w:val="20"/>
        </w:rPr>
        <w:t>регламент</w:t>
      </w:r>
      <w:r>
        <w:rPr>
          <w:b w:val="false"/>
          <w:i w:val="false"/>
          <w:color w:val="000000"/>
          <w:sz w:val="20"/>
        </w:rPr>
        <w:t xml:space="preserve"> государственной услуги "Прием документов для предоставления отдыха детям из малообеспеченных семей в загородных и пришкольных лагерях".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 w:val="false"/>
          <w:i w:val="false"/>
          <w:color w:val="000000"/>
          <w:sz w:val="20"/>
        </w:rPr>
        <w:t>
      2. Контроль над исполнением настоящего постановления возложить на заместителя акима города Мадиеву М.С.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 w:val="false"/>
          <w:i w:val="false"/>
          <w:color w:val="000000"/>
          <w:sz w:val="20"/>
        </w:rPr>
        <w:t>
      3. Настоящее постановление вводится в действие по истечении десяти календарных дней после его первого официального опубликования.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b w:val="false"/>
          <w:i/>
          <w:color w:val="000000"/>
          <w:sz w:val="20"/>
        </w:rPr>
        <w:t>      Аким г. Сатпаев                            Б.Д. Ахметов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right"/>
      </w:pPr>
      <w:r>
        <w:rPr>
          <w:b w:val="false"/>
          <w:i w:val="false"/>
          <w:color w:val="000000"/>
          <w:sz w:val="20"/>
        </w:rPr>
        <w:t>
Утверждено</w:t>
      </w:r>
      <w:r>
        <w:br/>
      </w:r>
      <w:r>
        <w:rPr>
          <w:b w:val="false"/>
          <w:i w:val="false"/>
          <w:color w:val="000000"/>
          <w:sz w:val="20"/>
        </w:rPr>
        <w:t>
постановлением акимата</w:t>
      </w:r>
      <w:r>
        <w:br/>
      </w:r>
      <w:r>
        <w:rPr>
          <w:b w:val="false"/>
          <w:i w:val="false"/>
          <w:color w:val="000000"/>
          <w:sz w:val="20"/>
        </w:rPr>
        <w:t>
города Сатпаев № 02/40</w:t>
      </w:r>
      <w:r>
        <w:br/>
      </w:r>
      <w:r>
        <w:rPr>
          <w:b w:val="false"/>
          <w:i w:val="false"/>
          <w:color w:val="000000"/>
          <w:sz w:val="20"/>
        </w:rPr>
        <w:t>
от 6 февраля 2013 года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b/>
          <w:i w:val="false"/>
          <w:color w:val="000000"/>
        </w:rPr>
        <w:t xml:space="preserve"> 
Регламент государственной услуги "Прием документов для предоставления отдыха детям из малообеспеченных семей в загородных и пришкольных лагерях"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b/>
          <w:i w:val="false"/>
          <w:color w:val="000000"/>
        </w:rPr>
        <w:t xml:space="preserve"> 
1. Общие положения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      1. В настоящем регламенте используются следующие основные понятия:</w:t>
      </w:r>
      <w:r>
        <w:br/>
      </w:r>
      <w:r>
        <w:rPr>
          <w:b w:val="false"/>
          <w:i w:val="false"/>
          <w:color w:val="000000"/>
          <w:sz w:val="20"/>
        </w:rPr>
        <w:t>
      1) СФЕ - структурно-функциональные единицы: ответственные лица уполномоченных органов, структурные подразделения государственных органов, государственные органы, информационные системы или их подсистемы;</w:t>
      </w:r>
      <w:r>
        <w:br/>
      </w:r>
      <w:r>
        <w:rPr>
          <w:b w:val="false"/>
          <w:i w:val="false"/>
          <w:color w:val="000000"/>
          <w:sz w:val="20"/>
        </w:rPr>
        <w:t>
      2) получатель государственной услуги - физическое лицо;</w:t>
      </w:r>
      <w:r>
        <w:br/>
      </w:r>
      <w:r>
        <w:rPr>
          <w:b w:val="false"/>
          <w:i w:val="false"/>
          <w:color w:val="000000"/>
          <w:sz w:val="20"/>
        </w:rPr>
        <w:t>
      3) уполномоченный орган – государственное учреждение "Отдел образования, физической культуры и спорта города Сатпаев".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b/>
          <w:i w:val="false"/>
          <w:color w:val="000000"/>
        </w:rPr>
        <w:t xml:space="preserve"> 
2. Общие положения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      2. Настоящий Регламент государственной услуги "Прием документов для предоставления отдыха детям из малообеспеченных семей в загородных и пришкольных лагерях" (далее – Регламент) определяет процедуру приема документов для предоставления отдыха детям из малообеспеченных семей в загородных и пришкольных лагерях (далее – государственная услуга).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 w:val="false"/>
          <w:i w:val="false"/>
          <w:color w:val="000000"/>
          <w:sz w:val="20"/>
        </w:rPr>
        <w:t>
      3. Государственная услуга оказывается государственным учреждением "Отдел образования, физической культуры и спорта города Сатпаев" (далее – уполномоченный орган) и организациями образования города Сатпаев (далее – организации образования), (контактные данные указаны в </w:t>
      </w:r>
      <w:r>
        <w:rPr>
          <w:b w:val="false"/>
          <w:i w:val="false"/>
          <w:color w:val="000000"/>
          <w:sz w:val="20"/>
        </w:rPr>
        <w:t>приложении 1</w:t>
      </w:r>
      <w:r>
        <w:rPr>
          <w:b w:val="false"/>
          <w:i w:val="false"/>
          <w:color w:val="000000"/>
          <w:sz w:val="20"/>
        </w:rPr>
        <w:t xml:space="preserve"> настоящего Регламента).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 w:val="false"/>
          <w:i w:val="false"/>
          <w:color w:val="000000"/>
          <w:sz w:val="20"/>
        </w:rPr>
        <w:t>
      4. Форма оказываемой государственной услуги: не автоматизированная.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 w:val="false"/>
          <w:i w:val="false"/>
          <w:color w:val="000000"/>
          <w:sz w:val="20"/>
        </w:rPr>
        <w:t>
      5. Государственная услуга оказывается в соответствии с подпунктом 11) </w:t>
      </w:r>
      <w:r>
        <w:rPr>
          <w:b w:val="false"/>
          <w:i w:val="false"/>
          <w:color w:val="000000"/>
          <w:sz w:val="20"/>
        </w:rPr>
        <w:t>пункта 2</w:t>
      </w:r>
      <w:r>
        <w:rPr>
          <w:b w:val="false"/>
          <w:i w:val="false"/>
          <w:color w:val="000000"/>
          <w:sz w:val="20"/>
        </w:rPr>
        <w:t>, подпунктом 11) </w:t>
      </w:r>
      <w:r>
        <w:rPr>
          <w:b w:val="false"/>
          <w:i w:val="false"/>
          <w:color w:val="000000"/>
          <w:sz w:val="20"/>
        </w:rPr>
        <w:t>пункта 3</w:t>
      </w:r>
      <w:r>
        <w:rPr>
          <w:b w:val="false"/>
          <w:i w:val="false"/>
          <w:color w:val="000000"/>
          <w:sz w:val="20"/>
        </w:rPr>
        <w:t>, подпунктом 11) </w:t>
      </w:r>
      <w:r>
        <w:rPr>
          <w:b w:val="false"/>
          <w:i w:val="false"/>
          <w:color w:val="000000"/>
          <w:sz w:val="20"/>
        </w:rPr>
        <w:t>пункта 4</w:t>
      </w:r>
      <w:r>
        <w:rPr>
          <w:b w:val="false"/>
          <w:i w:val="false"/>
          <w:color w:val="000000"/>
          <w:sz w:val="20"/>
        </w:rPr>
        <w:t xml:space="preserve"> статьи 6 Закона Республики Казахстан от 27 июля 2007 года "Об образовании", </w:t>
      </w:r>
      <w:r>
        <w:rPr>
          <w:b w:val="false"/>
          <w:i w:val="false"/>
          <w:color w:val="000000"/>
          <w:sz w:val="20"/>
        </w:rPr>
        <w:t>постановлением</w:t>
      </w:r>
      <w:r>
        <w:rPr>
          <w:b w:val="false"/>
          <w:i w:val="false"/>
          <w:color w:val="000000"/>
          <w:sz w:val="20"/>
        </w:rPr>
        <w:t xml:space="preserve"> Правительства Республики Казахстан от 31 августа 2012 года № 1119 "Об утверждении стандартов государственных услуг, оказываемых Министерством образования и науки Республики Казахстан, местными исполнительными органами в сфере образования и науки".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 w:val="false"/>
          <w:i w:val="false"/>
          <w:color w:val="000000"/>
          <w:sz w:val="20"/>
        </w:rPr>
        <w:t>
      6. Результатом завершения оказываемой государственной услуги являются выдача направления в загородные и пришкольные лагеря, согласно </w:t>
      </w:r>
      <w:r>
        <w:rPr>
          <w:b w:val="false"/>
          <w:i w:val="false"/>
          <w:color w:val="000000"/>
          <w:sz w:val="20"/>
        </w:rPr>
        <w:t>приложению 2</w:t>
      </w:r>
      <w:r>
        <w:rPr>
          <w:b w:val="false"/>
          <w:i w:val="false"/>
          <w:color w:val="000000"/>
          <w:sz w:val="20"/>
        </w:rPr>
        <w:t xml:space="preserve"> к настоящему Регламенту, либо мотивированный ответ об отказе в предоставлении услуги.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 w:val="false"/>
          <w:i w:val="false"/>
          <w:color w:val="000000"/>
          <w:sz w:val="20"/>
        </w:rPr>
        <w:t>
      7. Государственная услуга оказывается обучающимся и воспитанникам организации образования из малообеспеченных семей (далее – получатель государственной услуги).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b/>
          <w:i w:val="false"/>
          <w:color w:val="000000"/>
        </w:rPr>
        <w:t xml:space="preserve"> 
3. Требования к порядку оказания государственной услуги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      8. Сроки оказания государственной услуги с момента:</w:t>
      </w:r>
      <w:r>
        <w:br/>
      </w:r>
      <w:r>
        <w:rPr>
          <w:b w:val="false"/>
          <w:i w:val="false"/>
          <w:color w:val="000000"/>
          <w:sz w:val="20"/>
        </w:rPr>
        <w:t>
      1) обращения для получения государственной услуги составляют десять календарных дней со дня подачи заявления;</w:t>
      </w:r>
      <w:r>
        <w:br/>
      </w:r>
      <w:r>
        <w:rPr>
          <w:b w:val="false"/>
          <w:i w:val="false"/>
          <w:color w:val="000000"/>
          <w:sz w:val="20"/>
        </w:rPr>
        <w:t>
      2) максимально допустимое время ожидания до получения государственной услуги, оказываемой на месте в день обращения заявителя (при регистрации) - не более 30 минут;</w:t>
      </w:r>
      <w:r>
        <w:br/>
      </w:r>
      <w:r>
        <w:rPr>
          <w:b w:val="false"/>
          <w:i w:val="false"/>
          <w:color w:val="000000"/>
          <w:sz w:val="20"/>
        </w:rPr>
        <w:t>
      3) максимально допустимое время обслуживания получателя государственной услуги, оказываемой на месте в день обращения заявителя - не более 30 минут.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 w:val="false"/>
          <w:i w:val="false"/>
          <w:color w:val="000000"/>
          <w:sz w:val="20"/>
        </w:rPr>
        <w:t>
      9. Государственная услуга оказывается бесплатно за счет местного бюджета.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 w:val="false"/>
          <w:i w:val="false"/>
          <w:color w:val="000000"/>
          <w:sz w:val="20"/>
        </w:rPr>
        <w:t>
      10. Государственная услуга предоставляется в течение календарного года в соответствии с установленным графиком работы уполномоченного органа и организации образования без предварительной записи и ускоренного обслуживания.</w:t>
      </w:r>
      <w:r>
        <w:br/>
      </w:r>
      <w:r>
        <w:rPr>
          <w:b w:val="false"/>
          <w:i w:val="false"/>
          <w:color w:val="000000"/>
          <w:sz w:val="20"/>
        </w:rPr>
        <w:t>
      Перечень необходимых документов для получения государственной услуги размещается на стендах в фойе общеобразовательных школ.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 w:val="false"/>
          <w:i w:val="false"/>
          <w:color w:val="000000"/>
          <w:sz w:val="20"/>
        </w:rPr>
        <w:t>
      11. Государственная услуга оказывается в зданиях уполномоченного органа и организаций образования, где предусмотрены условия для обслуживания получателей государственной услуги, в том числе для лиц с ограниченными физическими возможностями.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 w:val="false"/>
          <w:i w:val="false"/>
          <w:color w:val="000000"/>
          <w:sz w:val="20"/>
        </w:rPr>
        <w:t>
      12. Этапы оказания государственной услуги с момента получения заявления от получателя государственной услуги для получения государственной услуги и до момента выдачи результата государственной услуги:</w:t>
      </w:r>
      <w:r>
        <w:br/>
      </w:r>
      <w:r>
        <w:rPr>
          <w:b w:val="false"/>
          <w:i w:val="false"/>
          <w:color w:val="000000"/>
          <w:sz w:val="20"/>
        </w:rPr>
        <w:t>
      1) получатель государственной услуги обращается в уполномоченный орган или в организацию образования, представляет ответственному лицу пакет необходимых документов и заявление;</w:t>
      </w:r>
      <w:r>
        <w:br/>
      </w:r>
      <w:r>
        <w:rPr>
          <w:b w:val="false"/>
          <w:i w:val="false"/>
          <w:color w:val="000000"/>
          <w:sz w:val="20"/>
        </w:rPr>
        <w:t>
      2) ответственное лицо уполномоченного органа или организации образования регистрирует документы и направляет руководителю уполномоченного органа или организации образования, руководитель определяет ответственное лицо;</w:t>
      </w:r>
      <w:r>
        <w:br/>
      </w:r>
      <w:r>
        <w:rPr>
          <w:b w:val="false"/>
          <w:i w:val="false"/>
          <w:color w:val="000000"/>
          <w:sz w:val="20"/>
        </w:rPr>
        <w:t>
      3) ответственное лицо проверяет поступившие документы, подготовка результата государственной услуги, подготовка направления в загородные и пришкольные лагеря либо мотивированного ответа об отказе в предоставлении услуги и выдача получателю государственной услуги.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 w:val="false"/>
          <w:i w:val="false"/>
          <w:color w:val="000000"/>
          <w:sz w:val="20"/>
        </w:rPr>
        <w:t>
      13. Минимальное количество лиц, осуществляющих прием документов для оказания государственной услуги составляет, один сотрудник.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b/>
          <w:i w:val="false"/>
          <w:color w:val="000000"/>
        </w:rPr>
        <w:t xml:space="preserve"> 
4. Описание порядка действий (взаимодействия) в процессе оказания государственной услуги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      14. Для получения государственной услуги необходимые документы предоставляют в уполномоченный орган или в организацию образования.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 w:val="false"/>
          <w:i w:val="false"/>
          <w:color w:val="000000"/>
          <w:sz w:val="20"/>
        </w:rPr>
        <w:t>
      15. Для получения государственной услуги получателю государственной услуги необходимо представить следующие документы:</w:t>
      </w:r>
      <w:r>
        <w:br/>
      </w:r>
      <w:r>
        <w:rPr>
          <w:b w:val="false"/>
          <w:i w:val="false"/>
          <w:color w:val="000000"/>
          <w:sz w:val="20"/>
        </w:rPr>
        <w:t>
      1) заявление от родителей;</w:t>
      </w:r>
      <w:r>
        <w:br/>
      </w:r>
      <w:r>
        <w:rPr>
          <w:b w:val="false"/>
          <w:i w:val="false"/>
          <w:color w:val="000000"/>
          <w:sz w:val="20"/>
        </w:rPr>
        <w:t>
      2) документ, удостоверяющий личность;</w:t>
      </w:r>
      <w:r>
        <w:br/>
      </w:r>
      <w:r>
        <w:rPr>
          <w:b w:val="false"/>
          <w:i w:val="false"/>
          <w:color w:val="000000"/>
          <w:sz w:val="20"/>
        </w:rPr>
        <w:t>
      3) справку, подтверждающую принадлежность заявителя (семьи) к получателям государственной адресной социальной помощи, предоставляемую местными исполнительными органами;</w:t>
      </w:r>
      <w:r>
        <w:br/>
      </w:r>
      <w:r>
        <w:rPr>
          <w:b w:val="false"/>
          <w:i w:val="false"/>
          <w:color w:val="000000"/>
          <w:sz w:val="20"/>
        </w:rPr>
        <w:t>
      4) справку о состоянии здоровья (медицинский паспорт).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 w:val="false"/>
          <w:i w:val="false"/>
          <w:color w:val="000000"/>
          <w:sz w:val="20"/>
        </w:rPr>
        <w:t>
      16. При приеме документов уполномоченным органом и организацией образования получателю государственной услуги выдается расписка о приеме соответствующих документов с указанием:</w:t>
      </w:r>
      <w:r>
        <w:br/>
      </w:r>
      <w:r>
        <w:rPr>
          <w:b w:val="false"/>
          <w:i w:val="false"/>
          <w:color w:val="000000"/>
          <w:sz w:val="20"/>
        </w:rPr>
        <w:t>
      1) номера и даты приема запроса;</w:t>
      </w:r>
      <w:r>
        <w:br/>
      </w:r>
      <w:r>
        <w:rPr>
          <w:b w:val="false"/>
          <w:i w:val="false"/>
          <w:color w:val="000000"/>
          <w:sz w:val="20"/>
        </w:rPr>
        <w:t>
      2) вида запрашиваемой государственной услуги;</w:t>
      </w:r>
      <w:r>
        <w:br/>
      </w:r>
      <w:r>
        <w:rPr>
          <w:b w:val="false"/>
          <w:i w:val="false"/>
          <w:color w:val="000000"/>
          <w:sz w:val="20"/>
        </w:rPr>
        <w:t>
      3) количества и названий приложенных документов;</w:t>
      </w:r>
      <w:r>
        <w:br/>
      </w:r>
      <w:r>
        <w:rPr>
          <w:b w:val="false"/>
          <w:i w:val="false"/>
          <w:color w:val="000000"/>
          <w:sz w:val="20"/>
        </w:rPr>
        <w:t>
      4) даты (времени) и места выдачи документов;</w:t>
      </w:r>
      <w:r>
        <w:br/>
      </w:r>
      <w:r>
        <w:rPr>
          <w:b w:val="false"/>
          <w:i w:val="false"/>
          <w:color w:val="000000"/>
          <w:sz w:val="20"/>
        </w:rPr>
        <w:t>
      5) фамилии, имени, отчества работника центра, принявшего заявление на оформление документов;</w:t>
      </w:r>
      <w:r>
        <w:br/>
      </w:r>
      <w:r>
        <w:rPr>
          <w:b w:val="false"/>
          <w:i w:val="false"/>
          <w:color w:val="000000"/>
          <w:sz w:val="20"/>
        </w:rPr>
        <w:t>
      6) фамилии, имени, отчества получателя государственной услуги, его (ее) контактные данные.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 w:val="false"/>
          <w:i w:val="false"/>
          <w:color w:val="000000"/>
          <w:sz w:val="20"/>
        </w:rPr>
        <w:t>
      17. Доставка результата государственной услуги получателю государственной услуги осуществляется при личном обращении получателя государственной услуги (законного представителя).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 w:val="false"/>
          <w:i w:val="false"/>
          <w:color w:val="000000"/>
          <w:sz w:val="20"/>
        </w:rPr>
        <w:t>
      18. Основанием для отказа в предоставлении государственной услуги служат представление получателем государственной услуги неполного пакета документов, указанных в </w:t>
      </w:r>
      <w:r>
        <w:rPr>
          <w:b w:val="false"/>
          <w:i w:val="false"/>
          <w:color w:val="000000"/>
          <w:sz w:val="20"/>
        </w:rPr>
        <w:t>пункте 15</w:t>
      </w:r>
      <w:r>
        <w:rPr>
          <w:b w:val="false"/>
          <w:i w:val="false"/>
          <w:color w:val="000000"/>
          <w:sz w:val="20"/>
        </w:rPr>
        <w:t xml:space="preserve"> настоящего Регламента, а также несоответствие категории лиц, определенных для предоставления услуги, с письменным обоснованием причин отказа.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 w:val="false"/>
          <w:i w:val="false"/>
          <w:color w:val="000000"/>
          <w:sz w:val="20"/>
        </w:rPr>
        <w:t>
      19. В процессе оказания государственной услуги задействованы следующие структурно-функциональные единицы (далее – СФЕ):</w:t>
      </w:r>
      <w:r>
        <w:br/>
      </w:r>
      <w:r>
        <w:rPr>
          <w:b w:val="false"/>
          <w:i w:val="false"/>
          <w:color w:val="000000"/>
          <w:sz w:val="20"/>
        </w:rPr>
        <w:t>
      1) руководитель уполномоченного органа;</w:t>
      </w:r>
      <w:r>
        <w:br/>
      </w:r>
      <w:r>
        <w:rPr>
          <w:b w:val="false"/>
          <w:i w:val="false"/>
          <w:color w:val="000000"/>
          <w:sz w:val="20"/>
        </w:rPr>
        <w:t>
      2) ответственное лицо уполномоченного органа;</w:t>
      </w:r>
      <w:r>
        <w:br/>
      </w:r>
      <w:r>
        <w:rPr>
          <w:b w:val="false"/>
          <w:i w:val="false"/>
          <w:color w:val="000000"/>
          <w:sz w:val="20"/>
        </w:rPr>
        <w:t>
      3) руководитель организации дополнительного образования;</w:t>
      </w:r>
      <w:r>
        <w:br/>
      </w:r>
      <w:r>
        <w:rPr>
          <w:b w:val="false"/>
          <w:i w:val="false"/>
          <w:color w:val="000000"/>
          <w:sz w:val="20"/>
        </w:rPr>
        <w:t>
      4) ответственное лицо организации образования.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 w:val="false"/>
          <w:i w:val="false"/>
          <w:color w:val="000000"/>
          <w:sz w:val="20"/>
        </w:rPr>
        <w:t>
      20. Текстовое табличное описание последовательности и взаимодействия административных действий (процедур) каждой СФЕ с указанием срока выполнения каждого административного действия (процедуры) приведено в </w:t>
      </w:r>
      <w:r>
        <w:rPr>
          <w:b w:val="false"/>
          <w:i w:val="false"/>
          <w:color w:val="000000"/>
          <w:sz w:val="20"/>
        </w:rPr>
        <w:t>приложении 3</w:t>
      </w:r>
      <w:r>
        <w:rPr>
          <w:b w:val="false"/>
          <w:i w:val="false"/>
          <w:color w:val="000000"/>
          <w:sz w:val="20"/>
        </w:rPr>
        <w:t xml:space="preserve"> к настоящему Регламенту.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 w:val="false"/>
          <w:i w:val="false"/>
          <w:color w:val="000000"/>
          <w:sz w:val="20"/>
        </w:rPr>
        <w:t>
      21. Схема, отражающая взаимосвязь между логической последовательностью административных действий в процессе оказания государственной услуги и СФЕ, указана в </w:t>
      </w:r>
      <w:r>
        <w:rPr>
          <w:b w:val="false"/>
          <w:i w:val="false"/>
          <w:color w:val="000000"/>
          <w:sz w:val="20"/>
        </w:rPr>
        <w:t>приложении 4</w:t>
      </w:r>
      <w:r>
        <w:rPr>
          <w:b w:val="false"/>
          <w:i w:val="false"/>
          <w:color w:val="000000"/>
          <w:sz w:val="20"/>
        </w:rPr>
        <w:t xml:space="preserve"> к настоящему Регламенту.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b/>
          <w:i w:val="false"/>
          <w:color w:val="000000"/>
        </w:rPr>
        <w:t xml:space="preserve"> 
5. Ответственность должностных лиц, оказывающих государственные услуги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      22. Ответственным лицом за оказание государственной услуги является руководитель организации образования (далее - должностное лицо).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 w:val="false"/>
          <w:i w:val="false"/>
          <w:color w:val="000000"/>
          <w:sz w:val="20"/>
        </w:rPr>
        <w:t>
      23. Должностное лицо несет ответственность за качество и реализацию оказания государственной услуги в установленные сроки в соответствии с законодательством Республики Казахстан.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right"/>
      </w:pPr>
      <w:r>
        <w:rPr>
          <w:b w:val="false"/>
          <w:i w:val="false"/>
          <w:color w:val="000000"/>
          <w:sz w:val="20"/>
        </w:rPr>
        <w:t>
Приложение 1</w:t>
      </w:r>
      <w:r>
        <w:br/>
      </w:r>
      <w:r>
        <w:rPr>
          <w:b w:val="false"/>
          <w:i w:val="false"/>
          <w:color w:val="000000"/>
          <w:sz w:val="20"/>
        </w:rPr>
        <w:t>
к Регламенту государственной услуги</w:t>
      </w:r>
      <w:r>
        <w:br/>
      </w:r>
      <w:r>
        <w:rPr>
          <w:b w:val="false"/>
          <w:i w:val="false"/>
          <w:color w:val="000000"/>
          <w:sz w:val="20"/>
        </w:rPr>
        <w:t>
"Прием документов для предоставления</w:t>
      </w:r>
      <w:r>
        <w:br/>
      </w:r>
      <w:r>
        <w:rPr>
          <w:b w:val="false"/>
          <w:i w:val="false"/>
          <w:color w:val="000000"/>
          <w:sz w:val="20"/>
        </w:rPr>
        <w:t>
отдыха детям из малообеспеченных семей</w:t>
      </w:r>
      <w:r>
        <w:br/>
      </w:r>
      <w:r>
        <w:rPr>
          <w:b w:val="false"/>
          <w:i w:val="false"/>
          <w:color w:val="000000"/>
          <w:sz w:val="20"/>
        </w:rPr>
        <w:t>
в загородных и пришкольных лагерях"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b/>
          <w:i w:val="false"/>
          <w:color w:val="000000"/>
        </w:rPr>
        <w:t xml:space="preserve"> 
Контактные данные уполномоченного органа и организаций образования города Сатпаев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</w:p>
    <w:tbl>
      <w:tblPr>
        <w:tblW w:w="0" w:type="auto"/>
        <w:tblCellSpacing w:w="0" w:type="auto"/>
        <w:tblInd w:w="115" w:type="dxa"/>
        <w:tblBorders>
          <w:top w:val="single" w:color="#cfcfcf" w:sz="5"/>
          <w:left w:val="single" w:color="#cfcfcf" w:sz="5"/>
          <w:bottom w:val="single" w:color="#cfcfcf" w:sz="5"/>
          <w:right w:val="single" w:color="#cfcfcf" w:sz="5"/>
          <w:insideH w:val="none"/>
          <w:insideV w:val="none"/>
        </w:tblBorders>
      </w:tblPr>
      <w:tblGrid>
        <w:gridCol w:w="685"/>
        <w:gridCol w:w="4298"/>
        <w:gridCol w:w="4466"/>
        <w:gridCol w:w="4531"/>
      </w:tblGrid>
      <w:tr>
        <w:tc>
          <w:tcPr>
            <w:tcW w:w="685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429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Наименование организации образовании</w:t>
            </w:r>
          </w:p>
        </w:tc>
        <w:tc>
          <w:tcPr>
            <w:tcW w:w="4466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Адрес, контактный телефон</w:t>
            </w:r>
          </w:p>
        </w:tc>
        <w:tc>
          <w:tcPr>
            <w:tcW w:w="453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График работы</w:t>
            </w:r>
          </w:p>
        </w:tc>
      </w:tr>
      <w:tr>
        <w:tc>
          <w:tcPr>
            <w:tcW w:w="685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9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Государственное учреждение "Отдел образования, физической культуры и спорта города Сатпаев"</w:t>
            </w:r>
          </w:p>
        </w:tc>
        <w:tc>
          <w:tcPr>
            <w:tcW w:w="4466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город Сатпаев, пр. Сатпаева 111, 2 этаж, тел.: 3-79-34</w:t>
            </w:r>
          </w:p>
        </w:tc>
        <w:tc>
          <w:tcPr>
            <w:tcW w:w="453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Ежедневно с 09.00 часов до 18.30 часов, за исключением выходных и праздничных дней, с перерывом на обед с 13.00 часов до 14.30 часов</w:t>
            </w:r>
          </w:p>
        </w:tc>
      </w:tr>
      <w:tr>
        <w:tc>
          <w:tcPr>
            <w:tcW w:w="685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429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КГУ "Гимназия имени Сакена Сейфуллина" акимата города Сатпаев</w:t>
            </w:r>
          </w:p>
        </w:tc>
        <w:tc>
          <w:tcPr>
            <w:tcW w:w="4466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город Сатпаев, ул. Комарова 11 а, телефон 3-34-68, 3-32-00</w:t>
            </w:r>
          </w:p>
        </w:tc>
        <w:tc>
          <w:tcPr>
            <w:tcW w:w="453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Ежедневно с 09.00 часов до 18.30 часов, за исключением выходных и праздничных дней, с перерывом на обед с 13.00 часов до 14.30 часов</w:t>
            </w:r>
          </w:p>
        </w:tc>
      </w:tr>
      <w:tr>
        <w:tc>
          <w:tcPr>
            <w:tcW w:w="685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429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КГУ "Школа-гимназия № 1" акимата города Сатпаев</w:t>
            </w:r>
          </w:p>
        </w:tc>
        <w:tc>
          <w:tcPr>
            <w:tcW w:w="4466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город Сатпаев, ул. Наурыз 144, телефон 7-25-48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Ф. 7-15-62</w:t>
            </w:r>
          </w:p>
        </w:tc>
        <w:tc>
          <w:tcPr>
            <w:tcW w:w="453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Ежедневно с 09.00 часов до 18.30 часов, за исключением выходных и праздничных дней, с перерывом на обед с 13.00 часов до 14.30 часов</w:t>
            </w:r>
          </w:p>
        </w:tc>
      </w:tr>
      <w:tr>
        <w:tc>
          <w:tcPr>
            <w:tcW w:w="685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429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КГУ "Средняя школа № 2" акимата города Сатпаев</w:t>
            </w:r>
          </w:p>
        </w:tc>
        <w:tc>
          <w:tcPr>
            <w:tcW w:w="4466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поселок Жезказган, ул. Ауэзова 37 А, телефон 2-23-20</w:t>
            </w:r>
          </w:p>
        </w:tc>
        <w:tc>
          <w:tcPr>
            <w:tcW w:w="453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Ежедневно с 09.00 часов до 18.30 часов, за исключением выходных и праздничных дней, с перерывом на обед с 13.00 часов до 14.30 часов</w:t>
            </w:r>
          </w:p>
        </w:tc>
      </w:tr>
      <w:tr>
        <w:tc>
          <w:tcPr>
            <w:tcW w:w="685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429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КГУ "Средняя школа № 3" акимата города Сатпаев</w:t>
            </w:r>
          </w:p>
        </w:tc>
        <w:tc>
          <w:tcPr>
            <w:tcW w:w="4466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город Сатпаев, ул. Победы 17, телефон 7-15-81,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Ф. 7-24-88</w:t>
            </w:r>
          </w:p>
        </w:tc>
        <w:tc>
          <w:tcPr>
            <w:tcW w:w="453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Ежедневно с 09.00 часов до 18.30 часов, за исключением выходных и праздничных дней, с перерывом на обед с 13.00 часов до 14.30 часов</w:t>
            </w:r>
          </w:p>
        </w:tc>
      </w:tr>
      <w:tr>
        <w:tc>
          <w:tcPr>
            <w:tcW w:w="685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429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КГУ "Школа-лицей № 4 имени Абая" акимата города Сатпаев</w:t>
            </w:r>
          </w:p>
        </w:tc>
        <w:tc>
          <w:tcPr>
            <w:tcW w:w="4466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город Сатпаев, пр. Сатпаева 144 А, телефон 3-33-96,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Ф. 4-18-07</w:t>
            </w:r>
          </w:p>
        </w:tc>
        <w:tc>
          <w:tcPr>
            <w:tcW w:w="453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Ежедневно с 09.00 часов до 18.30 часов, за исключением выходных и праздничных дней, с перерывом на обед с 13.00 часов до 14.30 часов</w:t>
            </w:r>
          </w:p>
        </w:tc>
      </w:tr>
      <w:tr>
        <w:tc>
          <w:tcPr>
            <w:tcW w:w="685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429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КГУ "Средняя школа № 5" акимата города Сатпаев</w:t>
            </w:r>
          </w:p>
        </w:tc>
        <w:tc>
          <w:tcPr>
            <w:tcW w:w="4466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город Сатпаев, ул. Бабыр би 5, телефон 4-07-18</w:t>
            </w:r>
          </w:p>
        </w:tc>
        <w:tc>
          <w:tcPr>
            <w:tcW w:w="453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Ежедневно с 09.00 часов до 18.30 часов, за исключением выходных и праздничных дней, с перерывом на обед с 13.00 часов до 14.30 часов</w:t>
            </w:r>
          </w:p>
        </w:tc>
      </w:tr>
      <w:tr>
        <w:tc>
          <w:tcPr>
            <w:tcW w:w="685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429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КГУ "Средняя школа № 7" акимата города Сатпаев</w:t>
            </w:r>
          </w:p>
        </w:tc>
        <w:tc>
          <w:tcPr>
            <w:tcW w:w="4466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город Сатпаев, пр. Независимости 20, телефон 3-47-46</w:t>
            </w:r>
          </w:p>
        </w:tc>
        <w:tc>
          <w:tcPr>
            <w:tcW w:w="453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Ежедневно с 09.00 часов до 18.30 часов, за исключением выходных и праздничных дней, с перерывом на обед с 13.00 часов до 14.30 часов</w:t>
            </w:r>
          </w:p>
        </w:tc>
      </w:tr>
      <w:tr>
        <w:tc>
          <w:tcPr>
            <w:tcW w:w="685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429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КГУ "Средняя школа № 10" акимата города Сатпаев</w:t>
            </w:r>
          </w:p>
        </w:tc>
        <w:tc>
          <w:tcPr>
            <w:tcW w:w="4466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поселок Жезказган, ул. Кирова 13, телефон 2-64-39</w:t>
            </w:r>
          </w:p>
        </w:tc>
        <w:tc>
          <w:tcPr>
            <w:tcW w:w="453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Ежедневно с 09.00 часов до 18.30 часов, за исключением выходных и праздничных дней, с перерывом на обед с 13.00 часов до 14.30 часов</w:t>
            </w:r>
          </w:p>
        </w:tc>
      </w:tr>
      <w:tr>
        <w:tc>
          <w:tcPr>
            <w:tcW w:w="685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429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КГУ "Средняя школа № 12" акимата города Сатпаев</w:t>
            </w:r>
          </w:p>
        </w:tc>
        <w:tc>
          <w:tcPr>
            <w:tcW w:w="4466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поселок Жезказган, ул. Кирова 12, телефон 2-63-30</w:t>
            </w:r>
          </w:p>
        </w:tc>
        <w:tc>
          <w:tcPr>
            <w:tcW w:w="453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Ежедневно с 09.00 часов до 18.30 часов, за исключением выходных и праздничных дней, с перерывом на обед с 13.00 часов до 14.30 часов</w:t>
            </w:r>
          </w:p>
        </w:tc>
      </w:tr>
      <w:tr>
        <w:tc>
          <w:tcPr>
            <w:tcW w:w="685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429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КГУ "Средняя школа № 14" акимата города Сатпаев</w:t>
            </w:r>
          </w:p>
        </w:tc>
        <w:tc>
          <w:tcPr>
            <w:tcW w:w="4466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город Сатпаев, ул. Наурыз 5, телефон 7-32-07,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Ф. 7-12-68</w:t>
            </w:r>
          </w:p>
        </w:tc>
        <w:tc>
          <w:tcPr>
            <w:tcW w:w="453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Ежедневно с 09.00 часов до 18.30 часов, за исключением выходных и праздничных дней, с перерывом на обед с 13.00 часов до 14.30 часов</w:t>
            </w:r>
          </w:p>
        </w:tc>
      </w:tr>
      <w:tr>
        <w:tc>
          <w:tcPr>
            <w:tcW w:w="685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429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КГУ "Средняя общеобразовательная школа № 15" акимата города Сатпаев</w:t>
            </w:r>
          </w:p>
        </w:tc>
        <w:tc>
          <w:tcPr>
            <w:tcW w:w="4466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город Сатпаев, ул. Ерден 217, телефон 3-19-75, 3-19-72, 3-19-73</w:t>
            </w:r>
          </w:p>
        </w:tc>
        <w:tc>
          <w:tcPr>
            <w:tcW w:w="453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Ежедневно с 09.00 часов до 18.30 часов, за исключением выходных и праздничных дней, с перерывом на обед с 13.00 часов до 14.30 часов</w:t>
            </w:r>
          </w:p>
        </w:tc>
      </w:tr>
      <w:tr>
        <w:tc>
          <w:tcPr>
            <w:tcW w:w="685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429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КГУ "Средняя общеобразовательная школа № 16" акимата города Сатпаев</w:t>
            </w:r>
          </w:p>
        </w:tc>
        <w:tc>
          <w:tcPr>
            <w:tcW w:w="4466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город Сатпаев, пр. Сатпаева 154, телефон 4-00-11,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Ф. 4-00-09</w:t>
            </w:r>
          </w:p>
        </w:tc>
        <w:tc>
          <w:tcPr>
            <w:tcW w:w="453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Ежедневно с 09.00 часов до 18.30 часов, за исключением выходных и праздничных дней, с перерывом на обед с 13.00 часов до 14.30 часов</w:t>
            </w:r>
          </w:p>
        </w:tc>
      </w:tr>
      <w:tr>
        <w:tc>
          <w:tcPr>
            <w:tcW w:w="685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429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КГУ "Начальная школа № 17" акимата города Сатпаев</w:t>
            </w:r>
          </w:p>
        </w:tc>
        <w:tc>
          <w:tcPr>
            <w:tcW w:w="4466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село Сатпаев, ул. Клубная 1, телефон 8 7102 76-97-34,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8 7105 95-20-20</w:t>
            </w:r>
          </w:p>
        </w:tc>
        <w:tc>
          <w:tcPr>
            <w:tcW w:w="453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Ежедневно с 09.00 часов до 18.30 часов, за исключением выходных и праздничных дней, с перерывом на обед с 13.00 часов до 14.30 часов</w:t>
            </w:r>
          </w:p>
        </w:tc>
      </w:tr>
      <w:tr>
        <w:tc>
          <w:tcPr>
            <w:tcW w:w="685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429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КГУ "Средняя школа № 19" акимата города Сатпаев</w:t>
            </w:r>
          </w:p>
        </w:tc>
        <w:tc>
          <w:tcPr>
            <w:tcW w:w="4466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город Сатпаев, ул. Комарова 11, телефон 3-75-28,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Ф. 3-34-49</w:t>
            </w:r>
          </w:p>
        </w:tc>
        <w:tc>
          <w:tcPr>
            <w:tcW w:w="453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Ежедневно с 09.00 часов до 18.30 часов, за исключением выходных и праздничных дней, с перерывом на обед с 13.00 часов до 14.30 часов</w:t>
            </w:r>
          </w:p>
        </w:tc>
      </w:tr>
      <w:tr>
        <w:tc>
          <w:tcPr>
            <w:tcW w:w="685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429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КГУ "Средняя школа № 25" акимата города Сатпаев</w:t>
            </w:r>
          </w:p>
        </w:tc>
        <w:tc>
          <w:tcPr>
            <w:tcW w:w="4466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город Сатпаев, ул. Комарова 12 а, телефон 3-70-46</w:t>
            </w:r>
          </w:p>
        </w:tc>
        <w:tc>
          <w:tcPr>
            <w:tcW w:w="453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Ежедневно с 09.00 часов до 18.30 часов, за исключением выходных и праздничных дней, с перерывом на обед с 13.00 часов до 14.30 часов</w:t>
            </w:r>
          </w:p>
        </w:tc>
      </w:tr>
      <w:tr>
        <w:tc>
          <w:tcPr>
            <w:tcW w:w="685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17.</w:t>
            </w:r>
          </w:p>
        </w:tc>
        <w:tc>
          <w:tcPr>
            <w:tcW w:w="429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КГУ "Средняя школа № 27" акимата города Сатпаев</w:t>
            </w:r>
          </w:p>
        </w:tc>
        <w:tc>
          <w:tcPr>
            <w:tcW w:w="4466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город Сатпаев, ул. Наурыз 14 а, телефон 7-65-63, 7-65-61</w:t>
            </w:r>
          </w:p>
        </w:tc>
        <w:tc>
          <w:tcPr>
            <w:tcW w:w="453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Ежедневно с 09.00 часов до 18.30 часов, за исключением выходных и праздничных дней, с перерывом на обед с 13.00 часов до 14.30 часов</w:t>
            </w:r>
          </w:p>
        </w:tc>
      </w:tr>
      <w:tr>
        <w:tc>
          <w:tcPr>
            <w:tcW w:w="0" w:type="auto"/>
            <w:gridSpan w:val="4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right"/>
      </w:pPr>
      <w:r>
        <w:rPr>
          <w:b w:val="false"/>
          <w:i w:val="false"/>
          <w:color w:val="000000"/>
          <w:sz w:val="20"/>
        </w:rPr>
        <w:t>
Приложение 2</w:t>
      </w:r>
      <w:r>
        <w:br/>
      </w:r>
      <w:r>
        <w:rPr>
          <w:b w:val="false"/>
          <w:i w:val="false"/>
          <w:color w:val="000000"/>
          <w:sz w:val="20"/>
        </w:rPr>
        <w:t>
к Регламенту государственной услуги</w:t>
      </w:r>
      <w:r>
        <w:br/>
      </w:r>
      <w:r>
        <w:rPr>
          <w:b w:val="false"/>
          <w:i w:val="false"/>
          <w:color w:val="000000"/>
          <w:sz w:val="20"/>
        </w:rPr>
        <w:t>
"Прием документов для предоставления</w:t>
      </w:r>
      <w:r>
        <w:br/>
      </w:r>
      <w:r>
        <w:rPr>
          <w:b w:val="false"/>
          <w:i w:val="false"/>
          <w:color w:val="000000"/>
          <w:sz w:val="20"/>
        </w:rPr>
        <w:t>
отдыха детям из малообеспеченных семей</w:t>
      </w:r>
      <w:r>
        <w:br/>
      </w:r>
      <w:r>
        <w:rPr>
          <w:b w:val="false"/>
          <w:i w:val="false"/>
          <w:color w:val="000000"/>
          <w:sz w:val="20"/>
        </w:rPr>
        <w:t>
в загородных и пришкольных лагерях"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</w:p>
    <w:tbl>
      <w:tblPr>
        <w:tblW w:w="0" w:type="auto"/>
        <w:tblCellSpacing w:w="0" w:type="auto"/>
        <w:tblInd w:w="115" w:type="dxa"/>
        <w:tblBorders>
          <w:top w:val="single" w:color="#cfcfcf" w:sz="5"/>
          <w:left w:val="single" w:color="#cfcfcf" w:sz="5"/>
          <w:bottom w:val="single" w:color="#cfcfcf" w:sz="5"/>
          <w:right w:val="single" w:color="#cfcfcf" w:sz="5"/>
          <w:insideH w:val="none"/>
          <w:insideV w:val="none"/>
        </w:tblBorders>
      </w:tblPr>
      <w:tblGrid>
        <w:gridCol w:w="6243"/>
        <w:gridCol w:w="6837"/>
      </w:tblGrid>
      <w:tr>
        <w:tc>
          <w:tcPr>
            <w:tcW w:w="6243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наименование оздоровительной организации</w:t>
            </w:r>
          </w:p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НАПРАВЛЕНИЕ № ________</w:t>
            </w:r>
          </w:p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Ф.И.О _______________________________</w:t>
            </w:r>
          </w:p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Дата рождения: ______________________</w:t>
            </w:r>
          </w:p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Адрес:__________________________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________________________________ Школа: _________________________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Класс:__________________________</w:t>
            </w:r>
          </w:p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Ф.И.О. родителей:______________________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________________________________</w:t>
            </w:r>
          </w:p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Место работы:________________________</w:t>
            </w:r>
          </w:p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________________________________</w:t>
            </w:r>
          </w:p>
        </w:tc>
        <w:tc>
          <w:tcPr>
            <w:tcW w:w="683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Обратный талон к путевке № ___</w:t>
            </w:r>
          </w:p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Ф.И.О ________________________</w:t>
            </w:r>
          </w:p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находился</w:t>
            </w:r>
          </w:p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с " "___________________ 20 г.</w:t>
            </w:r>
          </w:p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по " "__________________ 20 г.</w:t>
            </w:r>
          </w:p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Директор:_____________________</w:t>
            </w:r>
          </w:p>
        </w:tc>
      </w:tr>
      <w:tr>
        <w:tc>
          <w:tcPr>
            <w:tcW w:w="6243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Путевка действительна при наличии справки о состоянии здоровья.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Перед отъездом ребенок должен быть тщательно вымыт и одет во все чистое.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Иметь при себе: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1. Белье нижнее 2 смены;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2. Носки 3 пары;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3. средства личной гигиены (зубная паста, зубная щетка, шампунь, мыло, мочалка, расческа);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4. футболки, шорты;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5. брюки (джинсы);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6. теплая кофта (свитер или джинсовая куртка);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7. купальник (купальные плавки);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8. головной убор (кепка, панамка);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9. спортивный костюм;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10. кроссовки (кеды);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11. гелевые шлепки (сланцы);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12. полотенце – 2 шт. (банное, для лица).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За ценные вещи администрация центра ответственности не несет!</w:t>
            </w:r>
          </w:p>
        </w:tc>
        <w:tc>
          <w:tcPr>
            <w:tcW w:w="683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Наименование детской оздоровительной организации НАПРАВЛЕНИЕ № ________ Адрес:</w:t>
            </w:r>
          </w:p>
        </w:tc>
      </w:tr>
    </w:tbl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right"/>
      </w:pPr>
      <w:r>
        <w:rPr>
          <w:b w:val="false"/>
          <w:i w:val="false"/>
          <w:color w:val="000000"/>
          <w:sz w:val="20"/>
        </w:rPr>
        <w:t>
Приложение 3</w:t>
      </w:r>
      <w:r>
        <w:br/>
      </w:r>
      <w:r>
        <w:rPr>
          <w:b w:val="false"/>
          <w:i w:val="false"/>
          <w:color w:val="000000"/>
          <w:sz w:val="20"/>
        </w:rPr>
        <w:t>
к Регламенту государственной услуги</w:t>
      </w:r>
      <w:r>
        <w:br/>
      </w:r>
      <w:r>
        <w:rPr>
          <w:b w:val="false"/>
          <w:i w:val="false"/>
          <w:color w:val="000000"/>
          <w:sz w:val="20"/>
        </w:rPr>
        <w:t>
"Прием документов для предоставления</w:t>
      </w:r>
      <w:r>
        <w:br/>
      </w:r>
      <w:r>
        <w:rPr>
          <w:b w:val="false"/>
          <w:i w:val="false"/>
          <w:color w:val="000000"/>
          <w:sz w:val="20"/>
        </w:rPr>
        <w:t>
отдыха детям из малообеспеченных семей</w:t>
      </w:r>
      <w:r>
        <w:br/>
      </w:r>
      <w:r>
        <w:rPr>
          <w:b w:val="false"/>
          <w:i w:val="false"/>
          <w:color w:val="000000"/>
          <w:sz w:val="20"/>
        </w:rPr>
        <w:t>
в загородных и пришкольных лагерях"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b/>
          <w:i w:val="false"/>
          <w:color w:val="000000"/>
        </w:rPr>
        <w:t xml:space="preserve"> 
Текстовое табличное описание последовательности и взаимодействия административных действий (процедур)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</w:p>
    <w:tbl>
      <w:tblPr>
        <w:tblW w:w="0" w:type="auto"/>
        <w:tblCellSpacing w:w="0" w:type="auto"/>
        <w:tblInd w:w="115" w:type="dxa"/>
        <w:tblBorders>
          <w:top w:val="single" w:color="#cfcfcf" w:sz="5"/>
          <w:left w:val="single" w:color="#cfcfcf" w:sz="5"/>
          <w:bottom w:val="single" w:color="#cfcfcf" w:sz="5"/>
          <w:right w:val="single" w:color="#cfcfcf" w:sz="5"/>
          <w:insideH w:val="none"/>
          <w:insideV w:val="none"/>
        </w:tblBorders>
      </w:tblPr>
      <w:tblGrid>
        <w:gridCol w:w="3862"/>
        <w:gridCol w:w="3614"/>
        <w:gridCol w:w="3365"/>
        <w:gridCol w:w="3139"/>
      </w:tblGrid>
      <w:tr>
        <w:tc>
          <w:tcPr>
            <w:tcW w:w="0" w:type="auto"/>
            <w:gridSpan w:val="4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Действия основного процесса (хода, потока работ)</w:t>
            </w:r>
          </w:p>
        </w:tc>
      </w:tr>
      <w:tr>
        <w:tc>
          <w:tcPr>
            <w:tcW w:w="386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3614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365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139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c>
          <w:tcPr>
            <w:tcW w:w="386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3614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Ответственное лицо уполномоченного органа</w:t>
            </w:r>
          </w:p>
        </w:tc>
        <w:tc>
          <w:tcPr>
            <w:tcW w:w="3365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Руководство уполномоченного органа</w:t>
            </w:r>
          </w:p>
        </w:tc>
        <w:tc>
          <w:tcPr>
            <w:tcW w:w="3139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Ответственное лицо уполномоченного органа</w:t>
            </w:r>
          </w:p>
        </w:tc>
      </w:tr>
      <w:tr>
        <w:tc>
          <w:tcPr>
            <w:tcW w:w="386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3614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Прием документов, регистрация документов, выдача расписки о получении необходимых документов получателю государственной услуги</w:t>
            </w:r>
          </w:p>
        </w:tc>
        <w:tc>
          <w:tcPr>
            <w:tcW w:w="3365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Ознакомление с документами</w:t>
            </w:r>
          </w:p>
        </w:tc>
        <w:tc>
          <w:tcPr>
            <w:tcW w:w="3139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Проверка полноты документов, подготовка направления в загородные и пришкольные лагеря либо мотивированного ответа об отказе в предоставлении услуги и выдача получателю государственной услуги</w:t>
            </w:r>
          </w:p>
        </w:tc>
      </w:tr>
      <w:tr>
        <w:tc>
          <w:tcPr>
            <w:tcW w:w="386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организационно-распорядительное решение)</w:t>
            </w:r>
          </w:p>
        </w:tc>
        <w:tc>
          <w:tcPr>
            <w:tcW w:w="3614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Направление документов руководству на подпись</w:t>
            </w:r>
          </w:p>
        </w:tc>
        <w:tc>
          <w:tcPr>
            <w:tcW w:w="3365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Направление документов ответственному исполнителю для исполнения</w:t>
            </w:r>
          </w:p>
        </w:tc>
        <w:tc>
          <w:tcPr>
            <w:tcW w:w="3139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Выдача направления в загородные и пришкольные лагеря либо мотивированного ответа об отказе в предоставлении услуги и выдача получателю государственной услуги</w:t>
            </w:r>
          </w:p>
        </w:tc>
      </w:tr>
      <w:tr>
        <w:tc>
          <w:tcPr>
            <w:tcW w:w="386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365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139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c>
          <w:tcPr>
            <w:tcW w:w="386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3614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Ответственное лицо организации образования</w:t>
            </w:r>
          </w:p>
        </w:tc>
        <w:tc>
          <w:tcPr>
            <w:tcW w:w="3365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Руководство организации образования</w:t>
            </w:r>
          </w:p>
        </w:tc>
        <w:tc>
          <w:tcPr>
            <w:tcW w:w="3139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Ответственное лицо организации образования</w:t>
            </w:r>
          </w:p>
        </w:tc>
      </w:tr>
      <w:tr>
        <w:tc>
          <w:tcPr>
            <w:tcW w:w="386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3614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Прием документов, регистрация документов, выдача расписки о получении необходимых документов получателю государственной услуги</w:t>
            </w:r>
          </w:p>
        </w:tc>
        <w:tc>
          <w:tcPr>
            <w:tcW w:w="3365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Ознакомление с документами</w:t>
            </w:r>
          </w:p>
        </w:tc>
        <w:tc>
          <w:tcPr>
            <w:tcW w:w="3139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Проверка полноты документов, подготовка направления в загородные и пришкольные лагеря либо мотивированного ответа об отказе в предоставлении услуги и выдача получателю государственной услуги</w:t>
            </w:r>
          </w:p>
        </w:tc>
      </w:tr>
      <w:tr>
        <w:tc>
          <w:tcPr>
            <w:tcW w:w="386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организационно-распорядительное решение)</w:t>
            </w:r>
          </w:p>
        </w:tc>
        <w:tc>
          <w:tcPr>
            <w:tcW w:w="3614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Направление документов руководству на подпись</w:t>
            </w:r>
          </w:p>
        </w:tc>
        <w:tc>
          <w:tcPr>
            <w:tcW w:w="3365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Направление документов ответственному исполнителю для исполнения</w:t>
            </w:r>
          </w:p>
        </w:tc>
        <w:tc>
          <w:tcPr>
            <w:tcW w:w="3139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Выдача направления в загородные и пришкольные лагеря либо мотивированного ответа об отказе в предоставлении услуги и выдача получателю государственной услуги</w:t>
            </w:r>
          </w:p>
        </w:tc>
      </w:tr>
      <w:tr>
        <w:tc>
          <w:tcPr>
            <w:tcW w:w="386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3614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30 минут</w:t>
            </w:r>
          </w:p>
        </w:tc>
        <w:tc>
          <w:tcPr>
            <w:tcW w:w="3365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1 час</w:t>
            </w:r>
          </w:p>
        </w:tc>
        <w:tc>
          <w:tcPr>
            <w:tcW w:w="3139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8 календарных дней</w:t>
            </w:r>
          </w:p>
        </w:tc>
      </w:tr>
    </w:tbl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right"/>
      </w:pPr>
      <w:r>
        <w:rPr>
          <w:b w:val="false"/>
          <w:i w:val="false"/>
          <w:color w:val="000000"/>
          <w:sz w:val="20"/>
        </w:rPr>
        <w:t>
Приложение 4</w:t>
      </w:r>
      <w:r>
        <w:br/>
      </w:r>
      <w:r>
        <w:rPr>
          <w:b w:val="false"/>
          <w:i w:val="false"/>
          <w:color w:val="000000"/>
          <w:sz w:val="20"/>
        </w:rPr>
        <w:t>
к Регламенту государственной услуги</w:t>
      </w:r>
      <w:r>
        <w:br/>
      </w:r>
      <w:r>
        <w:rPr>
          <w:b w:val="false"/>
          <w:i w:val="false"/>
          <w:color w:val="000000"/>
          <w:sz w:val="20"/>
        </w:rPr>
        <w:t>
"Прием документов для предоставления</w:t>
      </w:r>
      <w:r>
        <w:br/>
      </w:r>
      <w:r>
        <w:rPr>
          <w:b w:val="false"/>
          <w:i w:val="false"/>
          <w:color w:val="000000"/>
          <w:sz w:val="20"/>
        </w:rPr>
        <w:t>
отдыха детям из малообеспеченных семей</w:t>
      </w:r>
      <w:r>
        <w:br/>
      </w:r>
      <w:r>
        <w:rPr>
          <w:b w:val="false"/>
          <w:i w:val="false"/>
          <w:color w:val="000000"/>
          <w:sz w:val="20"/>
        </w:rPr>
        <w:t>
в загородных и пришкольных лагерях"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b/>
          <w:i w:val="false"/>
          <w:color w:val="000000"/>
        </w:rPr>
        <w:t xml:space="preserve"> 
Схемы, отражающие взаимосвязь между логической последовательностью административных действий СФЕ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drawing>
          <wp:inline distT="0" distB="0" distL="0" distR="0">
            <wp:extent cx="7239000" cy="6959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239000" cy="695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  <w:r>
        <w:br/>
      </w:r>
      <w:r>
        <w:br/>
      </w:r>
      <w:r>
        <w:rPr>
          <w:b w:val="false"/>
          <w:i w:val="false"/>
          <w:color w:val="000000"/>
          <w:sz w:val="20"/>
        </w:rPr>
        <w:t>
				</w:t>
      </w:r>
    </w:p>
    <w:p>
      <w:pPr>
        <w:pStyle w:val="disclaimer"/>
      </w:pPr>
      <w:r>
        <w:rPr>
          <w:b w:val="false"/>
          <w:i w:val="false"/>
          <w:color w:val="000000"/>
        </w:rPr>
        <w:t>
					© 2012. РГП на ПХВ Республиканский центр правовой информации Министерства юстиции Республики Казахстан
				</w:t>
      </w:r>
    </w:p>
    <w:sectPr>
      <w:headerReference w:type="default" r:id="rId5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w14="http://schemas.microsoft.com/office/word/2010/wordml" xmlns:w15="http://schemas.microsoft.com/office/word/2012/wordml" xmlns:m="http://schemas.openxmlformats.org/officeDocument/2006/math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w14="http://schemas.microsoft.com/office/word/2010/wordml" xmlns:w15="http://schemas.microsoft.com/office/word/2012/wordml" xmlns:m="http://schemas.openxmlformats.org/officeDocument/2006/math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Consolas" w:hAnsi="Consolas" w:eastAsia="Consolas" w:cs="Consola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Consolas" w:hAnsi="Consolas" w:eastAsia="Consolas" w:cs="Consola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Consolas" w:hAnsi="Consolas" w:eastAsia="Consolas" w:cs="Consola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Consolas" w:hAnsi="Consolas" w:eastAsia="Consolas" w:cs="Consola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Consolas" w:hAnsi="Consolas" w:eastAsia="Consolas" w:cs="Consolas"/>
    </w:rPr>
  </w:style>
  <w:style w:type="character" w:styleId="DefaultParagraphFont" w:default="true">
    <w:name w:val="Default Paragraph Font"/>
    <w:uiPriority w:val="1"/>
    <w:semiHidden/>
    <w:unhideWhenUsed/>
    <w:rPr>
      <w:rFonts w:ascii="Consolas" w:hAnsi="Consolas" w:eastAsia="Consolas" w:cs="Consolas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Consolas" w:hAnsi="Consolas" w:eastAsia="Consolas" w:cs="Consolas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Consolas" w:hAnsi="Consolas" w:eastAsia="Consolas" w:cs="Consolas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Consolas" w:hAnsi="Consolas" w:eastAsia="Consolas" w:cs="Consolas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Consolas" w:hAnsi="Consolas" w:eastAsia="Consolas" w:cs="Consolas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Consolas" w:hAnsi="Consolas" w:eastAsia="Consolas" w:cs="Consolas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Consolas" w:hAnsi="Consolas" w:eastAsia="Consolas" w:cs="Consolas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Consolas" w:hAnsi="Consolas" w:eastAsia="Consolas" w:cs="Consolas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Consolas" w:hAnsi="Consolas" w:eastAsia="Consolas" w:cs="Consolas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Consolas" w:hAnsi="Consolas" w:eastAsia="Consolas" w:cs="Consolas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Consolas" w:hAnsi="Consolas" w:eastAsia="Consolas" w:cs="Consolas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Consolas" w:hAnsi="Consolas" w:eastAsia="Consolas" w:cs="Consolas"/>
    </w:rPr>
  </w:style>
  <w:style w:type="character" w:styleId="Emphasis">
    <w:name w:val="Emphasis"/>
    <w:basedOn w:val="DefaultParagraphFont"/>
    <w:uiPriority w:val="20"/>
    <w:qFormat/>
    <w:rsid w:val="00D1197D"/>
    <w:rPr>
      <w:rFonts w:ascii="Consolas" w:hAnsi="Consolas" w:eastAsia="Consolas" w:cs="Consolas"/>
    </w:rPr>
  </w:style>
  <w:style w:type="character" w:styleId="Hyperlink">
    <w:name w:val="Hyperlink"/>
    <w:basedOn w:val="DefaultParagraphFont"/>
    <w:uiPriority w:val="99"/>
    <w:unhideWhenUsed/>
    <w:rPr>
      <w:rFonts w:ascii="Consolas" w:hAnsi="Consolas" w:eastAsia="Consolas" w:cs="Consolas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Consolas" w:hAnsi="Consolas" w:eastAsia="Consolas" w:cs="Consolas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Consolas" w:hAnsi="Consolas" w:eastAsia="Consolas" w:cs="Consola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header.xml" Type="http://schemas.openxmlformats.org/officeDocument/2006/relationships/header" Id="rId5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