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BC" w:rsidRDefault="0077096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2477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6BC" w:rsidRDefault="00770965">
      <w:pPr>
        <w:spacing w:after="0"/>
      </w:pP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C656BC" w:rsidRDefault="00770965">
      <w:pPr>
        <w:spacing w:after="0"/>
      </w:pP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Үкіметінің</w:t>
      </w:r>
      <w:proofErr w:type="spellEnd"/>
      <w:r>
        <w:rPr>
          <w:color w:val="000000"/>
          <w:sz w:val="20"/>
        </w:rPr>
        <w:t xml:space="preserve"> 2012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19 </w:t>
      </w:r>
      <w:proofErr w:type="spellStart"/>
      <w:r>
        <w:rPr>
          <w:color w:val="000000"/>
          <w:sz w:val="20"/>
        </w:rPr>
        <w:t>қаңтардағы</w:t>
      </w:r>
      <w:proofErr w:type="spellEnd"/>
      <w:r>
        <w:rPr>
          <w:color w:val="000000"/>
          <w:sz w:val="20"/>
        </w:rPr>
        <w:t xml:space="preserve"> № 127 </w:t>
      </w:r>
      <w:proofErr w:type="spellStart"/>
      <w:r>
        <w:rPr>
          <w:color w:val="000000"/>
          <w:sz w:val="20"/>
        </w:rPr>
        <w:t>Қаулысы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" w:name="z1"/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ҚАУЛЫ ЕТЕДІ:</w:t>
      </w:r>
    </w:p>
    <w:bookmarkEnd w:id="1"/>
    <w:p w:rsidR="00C656BC" w:rsidRDefault="00770965">
      <w:pPr>
        <w:spacing w:after="0"/>
      </w:pPr>
      <w:r>
        <w:rPr>
          <w:color w:val="000000"/>
          <w:sz w:val="20"/>
        </w:rPr>
        <w:t xml:space="preserve"> 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  <w:rPr>
          <w:color w:val="000000"/>
          <w:sz w:val="20"/>
        </w:rPr>
      </w:pPr>
      <w:bookmarkStart w:id="2" w:name="z2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</w:p>
    <w:p w:rsidR="00770965" w:rsidRDefault="00770965">
      <w:pPr>
        <w:spacing w:after="0"/>
      </w:pPr>
    </w:p>
    <w:tbl>
      <w:tblPr>
        <w:tblW w:w="10632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C656BC" w:rsidTr="00770965">
        <w:trPr>
          <w:trHeight w:val="30"/>
          <w:tblCellSpacing w:w="0" w:type="auto"/>
        </w:trPr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C656BC" w:rsidRDefault="00770965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Мәсімов</w:t>
            </w:r>
            <w:proofErr w:type="spellEnd"/>
          </w:p>
        </w:tc>
      </w:tr>
      <w:tr w:rsidR="00C656BC" w:rsidTr="00770965">
        <w:trPr>
          <w:trHeight w:val="30"/>
          <w:tblCellSpacing w:w="0" w:type="auto"/>
        </w:trPr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127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770965" w:rsidRDefault="00770965">
      <w:pPr>
        <w:spacing w:after="0"/>
        <w:rPr>
          <w:b/>
          <w:color w:val="000000"/>
        </w:rPr>
      </w:pPr>
      <w:bookmarkStart w:id="3" w:name="z4"/>
    </w:p>
    <w:p w:rsidR="00C656BC" w:rsidRDefault="00770965">
      <w:pPr>
        <w:spacing w:after="0"/>
      </w:pP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r w:rsidRPr="00770965"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3"/>
    <w:p w:rsidR="00C656BC" w:rsidRDefault="00770965">
      <w:pPr>
        <w:spacing w:after="0"/>
      </w:pPr>
      <w:r>
        <w:rPr>
          <w:color w:val="FF0000"/>
          <w:sz w:val="20"/>
        </w:rPr>
        <w:t xml:space="preserve">       </w:t>
      </w:r>
      <w:proofErr w:type="spell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Қағида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C656BC" w:rsidRDefault="00770965">
      <w:pPr>
        <w:spacing w:after="0"/>
      </w:pPr>
      <w:bookmarkStart w:id="4" w:name="z6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 xml:space="preserve">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>) "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Заң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меншік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ведомстволық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бағыныстылығына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айқындайды</w:t>
      </w:r>
      <w:proofErr w:type="spellEnd"/>
      <w:r>
        <w:rPr>
          <w:color w:val="000000"/>
          <w:sz w:val="20"/>
        </w:rPr>
        <w:t>.</w:t>
      </w:r>
      <w:proofErr w:type="gramEnd"/>
    </w:p>
    <w:p w:rsidR="00C656BC" w:rsidRDefault="00770965">
      <w:pPr>
        <w:spacing w:after="0"/>
      </w:pPr>
      <w:bookmarkStart w:id="5" w:name="z7"/>
      <w:bookmarkEnd w:id="4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Конституциясына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жарғыларына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6" w:name="z8"/>
      <w:bookmarkEnd w:id="5"/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жүргізіледі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Сыныптарды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даярлық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дәрежесі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жасақтауға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рұқсат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етілмейді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Бұл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сыйымдылық</w:t>
      </w:r>
      <w:proofErr w:type="spellEnd"/>
      <w:r>
        <w:rPr>
          <w:color w:val="000000"/>
          <w:sz w:val="20"/>
        </w:rPr>
        <w:t xml:space="preserve"> 25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аспайды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8" w:name="z10"/>
      <w:bookmarkEnd w:id="7"/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9" w:name="z11"/>
      <w:bookmarkEnd w:id="8"/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жарғысымен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лицензиямен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реттейтін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Ерекше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қажеттілігі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педагогикалық-медициналық-психологиялық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консультация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қорытындысы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2" w:name="z14"/>
      <w:bookmarkEnd w:id="11"/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тұрғылықты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басқармасының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жүгінеді</w:t>
      </w:r>
      <w:proofErr w:type="spellEnd"/>
      <w:r>
        <w:rPr>
          <w:color w:val="000000"/>
          <w:sz w:val="20"/>
        </w:rPr>
        <w:t>.</w:t>
      </w:r>
    </w:p>
    <w:p w:rsidR="00770965" w:rsidRDefault="00770965">
      <w:pPr>
        <w:spacing w:after="0"/>
        <w:rPr>
          <w:b/>
          <w:color w:val="000000"/>
        </w:rPr>
      </w:pPr>
      <w:bookmarkStart w:id="13" w:name="z15"/>
      <w:bookmarkEnd w:id="12"/>
    </w:p>
    <w:p w:rsidR="00770965" w:rsidRDefault="00770965">
      <w:pPr>
        <w:spacing w:after="0"/>
        <w:rPr>
          <w:b/>
          <w:color w:val="000000"/>
        </w:rPr>
      </w:pPr>
    </w:p>
    <w:p w:rsidR="00770965" w:rsidRDefault="00770965">
      <w:pPr>
        <w:spacing w:after="0"/>
        <w:rPr>
          <w:b/>
          <w:color w:val="000000"/>
        </w:rPr>
      </w:pPr>
    </w:p>
    <w:p w:rsidR="00770965" w:rsidRDefault="00770965">
      <w:pPr>
        <w:spacing w:after="0"/>
        <w:rPr>
          <w:b/>
          <w:color w:val="000000"/>
        </w:rPr>
      </w:pPr>
    </w:p>
    <w:p w:rsidR="00C656BC" w:rsidRDefault="00770965">
      <w:pPr>
        <w:spacing w:after="0"/>
      </w:pPr>
      <w:r>
        <w:rPr>
          <w:b/>
          <w:color w:val="000000"/>
        </w:rPr>
        <w:t xml:space="preserve">2-бөлім.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bookmarkEnd w:id="13"/>
    <w:p w:rsidR="00C656BC" w:rsidRDefault="00770965">
      <w:pPr>
        <w:spacing w:after="0"/>
      </w:pPr>
      <w:r>
        <w:rPr>
          <w:color w:val="FF0000"/>
          <w:sz w:val="20"/>
        </w:rPr>
        <w:t>      РҚАО-</w:t>
      </w:r>
      <w:proofErr w:type="spellStart"/>
      <w:r>
        <w:rPr>
          <w:color w:val="FF0000"/>
          <w:sz w:val="20"/>
        </w:rPr>
        <w:t>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ескертпесі</w:t>
      </w:r>
      <w:proofErr w:type="spellEnd"/>
      <w:r>
        <w:rPr>
          <w:color w:val="FF0000"/>
          <w:sz w:val="20"/>
        </w:rPr>
        <w:t>!</w:t>
      </w:r>
      <w:r>
        <w:br/>
      </w:r>
      <w:r>
        <w:rPr>
          <w:color w:val="FF0000"/>
          <w:sz w:val="20"/>
        </w:rPr>
        <w:t xml:space="preserve">      10-тармақтың </w:t>
      </w:r>
      <w:proofErr w:type="spellStart"/>
      <w:r>
        <w:rPr>
          <w:color w:val="FF0000"/>
          <w:sz w:val="20"/>
        </w:rPr>
        <w:t>бірінші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бөлігі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көзделген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(01.01.2019 </w:t>
      </w:r>
      <w:proofErr w:type="spellStart"/>
      <w:r>
        <w:rPr>
          <w:color w:val="FF0000"/>
          <w:sz w:val="20"/>
        </w:rPr>
        <w:t>бастап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  <w:r>
        <w:br/>
      </w:r>
      <w:r>
        <w:rPr>
          <w:color w:val="FF0000"/>
          <w:sz w:val="20"/>
        </w:rPr>
        <w:t>      РҚАО-</w:t>
      </w:r>
      <w:proofErr w:type="spellStart"/>
      <w:r>
        <w:rPr>
          <w:color w:val="FF0000"/>
          <w:sz w:val="20"/>
        </w:rPr>
        <w:t>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ескертпесі</w:t>
      </w:r>
      <w:proofErr w:type="spellEnd"/>
      <w:r>
        <w:rPr>
          <w:color w:val="FF0000"/>
          <w:sz w:val="20"/>
        </w:rPr>
        <w:t>!</w:t>
      </w:r>
      <w:r>
        <w:br/>
      </w:r>
      <w:r>
        <w:rPr>
          <w:color w:val="FF0000"/>
          <w:sz w:val="20"/>
        </w:rPr>
        <w:t xml:space="preserve">      </w:t>
      </w:r>
      <w:proofErr w:type="spellStart"/>
      <w:r>
        <w:rPr>
          <w:color w:val="FF0000"/>
          <w:sz w:val="20"/>
        </w:rPr>
        <w:t>Қағиданың</w:t>
      </w:r>
      <w:proofErr w:type="spellEnd"/>
      <w:r>
        <w:rPr>
          <w:color w:val="FF0000"/>
          <w:sz w:val="20"/>
        </w:rPr>
        <w:t xml:space="preserve"> 10-тармағының </w:t>
      </w:r>
      <w:proofErr w:type="spellStart"/>
      <w:r>
        <w:rPr>
          <w:color w:val="FF0000"/>
          <w:sz w:val="20"/>
        </w:rPr>
        <w:t>бірінші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бөлігі</w:t>
      </w:r>
      <w:proofErr w:type="spellEnd"/>
      <w:r>
        <w:rPr>
          <w:color w:val="FF0000"/>
          <w:sz w:val="20"/>
        </w:rPr>
        <w:t xml:space="preserve"> 01.01.2019 </w:t>
      </w:r>
      <w:proofErr w:type="spellStart"/>
      <w:r>
        <w:rPr>
          <w:color w:val="FF0000"/>
          <w:sz w:val="20"/>
        </w:rPr>
        <w:t>дейін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тоқтатылды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Тоқтатыла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тұрған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кезеңде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қолданыста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болады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C656BC" w:rsidRDefault="00770965">
      <w:pPr>
        <w:spacing w:after="0"/>
      </w:pPr>
      <w:bookmarkStart w:id="14" w:name="z16"/>
      <w:r>
        <w:rPr>
          <w:color w:val="000000"/>
          <w:sz w:val="20"/>
        </w:rPr>
        <w:t xml:space="preserve">      10.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қолжетімділігін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ағымдағы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етеді</w:t>
      </w:r>
      <w:proofErr w:type="spellEnd"/>
      <w:r>
        <w:rPr>
          <w:color w:val="000000"/>
          <w:sz w:val="20"/>
        </w:rPr>
        <w:t>.</w:t>
      </w:r>
    </w:p>
    <w:p w:rsidR="00C656BC" w:rsidRPr="00B53C38" w:rsidRDefault="00770965">
      <w:pPr>
        <w:spacing w:after="0"/>
        <w:rPr>
          <w:b/>
          <w:highlight w:val="yellow"/>
        </w:rPr>
      </w:pPr>
      <w:bookmarkStart w:id="15" w:name="z17"/>
      <w:bookmarkEnd w:id="14"/>
      <w:r>
        <w:rPr>
          <w:color w:val="000000"/>
          <w:sz w:val="20"/>
        </w:rPr>
        <w:t xml:space="preserve">      </w:t>
      </w:r>
      <w:proofErr w:type="spellStart"/>
      <w:r w:rsidRPr="00B53C38">
        <w:rPr>
          <w:b/>
          <w:color w:val="000000"/>
          <w:sz w:val="20"/>
          <w:highlight w:val="yellow"/>
        </w:rPr>
        <w:t>Бірінші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сыныпқа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балаларды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қабылдау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үшін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мынадай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құжаттар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қажет</w:t>
      </w:r>
      <w:proofErr w:type="spellEnd"/>
      <w:r w:rsidRPr="00B53C38">
        <w:rPr>
          <w:b/>
          <w:color w:val="000000"/>
          <w:sz w:val="20"/>
          <w:highlight w:val="yellow"/>
        </w:rPr>
        <w:t>:</w:t>
      </w:r>
    </w:p>
    <w:p w:rsidR="00C656BC" w:rsidRPr="00B53C38" w:rsidRDefault="00770965">
      <w:pPr>
        <w:spacing w:after="0"/>
        <w:rPr>
          <w:b/>
          <w:highlight w:val="yellow"/>
        </w:rPr>
      </w:pPr>
      <w:bookmarkStart w:id="16" w:name="z18"/>
      <w:bookmarkEnd w:id="15"/>
      <w:r w:rsidRPr="00B53C38">
        <w:rPr>
          <w:b/>
          <w:color w:val="000000"/>
          <w:sz w:val="20"/>
          <w:highlight w:val="yellow"/>
        </w:rPr>
        <w:t xml:space="preserve">      1) </w:t>
      </w:r>
      <w:proofErr w:type="spellStart"/>
      <w:proofErr w:type="gramStart"/>
      <w:r w:rsidRPr="00B53C38">
        <w:rPr>
          <w:b/>
          <w:color w:val="000000"/>
          <w:sz w:val="20"/>
          <w:highlight w:val="yellow"/>
        </w:rPr>
        <w:t>баланың</w:t>
      </w:r>
      <w:proofErr w:type="spellEnd"/>
      <w:proofErr w:type="gram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ата-анасынан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және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өзге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де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заңды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өкілдерінен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өтініш</w:t>
      </w:r>
      <w:proofErr w:type="spellEnd"/>
      <w:r w:rsidRPr="00B53C38">
        <w:rPr>
          <w:b/>
          <w:color w:val="000000"/>
          <w:sz w:val="20"/>
          <w:highlight w:val="yellow"/>
        </w:rPr>
        <w:t>;</w:t>
      </w:r>
    </w:p>
    <w:p w:rsidR="00C656BC" w:rsidRPr="00B53C38" w:rsidRDefault="00770965">
      <w:pPr>
        <w:spacing w:after="0"/>
        <w:rPr>
          <w:b/>
          <w:highlight w:val="yellow"/>
        </w:rPr>
      </w:pPr>
      <w:bookmarkStart w:id="17" w:name="z19"/>
      <w:bookmarkEnd w:id="16"/>
      <w:r w:rsidRPr="00B53C38">
        <w:rPr>
          <w:b/>
          <w:color w:val="000000"/>
          <w:sz w:val="20"/>
          <w:highlight w:val="yellow"/>
        </w:rPr>
        <w:t xml:space="preserve">      2) </w:t>
      </w:r>
      <w:proofErr w:type="spellStart"/>
      <w:proofErr w:type="gramStart"/>
      <w:r w:rsidRPr="00B53C38">
        <w:rPr>
          <w:b/>
          <w:color w:val="000000"/>
          <w:sz w:val="20"/>
          <w:highlight w:val="yellow"/>
        </w:rPr>
        <w:t>баланың</w:t>
      </w:r>
      <w:proofErr w:type="spellEnd"/>
      <w:proofErr w:type="gram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туу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туралы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куәлігінің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көшірмесі</w:t>
      </w:r>
      <w:proofErr w:type="spellEnd"/>
      <w:r w:rsidRPr="00B53C38">
        <w:rPr>
          <w:b/>
          <w:color w:val="000000"/>
          <w:sz w:val="20"/>
          <w:highlight w:val="yellow"/>
        </w:rPr>
        <w:t>;</w:t>
      </w:r>
    </w:p>
    <w:p w:rsidR="00C656BC" w:rsidRPr="00B53C38" w:rsidRDefault="00770965">
      <w:pPr>
        <w:spacing w:after="0"/>
        <w:rPr>
          <w:b/>
          <w:highlight w:val="yellow"/>
          <w:lang w:val="ru-RU"/>
        </w:rPr>
      </w:pPr>
      <w:bookmarkStart w:id="18" w:name="z20"/>
      <w:bookmarkEnd w:id="17"/>
      <w:r w:rsidRPr="00B53C38">
        <w:rPr>
          <w:b/>
          <w:color w:val="000000"/>
          <w:sz w:val="20"/>
          <w:highlight w:val="yellow"/>
        </w:rPr>
        <w:t xml:space="preserve">      </w:t>
      </w:r>
      <w:r w:rsidRPr="00B53C38">
        <w:rPr>
          <w:b/>
          <w:color w:val="000000"/>
          <w:sz w:val="20"/>
          <w:highlight w:val="yellow"/>
          <w:lang w:val="ru-RU"/>
        </w:rPr>
        <w:t xml:space="preserve">3)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денсаулық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жағдайы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туралы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анықтама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(026/у-3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нысаны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>);</w:t>
      </w:r>
    </w:p>
    <w:p w:rsidR="00C656BC" w:rsidRPr="00B53C38" w:rsidRDefault="00770965">
      <w:pPr>
        <w:spacing w:after="0"/>
        <w:rPr>
          <w:b/>
          <w:lang w:val="ru-RU"/>
        </w:rPr>
      </w:pPr>
      <w:bookmarkStart w:id="19" w:name="z21"/>
      <w:bookmarkEnd w:id="18"/>
      <w:r w:rsidRPr="00B53C38">
        <w:rPr>
          <w:b/>
          <w:color w:val="000000"/>
          <w:sz w:val="20"/>
          <w:highlight w:val="yellow"/>
        </w:rPr>
        <w:t>     </w:t>
      </w:r>
      <w:r w:rsidRPr="00B53C38">
        <w:rPr>
          <w:b/>
          <w:color w:val="000000"/>
          <w:sz w:val="20"/>
          <w:highlight w:val="yellow"/>
          <w:lang w:val="ru-RU"/>
        </w:rPr>
        <w:t xml:space="preserve"> 4) 3</w:t>
      </w:r>
      <w:r w:rsidRPr="00B53C38">
        <w:rPr>
          <w:b/>
          <w:color w:val="000000"/>
          <w:sz w:val="20"/>
          <w:highlight w:val="yellow"/>
        </w:rPr>
        <w:t>x</w:t>
      </w:r>
      <w:r w:rsidRPr="00B53C38">
        <w:rPr>
          <w:b/>
          <w:color w:val="000000"/>
          <w:sz w:val="20"/>
          <w:highlight w:val="yellow"/>
          <w:lang w:val="ru-RU"/>
        </w:rPr>
        <w:t xml:space="preserve"> 4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көлеміндегі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фото – 2 дана.</w:t>
      </w:r>
    </w:p>
    <w:p w:rsidR="00C656BC" w:rsidRPr="00770965" w:rsidRDefault="00770965">
      <w:pPr>
        <w:spacing w:after="0"/>
        <w:rPr>
          <w:lang w:val="ru-RU"/>
        </w:rPr>
      </w:pPr>
      <w:bookmarkStart w:id="20" w:name="z22"/>
      <w:bookmarkEnd w:id="19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сыныбына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балалардың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өкілдерінен</w:t>
      </w:r>
      <w:proofErr w:type="spellEnd"/>
      <w:r w:rsidRPr="00770965">
        <w:rPr>
          <w:color w:val="000000"/>
          <w:sz w:val="20"/>
          <w:lang w:val="ru-RU"/>
        </w:rPr>
        <w:t xml:space="preserve"> осы </w:t>
      </w:r>
      <w:proofErr w:type="spellStart"/>
      <w:r w:rsidRPr="00770965">
        <w:rPr>
          <w:color w:val="000000"/>
          <w:sz w:val="20"/>
          <w:lang w:val="ru-RU"/>
        </w:rPr>
        <w:t>тармақта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көрсетілген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құжаттарды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ағымдағы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күнтізбелік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жылдың</w:t>
      </w:r>
      <w:proofErr w:type="spellEnd"/>
      <w:r w:rsidRPr="00770965">
        <w:rPr>
          <w:color w:val="000000"/>
          <w:sz w:val="20"/>
          <w:lang w:val="ru-RU"/>
        </w:rPr>
        <w:t xml:space="preserve"> 1 </w:t>
      </w:r>
      <w:proofErr w:type="spellStart"/>
      <w:r w:rsidRPr="00770965">
        <w:rPr>
          <w:color w:val="000000"/>
          <w:sz w:val="20"/>
          <w:lang w:val="ru-RU"/>
        </w:rPr>
        <w:t>маусымы</w:t>
      </w:r>
      <w:proofErr w:type="spellEnd"/>
      <w:r w:rsidRPr="00770965">
        <w:rPr>
          <w:color w:val="000000"/>
          <w:sz w:val="20"/>
          <w:lang w:val="ru-RU"/>
        </w:rPr>
        <w:t xml:space="preserve"> мен 30 </w:t>
      </w:r>
      <w:proofErr w:type="spellStart"/>
      <w:r w:rsidRPr="00770965">
        <w:rPr>
          <w:color w:val="000000"/>
          <w:sz w:val="20"/>
          <w:lang w:val="ru-RU"/>
        </w:rPr>
        <w:t>тамызы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аралығында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жүргізіледі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1" w:name="z23"/>
      <w:bookmarkEnd w:id="20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11. </w:t>
      </w:r>
      <w:proofErr w:type="spellStart"/>
      <w:r w:rsidRPr="00770965">
        <w:rPr>
          <w:color w:val="000000"/>
          <w:sz w:val="20"/>
          <w:lang w:val="ru-RU"/>
        </w:rPr>
        <w:t>Балаларды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ұйымдарынан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гимназиялар</w:t>
      </w:r>
      <w:proofErr w:type="spellEnd"/>
      <w:r w:rsidRPr="00770965">
        <w:rPr>
          <w:color w:val="000000"/>
          <w:sz w:val="20"/>
          <w:lang w:val="ru-RU"/>
        </w:rPr>
        <w:t xml:space="preserve"> мен </w:t>
      </w:r>
      <w:proofErr w:type="spellStart"/>
      <w:r w:rsidRPr="00770965">
        <w:rPr>
          <w:color w:val="000000"/>
          <w:sz w:val="20"/>
          <w:lang w:val="ru-RU"/>
        </w:rPr>
        <w:t>лицейлерден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басқа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сыныбына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кезінде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емтихандар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тестілеулер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сынақтар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конкурстар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жүргізілмейді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2" w:name="z24"/>
      <w:bookmarkEnd w:id="21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Мектепке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дейінгі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мекемелерде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болмаған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мектепалды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даярлықтан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өтпеген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балалар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үшін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жылы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басталғанға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дейін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даярлық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курстарын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ұйымдастырады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3" w:name="z25"/>
      <w:bookmarkEnd w:id="22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12.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екінші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үшінші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төртінші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бесінші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алтыншы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жетінші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сегізінші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тоғызыншы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4" w:name="z26"/>
      <w:bookmarkEnd w:id="23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13.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оныншы</w:t>
      </w:r>
      <w:proofErr w:type="spellEnd"/>
      <w:r w:rsidRPr="00770965">
        <w:rPr>
          <w:color w:val="000000"/>
          <w:sz w:val="20"/>
          <w:lang w:val="ru-RU"/>
        </w:rPr>
        <w:t xml:space="preserve">, он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жеке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не </w:t>
      </w:r>
      <w:proofErr w:type="spellStart"/>
      <w:r w:rsidRPr="00770965">
        <w:rPr>
          <w:color w:val="000000"/>
          <w:sz w:val="20"/>
          <w:lang w:val="ru-RU"/>
        </w:rPr>
        <w:t>олардың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5" w:name="z27"/>
      <w:bookmarkEnd w:id="24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Өтініштерді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құжатты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бергеннен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кейін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6" w:name="z28"/>
      <w:bookmarkEnd w:id="25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14.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гимназиялардың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лицейлердің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оныншы</w:t>
      </w:r>
      <w:proofErr w:type="spellEnd"/>
      <w:r w:rsidRPr="00770965">
        <w:rPr>
          <w:color w:val="000000"/>
          <w:sz w:val="20"/>
          <w:lang w:val="ru-RU"/>
        </w:rPr>
        <w:t xml:space="preserve">, он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гимназияның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лицейдің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жарғысына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сәйкес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түрлерінің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ескерілместен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жеке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не </w:t>
      </w:r>
      <w:proofErr w:type="spellStart"/>
      <w:r w:rsidRPr="00770965">
        <w:rPr>
          <w:color w:val="000000"/>
          <w:sz w:val="20"/>
          <w:lang w:val="ru-RU"/>
        </w:rPr>
        <w:t>олардың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7" w:name="z29"/>
      <w:bookmarkEnd w:id="26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15. </w:t>
      </w:r>
      <w:proofErr w:type="spellStart"/>
      <w:r w:rsidRPr="00770965">
        <w:rPr>
          <w:color w:val="000000"/>
          <w:sz w:val="20"/>
          <w:lang w:val="ru-RU"/>
        </w:rPr>
        <w:t>Гимназиялар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лицейлер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Қазақстан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Республикасының</w:t>
      </w:r>
      <w:proofErr w:type="spellEnd"/>
      <w:r>
        <w:rPr>
          <w:color w:val="000000"/>
          <w:sz w:val="20"/>
        </w:rPr>
        <w:t> 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міндетті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стандарттарында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айқындалған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міндетті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көлемін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үшін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қалыптастырады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8" w:name="z30"/>
      <w:bookmarkEnd w:id="27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16.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конкурс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9" w:name="z31"/>
      <w:bookmarkEnd w:id="28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17.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қосымша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конкурстық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белгілейді</w:t>
      </w:r>
      <w:proofErr w:type="spellEnd"/>
      <w:r w:rsidRPr="00770965">
        <w:rPr>
          <w:color w:val="000000"/>
          <w:sz w:val="20"/>
          <w:lang w:val="ru-RU"/>
        </w:rPr>
        <w:t xml:space="preserve">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іріктеудің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мазмұны</w:t>
      </w:r>
      <w:proofErr w:type="spellEnd"/>
      <w:r w:rsidRPr="00770965">
        <w:rPr>
          <w:color w:val="000000"/>
          <w:sz w:val="20"/>
          <w:lang w:val="ru-RU"/>
        </w:rPr>
        <w:t xml:space="preserve"> мен </w:t>
      </w:r>
      <w:proofErr w:type="spellStart"/>
      <w:r w:rsidRPr="00770965">
        <w:rPr>
          <w:color w:val="000000"/>
          <w:sz w:val="20"/>
          <w:lang w:val="ru-RU"/>
        </w:rPr>
        <w:t>нысаны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ауыстыру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бітіру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тәртібі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жарғысына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сәйкес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bookmarkEnd w:id="29"/>
    <w:p w:rsidR="00770965" w:rsidRDefault="00770965">
      <w:pPr>
        <w:spacing w:after="0"/>
        <w:rPr>
          <w:lang w:val="ru-RU"/>
        </w:rPr>
      </w:pPr>
      <w:r w:rsidRPr="00770965">
        <w:rPr>
          <w:lang w:val="ru-RU"/>
        </w:rPr>
        <w:br/>
      </w:r>
    </w:p>
    <w:p w:rsidR="00770965" w:rsidRDefault="00770965" w:rsidP="00770965">
      <w:pPr>
        <w:pStyle w:val="disclaimer"/>
        <w:jc w:val="left"/>
        <w:rPr>
          <w:color w:val="000000"/>
          <w:lang w:val="ru-RU"/>
        </w:rPr>
      </w:pPr>
    </w:p>
    <w:p w:rsidR="00C656BC" w:rsidRPr="00770965" w:rsidRDefault="00770965" w:rsidP="00770965">
      <w:pPr>
        <w:pStyle w:val="disclaimer"/>
        <w:jc w:val="left"/>
        <w:rPr>
          <w:lang w:val="ru-RU"/>
        </w:rPr>
      </w:pPr>
      <w:r w:rsidRPr="00770965">
        <w:rPr>
          <w:color w:val="000000"/>
          <w:lang w:val="ru-RU"/>
        </w:rPr>
        <w:t xml:space="preserve">© 2012. </w:t>
      </w:r>
      <w:proofErr w:type="spellStart"/>
      <w:r w:rsidRPr="00770965">
        <w:rPr>
          <w:color w:val="000000"/>
          <w:lang w:val="ru-RU"/>
        </w:rPr>
        <w:t>Қазақстан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Республикасы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Әділет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министрлігінің</w:t>
      </w:r>
      <w:proofErr w:type="spellEnd"/>
      <w:r w:rsidRPr="00770965">
        <w:rPr>
          <w:color w:val="000000"/>
          <w:lang w:val="ru-RU"/>
        </w:rPr>
        <w:t xml:space="preserve"> "</w:t>
      </w:r>
      <w:proofErr w:type="spellStart"/>
      <w:r w:rsidRPr="00770965">
        <w:rPr>
          <w:color w:val="000000"/>
          <w:lang w:val="ru-RU"/>
        </w:rPr>
        <w:t>Республикалық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құқықтық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ақпарат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орталығы</w:t>
      </w:r>
      <w:proofErr w:type="spellEnd"/>
      <w:r w:rsidRPr="00770965">
        <w:rPr>
          <w:color w:val="000000"/>
          <w:lang w:val="ru-RU"/>
        </w:rPr>
        <w:t>" ШЖҚ РМК</w:t>
      </w:r>
    </w:p>
    <w:sectPr w:rsidR="00C656BC" w:rsidRPr="00770965" w:rsidSect="00770965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BC"/>
    <w:rsid w:val="00714A93"/>
    <w:rsid w:val="00770965"/>
    <w:rsid w:val="00B53C38"/>
    <w:rsid w:val="00C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1F80-8789-4ED6-BE5A-FDD19D0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dcterms:created xsi:type="dcterms:W3CDTF">2019-03-18T02:27:00Z</dcterms:created>
  <dcterms:modified xsi:type="dcterms:W3CDTF">2019-03-18T02:27:00Z</dcterms:modified>
</cp:coreProperties>
</file>