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A93" w:rsidRDefault="00EC2A93" w:rsidP="00EC2A93">
      <w:pPr>
        <w:spacing w:after="0" w:line="240" w:lineRule="auto"/>
        <w:jc w:val="center"/>
        <w:rPr>
          <w:rFonts w:ascii="Times New Roman" w:eastAsia="Calibri" w:hAnsi="Times New Roman" w:cs="Times New Roman"/>
          <w:b/>
          <w:color w:val="000000"/>
          <w:sz w:val="28"/>
          <w:szCs w:val="28"/>
          <w:shd w:val="clear" w:color="auto" w:fill="FFFFFF"/>
          <w:lang w:val="kk-KZ"/>
        </w:rPr>
      </w:pPr>
      <w:r>
        <w:rPr>
          <w:rFonts w:ascii="Times New Roman" w:eastAsia="Calibri" w:hAnsi="Times New Roman" w:cs="Times New Roman"/>
          <w:b/>
          <w:color w:val="000000"/>
          <w:sz w:val="28"/>
          <w:szCs w:val="28"/>
          <w:shd w:val="clear" w:color="auto" w:fill="FFFFFF"/>
          <w:lang w:val="kk-KZ"/>
        </w:rPr>
        <w:t>Жіппен жазу</w:t>
      </w:r>
      <w:r w:rsidRPr="00C9158F">
        <w:rPr>
          <w:rFonts w:ascii="Times New Roman" w:eastAsia="Calibri" w:hAnsi="Times New Roman" w:cs="Times New Roman"/>
          <w:b/>
          <w:color w:val="000000"/>
          <w:sz w:val="28"/>
          <w:szCs w:val="28"/>
          <w:shd w:val="clear" w:color="auto" w:fill="FFFFFF"/>
          <w:lang w:val="kk-KZ"/>
        </w:rPr>
        <w:t xml:space="preserve"> шағын моториканы, графикалық дағдыларды және мектепке дейінгі балалардың сөйлеуін дамыту әдісі ретінде</w:t>
      </w:r>
      <w:r>
        <w:rPr>
          <w:rFonts w:ascii="Times New Roman" w:eastAsia="Calibri" w:hAnsi="Times New Roman" w:cs="Times New Roman"/>
          <w:b/>
          <w:color w:val="000000"/>
          <w:sz w:val="28"/>
          <w:szCs w:val="28"/>
          <w:shd w:val="clear" w:color="auto" w:fill="FFFFFF"/>
          <w:lang w:val="kk-KZ"/>
        </w:rPr>
        <w:t xml:space="preserve"> қолданылады</w:t>
      </w:r>
    </w:p>
    <w:p w:rsidR="00EC2A93" w:rsidRDefault="00EC2A93" w:rsidP="00EC2A93">
      <w:pPr>
        <w:spacing w:after="0" w:line="240" w:lineRule="auto"/>
        <w:jc w:val="center"/>
        <w:rPr>
          <w:rFonts w:ascii="Times New Roman" w:eastAsia="Calibri" w:hAnsi="Times New Roman" w:cs="Times New Roman"/>
          <w:b/>
          <w:color w:val="000000"/>
          <w:sz w:val="28"/>
          <w:szCs w:val="28"/>
          <w:shd w:val="clear" w:color="auto" w:fill="FFFFFF"/>
          <w:lang w:val="kk-KZ"/>
        </w:rPr>
      </w:pPr>
    </w:p>
    <w:p w:rsidR="00EC2A93" w:rsidRPr="00EB38E0" w:rsidRDefault="00EC2A93" w:rsidP="00EC2A93">
      <w:pPr>
        <w:spacing w:after="0" w:line="240" w:lineRule="auto"/>
        <w:ind w:firstLine="708"/>
        <w:jc w:val="both"/>
        <w:rPr>
          <w:rFonts w:ascii="Times New Roman" w:eastAsia="Calibri" w:hAnsi="Times New Roman" w:cs="Times New Roman"/>
          <w:color w:val="000000"/>
          <w:sz w:val="28"/>
          <w:szCs w:val="28"/>
          <w:shd w:val="clear" w:color="auto" w:fill="FFFFFF"/>
          <w:lang w:val="kk-KZ"/>
        </w:rPr>
      </w:pPr>
      <w:r w:rsidRPr="00C9158F">
        <w:rPr>
          <w:rFonts w:ascii="Times New Roman" w:eastAsia="Calibri" w:hAnsi="Times New Roman" w:cs="Times New Roman"/>
          <w:color w:val="000000"/>
          <w:sz w:val="28"/>
          <w:szCs w:val="28"/>
          <w:shd w:val="clear" w:color="auto" w:fill="FFFFFF"/>
          <w:lang w:val="kk-KZ"/>
        </w:rPr>
        <w:t>Қазіргі мектеп</w:t>
      </w:r>
      <w:r>
        <w:rPr>
          <w:rFonts w:ascii="Times New Roman" w:eastAsia="Calibri" w:hAnsi="Times New Roman" w:cs="Times New Roman"/>
          <w:color w:val="000000"/>
          <w:sz w:val="28"/>
          <w:szCs w:val="28"/>
          <w:shd w:val="clear" w:color="auto" w:fill="FFFFFF"/>
          <w:lang w:val="kk-KZ"/>
        </w:rPr>
        <w:t>те</w:t>
      </w:r>
      <w:r w:rsidRPr="00C9158F">
        <w:rPr>
          <w:rFonts w:ascii="Times New Roman" w:eastAsia="Calibri" w:hAnsi="Times New Roman" w:cs="Times New Roman"/>
          <w:color w:val="000000"/>
          <w:sz w:val="28"/>
          <w:szCs w:val="28"/>
          <w:shd w:val="clear" w:color="auto" w:fill="FFFFFF"/>
          <w:lang w:val="kk-KZ"/>
        </w:rPr>
        <w:t xml:space="preserve"> бірінші сыныпқа түсетін балаларға үлкен талаптар қояды.  </w:t>
      </w:r>
      <w:r w:rsidRPr="00EB38E0">
        <w:rPr>
          <w:rFonts w:ascii="Times New Roman" w:eastAsia="Calibri" w:hAnsi="Times New Roman" w:cs="Times New Roman"/>
          <w:color w:val="000000"/>
          <w:sz w:val="28"/>
          <w:szCs w:val="28"/>
          <w:shd w:val="clear" w:color="auto" w:fill="FFFFFF"/>
          <w:lang w:val="kk-KZ"/>
        </w:rPr>
        <w:t xml:space="preserve">Өкінішке орай, олардың дайындық деңгейі осы талаптарға әрдайым сәйкес келмейді. Оқытудың I кезеңінде балалар көбінесе хат арқылы қиындық көреді: қолды тез шаршатады, жұмыс жолын жоғалтады, әріптерді дұрыс </w:t>
      </w:r>
      <w:r>
        <w:rPr>
          <w:rFonts w:ascii="Times New Roman" w:eastAsia="Calibri" w:hAnsi="Times New Roman" w:cs="Times New Roman"/>
          <w:color w:val="000000"/>
          <w:sz w:val="28"/>
          <w:szCs w:val="28"/>
          <w:shd w:val="clear" w:color="auto" w:fill="FFFFFF"/>
          <w:lang w:val="kk-KZ"/>
        </w:rPr>
        <w:t>жаза</w:t>
      </w:r>
      <w:r w:rsidRPr="00EB38E0">
        <w:rPr>
          <w:rFonts w:ascii="Times New Roman" w:eastAsia="Calibri" w:hAnsi="Times New Roman" w:cs="Times New Roman"/>
          <w:color w:val="000000"/>
          <w:sz w:val="28"/>
          <w:szCs w:val="28"/>
          <w:shd w:val="clear" w:color="auto" w:fill="FFFFFF"/>
          <w:lang w:val="kk-KZ"/>
        </w:rPr>
        <w:t xml:space="preserve"> алмайды; "айна хаты" жиі </w:t>
      </w:r>
      <w:r>
        <w:rPr>
          <w:rFonts w:ascii="Times New Roman" w:eastAsia="Calibri" w:hAnsi="Times New Roman" w:cs="Times New Roman"/>
          <w:color w:val="000000"/>
          <w:sz w:val="28"/>
          <w:szCs w:val="28"/>
          <w:shd w:val="clear" w:color="auto" w:fill="FFFFFF"/>
          <w:lang w:val="kk-KZ"/>
        </w:rPr>
        <w:t xml:space="preserve">кездеседі, </w:t>
      </w:r>
      <w:r w:rsidRPr="00EB38E0">
        <w:rPr>
          <w:rFonts w:ascii="Times New Roman" w:eastAsia="Calibri" w:hAnsi="Times New Roman" w:cs="Times New Roman"/>
          <w:color w:val="000000"/>
          <w:sz w:val="28"/>
          <w:szCs w:val="28"/>
          <w:shd w:val="clear" w:color="auto" w:fill="FFFFFF"/>
          <w:lang w:val="kk-KZ"/>
        </w:rPr>
        <w:t>бала "оңға", "солға", "</w:t>
      </w:r>
      <w:r>
        <w:rPr>
          <w:rFonts w:ascii="Times New Roman" w:eastAsia="Calibri" w:hAnsi="Times New Roman" w:cs="Times New Roman"/>
          <w:color w:val="000000"/>
          <w:sz w:val="28"/>
          <w:szCs w:val="28"/>
          <w:shd w:val="clear" w:color="auto" w:fill="FFFFFF"/>
          <w:lang w:val="kk-KZ"/>
        </w:rPr>
        <w:t>б</w:t>
      </w:r>
      <w:r w:rsidRPr="00EB38E0">
        <w:rPr>
          <w:rFonts w:ascii="Times New Roman" w:eastAsia="Calibri" w:hAnsi="Times New Roman" w:cs="Times New Roman"/>
          <w:color w:val="000000"/>
          <w:sz w:val="28"/>
          <w:szCs w:val="28"/>
          <w:shd w:val="clear" w:color="auto" w:fill="FFFFFF"/>
          <w:lang w:val="kk-KZ"/>
        </w:rPr>
        <w:t>арақ", "бет", "жол" ұғымдарын ажыратпайды; жұмыстың жалпы қарқынына жатқызылмайды. Бұл қиындықтар қол саусақтарының ұсақ моторикасының әлсіздігімен байланысты.</w:t>
      </w:r>
    </w:p>
    <w:p w:rsidR="00EC2A93" w:rsidRPr="00EB38E0" w:rsidRDefault="00EC2A93" w:rsidP="00EC2A93">
      <w:pPr>
        <w:spacing w:after="0" w:line="240" w:lineRule="auto"/>
        <w:jc w:val="both"/>
        <w:rPr>
          <w:rFonts w:ascii="Times New Roman" w:eastAsia="Calibri" w:hAnsi="Times New Roman" w:cs="Times New Roman"/>
          <w:color w:val="000000"/>
          <w:sz w:val="28"/>
          <w:szCs w:val="28"/>
          <w:shd w:val="clear" w:color="auto" w:fill="FFFFFF"/>
          <w:lang w:val="kk-KZ"/>
        </w:rPr>
      </w:pPr>
      <w:r w:rsidRPr="00EB38E0">
        <w:rPr>
          <w:rFonts w:ascii="Times New Roman" w:eastAsia="Calibri" w:hAnsi="Times New Roman" w:cs="Times New Roman"/>
          <w:color w:val="000000"/>
          <w:sz w:val="28"/>
          <w:szCs w:val="28"/>
          <w:shd w:val="clear" w:color="auto" w:fill="FFFFFF"/>
          <w:lang w:val="kk-KZ"/>
        </w:rPr>
        <w:t>Түзету-логопедиялық тәжірибе қол саусақтарының қозғалысы баланың сөйлеу дамуына жақсы әсер ететінін көрсетеді. М. М. Кольцова, Л. В. Фомина</w:t>
      </w:r>
      <w:r>
        <w:rPr>
          <w:rFonts w:ascii="Times New Roman" w:eastAsia="Calibri" w:hAnsi="Times New Roman" w:cs="Times New Roman"/>
          <w:color w:val="000000"/>
          <w:sz w:val="28"/>
          <w:szCs w:val="28"/>
          <w:shd w:val="clear" w:color="auto" w:fill="FFFFFF"/>
          <w:lang w:val="kk-KZ"/>
        </w:rPr>
        <w:t xml:space="preserve"> </w:t>
      </w:r>
      <w:r w:rsidRPr="00EB38E0">
        <w:rPr>
          <w:rFonts w:ascii="Times New Roman" w:eastAsia="Calibri" w:hAnsi="Times New Roman" w:cs="Times New Roman"/>
          <w:color w:val="000000"/>
          <w:sz w:val="28"/>
          <w:szCs w:val="28"/>
          <w:shd w:val="clear" w:color="auto" w:fill="FFFFFF"/>
          <w:lang w:val="kk-KZ"/>
        </w:rPr>
        <w:t>балалар миының қызметін, балалар психикасын зерттейтін АПН балалар мен жасөспірімдер физиологиясы институтының ғалымдары балалардың сөйлеу деңгейінің қол саусақтарының жұқа қозғалысының қалыптасу дәрежесіне тікелей тәуелді екенін анықтады. Егер саусақтар қозғалысының дамуы жасына сәйкес келсе, онда сөйлеу дамуы норманың шегінде болады. Егер саусақтар қозғалысының дамуы артта қалса, онда сөйлеу дамуы да кешіктіріледі.</w:t>
      </w:r>
    </w:p>
    <w:p w:rsidR="00EC2A93" w:rsidRPr="00EB38E0" w:rsidRDefault="00EC2A93" w:rsidP="00EC2A93">
      <w:pPr>
        <w:spacing w:after="0" w:line="240" w:lineRule="auto"/>
        <w:jc w:val="both"/>
        <w:rPr>
          <w:rFonts w:ascii="Times New Roman" w:eastAsia="Calibri" w:hAnsi="Times New Roman" w:cs="Times New Roman"/>
          <w:color w:val="000000"/>
          <w:sz w:val="28"/>
          <w:szCs w:val="28"/>
          <w:shd w:val="clear" w:color="auto" w:fill="FFFFFF"/>
          <w:lang w:val="kk-KZ"/>
        </w:rPr>
      </w:pPr>
      <w:r w:rsidRPr="00EB38E0">
        <w:rPr>
          <w:rFonts w:ascii="Times New Roman" w:eastAsia="Calibri" w:hAnsi="Times New Roman" w:cs="Times New Roman"/>
          <w:color w:val="000000"/>
          <w:sz w:val="28"/>
          <w:szCs w:val="28"/>
          <w:shd w:val="clear" w:color="auto" w:fill="FFFFFF"/>
          <w:lang w:val="kk-KZ"/>
        </w:rPr>
        <w:t xml:space="preserve">         Бұл, ең алдымен, моторлы сөйлеу аймағының бас миының орналасуымен анықталады, ол іс жүзінде қозғалтқыш аймағының бөлігі болып табылады. Қозғалыс проекциясының барлық алаңының үштен бір бөлігі қол саусағының проекциясын алады. Сондықтан қол саусақтарының жұқа қимылдарын жаттықтыру баланың белсенді сөйлеуінің дамуына үлкен әсер етеді және ғалымдарға қол саусағын сөйлеу аппаратына жатқызуға мүмкіндік береді, ал қол саусақтарының қозғалыс проекциялық аймағын мидың тағы бір сөйлеу аймағы деп есептеуге мүмкіндік береді.</w:t>
      </w:r>
    </w:p>
    <w:p w:rsidR="00EC2A93" w:rsidRPr="00EB38E0" w:rsidRDefault="00EC2A93" w:rsidP="00EC2A93">
      <w:pPr>
        <w:spacing w:after="0" w:line="240" w:lineRule="auto"/>
        <w:ind w:firstLine="708"/>
        <w:jc w:val="both"/>
        <w:rPr>
          <w:rFonts w:ascii="Times New Roman" w:eastAsia="Calibri" w:hAnsi="Times New Roman" w:cs="Times New Roman"/>
          <w:color w:val="000000"/>
          <w:sz w:val="28"/>
          <w:szCs w:val="28"/>
          <w:shd w:val="clear" w:color="auto" w:fill="FFFFFF"/>
          <w:lang w:val="kk-KZ"/>
        </w:rPr>
      </w:pPr>
      <w:r w:rsidRPr="00C93147">
        <w:rPr>
          <w:rFonts w:ascii="Times New Roman" w:eastAsia="Calibri" w:hAnsi="Times New Roman" w:cs="Times New Roman"/>
          <w:color w:val="000000"/>
          <w:sz w:val="28"/>
          <w:szCs w:val="28"/>
          <w:shd w:val="clear" w:color="auto" w:fill="FFFFFF"/>
          <w:lang w:val="kk-KZ"/>
        </w:rPr>
        <w:t xml:space="preserve">Балалардың назарын, көз өлшегішін, ұқыптылығын, қиялын, бейнелі ойлауын, көңілін, қол мен сөйлеу саусақтарының ұсақ моторикасын дамыту үшін жалпы </w:t>
      </w:r>
      <w:r>
        <w:rPr>
          <w:rFonts w:ascii="Times New Roman" w:eastAsia="Calibri" w:hAnsi="Times New Roman" w:cs="Times New Roman"/>
          <w:color w:val="000000"/>
          <w:sz w:val="28"/>
          <w:szCs w:val="28"/>
          <w:shd w:val="clear" w:color="auto" w:fill="FFFFFF"/>
          <w:lang w:val="kk-KZ"/>
        </w:rPr>
        <w:t>жіппен жазуды</w:t>
      </w:r>
      <w:r w:rsidRPr="00C93147">
        <w:rPr>
          <w:rFonts w:ascii="Times New Roman" w:eastAsia="Calibri" w:hAnsi="Times New Roman" w:cs="Times New Roman"/>
          <w:color w:val="000000"/>
          <w:sz w:val="28"/>
          <w:szCs w:val="28"/>
          <w:shd w:val="clear" w:color="auto" w:fill="FFFFFF"/>
          <w:lang w:val="kk-KZ"/>
        </w:rPr>
        <w:t xml:space="preserve"> қолданамын. </w:t>
      </w:r>
      <w:r w:rsidRPr="00EB38E0">
        <w:rPr>
          <w:rFonts w:ascii="Times New Roman" w:eastAsia="Calibri" w:hAnsi="Times New Roman" w:cs="Times New Roman"/>
          <w:color w:val="000000"/>
          <w:sz w:val="28"/>
          <w:szCs w:val="28"/>
          <w:shd w:val="clear" w:color="auto" w:fill="FFFFFF"/>
          <w:lang w:val="kk-KZ"/>
        </w:rPr>
        <w:t>Идея жақында дүниеге келді, бірақ маған өте көмектеседі. Балалар барқыт қағаздың парағына жұқа түкті жіп қояды, оның саусақтарының ұзындығы бойынша сәл қысылады.</w:t>
      </w:r>
    </w:p>
    <w:p w:rsidR="00EC2A93" w:rsidRPr="00A875A9" w:rsidRDefault="00EC2A93" w:rsidP="00EC2A93">
      <w:pPr>
        <w:spacing w:after="0" w:line="240" w:lineRule="auto"/>
        <w:ind w:firstLine="708"/>
        <w:jc w:val="both"/>
        <w:rPr>
          <w:rFonts w:ascii="Times New Roman" w:eastAsia="Calibri" w:hAnsi="Times New Roman" w:cs="Times New Roman"/>
          <w:color w:val="000000"/>
          <w:sz w:val="28"/>
          <w:szCs w:val="28"/>
          <w:shd w:val="clear" w:color="auto" w:fill="FFFFFF"/>
          <w:lang w:val="kk-KZ"/>
        </w:rPr>
      </w:pPr>
      <w:r w:rsidRPr="00A875A9">
        <w:rPr>
          <w:rFonts w:ascii="Times New Roman" w:eastAsia="Calibri" w:hAnsi="Times New Roman" w:cs="Times New Roman"/>
          <w:color w:val="000000"/>
          <w:sz w:val="28"/>
          <w:szCs w:val="28"/>
          <w:shd w:val="clear" w:color="auto" w:fill="FFFFFF"/>
          <w:lang w:val="kk-KZ"/>
        </w:rPr>
        <w:t xml:space="preserve">Сөйлеу және қозғалыс-қолмен жұмыс істеу әрекеті неғұрлым тиімді және мотивациялық болды. Екі </w:t>
      </w:r>
      <w:r>
        <w:rPr>
          <w:rFonts w:ascii="Times New Roman" w:eastAsia="Calibri" w:hAnsi="Times New Roman" w:cs="Times New Roman"/>
          <w:color w:val="000000"/>
          <w:sz w:val="28"/>
          <w:szCs w:val="28"/>
          <w:shd w:val="clear" w:color="auto" w:fill="FFFFFF"/>
          <w:lang w:val="kk-KZ"/>
        </w:rPr>
        <w:t>қ</w:t>
      </w:r>
      <w:r w:rsidRPr="00A875A9">
        <w:rPr>
          <w:rFonts w:ascii="Times New Roman" w:eastAsia="Calibri" w:hAnsi="Times New Roman" w:cs="Times New Roman"/>
          <w:color w:val="000000"/>
          <w:sz w:val="28"/>
          <w:szCs w:val="28"/>
          <w:shd w:val="clear" w:color="auto" w:fill="FFFFFF"/>
          <w:lang w:val="kk-KZ"/>
        </w:rPr>
        <w:t xml:space="preserve">ызмет түрінің мұндай бірігуі дыбысты қойғаннан кейін мағынаға ие – бала дыбысты, буынды, сөздерді, сөз тіркестерін бір мезгілде саусақпен әр түрлі қозғалыстар жасай отырып айтады. Сөздер мен фразаларды бірнеше рет қайталау кезеңіне қарай бала </w:t>
      </w:r>
      <w:r>
        <w:rPr>
          <w:rFonts w:ascii="Times New Roman" w:eastAsia="Calibri" w:hAnsi="Times New Roman" w:cs="Times New Roman"/>
          <w:color w:val="000000"/>
          <w:sz w:val="28"/>
          <w:szCs w:val="28"/>
          <w:shd w:val="clear" w:color="auto" w:fill="FFFFFF"/>
          <w:lang w:val="kk-KZ"/>
        </w:rPr>
        <w:t>жіппен жазудың</w:t>
      </w:r>
      <w:r w:rsidRPr="00A875A9">
        <w:rPr>
          <w:rFonts w:ascii="Times New Roman" w:eastAsia="Calibri" w:hAnsi="Times New Roman" w:cs="Times New Roman"/>
          <w:color w:val="000000"/>
          <w:sz w:val="28"/>
          <w:szCs w:val="28"/>
          <w:shd w:val="clear" w:color="auto" w:fill="FFFFFF"/>
          <w:lang w:val="kk-KZ"/>
        </w:rPr>
        <w:t xml:space="preserve"> негізгі тәсілдерімен таныс және өз назарын сөйлеу және қолдық қызметтің екі түріне сақтай алады. Жұмыс барысында балада қол саусақтарының ұсақ бұлшықеттері нығайтылады, көру-қозғалыс үйлесімі және микро кеңістіктегі бағдар жетілдіріледі,</w:t>
      </w:r>
      <w:r>
        <w:rPr>
          <w:rFonts w:ascii="Times New Roman" w:eastAsia="Calibri" w:hAnsi="Times New Roman" w:cs="Times New Roman"/>
          <w:color w:val="000000"/>
          <w:sz w:val="28"/>
          <w:szCs w:val="28"/>
          <w:shd w:val="clear" w:color="auto" w:fill="FFFFFF"/>
          <w:lang w:val="kk-KZ"/>
        </w:rPr>
        <w:t xml:space="preserve"> </w:t>
      </w:r>
      <w:r w:rsidRPr="00A875A9">
        <w:rPr>
          <w:rFonts w:ascii="Times New Roman" w:eastAsia="Calibri" w:hAnsi="Times New Roman" w:cs="Times New Roman"/>
          <w:color w:val="000000"/>
          <w:sz w:val="28"/>
          <w:szCs w:val="28"/>
          <w:shd w:val="clear" w:color="auto" w:fill="FFFFFF"/>
          <w:lang w:val="kk-KZ"/>
        </w:rPr>
        <w:t>еркін көңіл, көру жады, аналитикалық қабылдау, сөйлеу дамиды.</w:t>
      </w:r>
    </w:p>
    <w:p w:rsidR="00EC2A93" w:rsidRPr="00A875A9" w:rsidRDefault="00EC2A93" w:rsidP="00EC2A93">
      <w:pPr>
        <w:spacing w:after="0" w:line="240" w:lineRule="auto"/>
        <w:jc w:val="both"/>
        <w:rPr>
          <w:rFonts w:ascii="Times New Roman" w:eastAsia="Calibri" w:hAnsi="Times New Roman" w:cs="Times New Roman"/>
          <w:color w:val="000000"/>
          <w:sz w:val="28"/>
          <w:szCs w:val="28"/>
          <w:shd w:val="clear" w:color="auto" w:fill="FFFFFF"/>
          <w:lang w:val="kk-KZ"/>
        </w:rPr>
      </w:pPr>
    </w:p>
    <w:p w:rsidR="00EC2A93" w:rsidRPr="00A875A9" w:rsidRDefault="00EC2A93" w:rsidP="00EC2A93">
      <w:pPr>
        <w:spacing w:after="0" w:line="240" w:lineRule="auto"/>
        <w:jc w:val="both"/>
        <w:rPr>
          <w:lang w:val="kk-KZ"/>
        </w:rPr>
      </w:pPr>
    </w:p>
    <w:p w:rsidR="003333D1" w:rsidRPr="00EC2A93" w:rsidRDefault="003333D1">
      <w:pPr>
        <w:rPr>
          <w:lang w:val="kk-KZ"/>
        </w:rPr>
      </w:pPr>
    </w:p>
    <w:sectPr w:rsidR="003333D1" w:rsidRPr="00EC2A93" w:rsidSect="00C9158F">
      <w:pgSz w:w="11906" w:h="16838"/>
      <w:pgMar w:top="113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C2A93"/>
    <w:rsid w:val="003333D1"/>
    <w:rsid w:val="00664AB6"/>
    <w:rsid w:val="00843808"/>
    <w:rsid w:val="0098778A"/>
    <w:rsid w:val="00A32184"/>
    <w:rsid w:val="00D6576F"/>
    <w:rsid w:val="00D927FA"/>
    <w:rsid w:val="00EC2A93"/>
    <w:rsid w:val="00FB4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2019-04-11T06:14:00Z</dcterms:created>
  <dcterms:modified xsi:type="dcterms:W3CDTF">2019-04-11T06:14:00Z</dcterms:modified>
</cp:coreProperties>
</file>