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89" w:rsidRPr="005A5CDC" w:rsidRDefault="00F50889" w:rsidP="005A5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b/>
          <w:sz w:val="28"/>
          <w:szCs w:val="28"/>
          <w:lang w:val="kk-KZ"/>
        </w:rPr>
        <w:t>Қоғамдық қоры</w:t>
      </w:r>
      <w:r w:rsidR="0058368B" w:rsidRPr="005A5C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A5CDC">
        <w:rPr>
          <w:rFonts w:ascii="Times New Roman" w:hAnsi="Times New Roman" w:cs="Times New Roman"/>
          <w:b/>
          <w:sz w:val="28"/>
          <w:szCs w:val="28"/>
          <w:lang w:val="kk-KZ"/>
        </w:rPr>
        <w:t>«Шапағат»</w:t>
      </w:r>
    </w:p>
    <w:p w:rsidR="00F50889" w:rsidRPr="005A5CDC" w:rsidRDefault="00F50889" w:rsidP="005A5C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D06014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65E9B" w:rsidRPr="005A5CDC">
        <w:rPr>
          <w:rFonts w:ascii="Times New Roman" w:hAnsi="Times New Roman" w:cs="Times New Roman"/>
          <w:sz w:val="28"/>
          <w:szCs w:val="28"/>
          <w:lang w:val="kk-KZ"/>
        </w:rPr>
        <w:t>Аталмыш Жарғы Қазақстан Республикасының заңнамасына сәйкес әзірленген және "Шапағат" қайырымдылық қордың негізгі міндеттерін, құқықтары мен заң мәртебесін белгілейді бұдан былай мәтін бойынша Қор</w:t>
      </w:r>
    </w:p>
    <w:p w:rsidR="00B65E9B" w:rsidRPr="005A5CDC" w:rsidRDefault="00B65E9B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2. Қордың түрі қоғамдық.</w:t>
      </w:r>
    </w:p>
    <w:p w:rsidR="00B65E9B" w:rsidRPr="005A5CDC" w:rsidRDefault="00B65E9B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3.Бұл Жарғы Қазақстан Республикасының Ата заңына, Қазақстан Республикасының Азаматтық Кодексіне, Қазақстан Республикасының "Коммерциялық емес ұйымдар туралы" жән</w:t>
      </w:r>
      <w:bookmarkStart w:id="0" w:name="_GoBack"/>
      <w:bookmarkEnd w:id="0"/>
      <w:r w:rsidRPr="005A5CDC">
        <w:rPr>
          <w:rFonts w:ascii="Times New Roman" w:hAnsi="Times New Roman" w:cs="Times New Roman"/>
          <w:sz w:val="28"/>
          <w:szCs w:val="28"/>
          <w:lang w:val="kk-KZ"/>
        </w:rPr>
        <w:t>е басқа да занамалық актілерді өз қызметінде басшылық алады.</w:t>
      </w:r>
    </w:p>
    <w:p w:rsidR="00B65E9B" w:rsidRPr="005A5CDC" w:rsidRDefault="00B65E9B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4. Қордың құрылтайшылары:</w:t>
      </w:r>
    </w:p>
    <w:p w:rsidR="00F8140D" w:rsidRPr="005A5CDC" w:rsidRDefault="00F8140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Кожаханова Ажар Жастлековна, жеке куәлік № 004924303,19.05.1998 ж.ҚР ӘМ берілді, мына мекен жайда тұрады: Қазақстан Республикасы,140000, Павлодар қаласы Камзин көшесі, 62-225.</w:t>
      </w:r>
    </w:p>
    <w:p w:rsidR="00B65E9B" w:rsidRPr="005A5CDC" w:rsidRDefault="00B65E9B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 Кожанова Сауле Васильевна, жеке куәлік № 017802495,27.04.2005ж.ҚР ӘМ берілді, мына мекен жайда тұрады: Қазақстан Республикасы,140000, Павлодар қаласы</w:t>
      </w:r>
      <w:r w:rsidR="00F8140D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5CDC">
        <w:rPr>
          <w:rFonts w:ascii="Times New Roman" w:hAnsi="Times New Roman" w:cs="Times New Roman"/>
          <w:sz w:val="28"/>
          <w:szCs w:val="28"/>
          <w:lang w:val="kk-KZ"/>
        </w:rPr>
        <w:t>Исиналиев көшесі, 30-15.</w:t>
      </w:r>
    </w:p>
    <w:p w:rsidR="00F8140D" w:rsidRPr="005A5CDC" w:rsidRDefault="00F8140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Махмутжанов Абдумалик Абилпаттаевич, жеке куәлік № 030083392, 04.06.2010 ж.ҚР ӘМ берілді, мына мекен жайда тұрады: Қазақстан Республикасы,140000, Павлодар қаласы Короленко көшесі, 7-32.</w:t>
      </w:r>
    </w:p>
    <w:p w:rsidR="00F8140D" w:rsidRPr="005A5CDC" w:rsidRDefault="00F8140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5. Толық атауы: "Фонд благотворительности "Шапағат"қоғамдық қоры. </w:t>
      </w:r>
    </w:p>
    <w:p w:rsidR="00F8140D" w:rsidRPr="005A5CDC" w:rsidRDefault="00F8140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6. Қысқаша атауы: "Фонд благотворительности "Шапағат" ҚР</w:t>
      </w:r>
    </w:p>
    <w:p w:rsidR="00F8140D" w:rsidRPr="005A5CDC" w:rsidRDefault="00F8140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7.Қордың заңды мекенжайы Қазақстан Республикасы,140000, Павлодар қаласы , Генерал Дюсенов </w:t>
      </w:r>
      <w:r w:rsidR="00740D7D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 көшесі, 72.</w:t>
      </w:r>
    </w:p>
    <w:p w:rsidR="00740D7D" w:rsidRPr="005A5CDC" w:rsidRDefault="00740D7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Қордың 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міндеті және </w:t>
      </w:r>
      <w:r w:rsidRPr="005A5CDC">
        <w:rPr>
          <w:rFonts w:ascii="Times New Roman" w:hAnsi="Times New Roman" w:cs="Times New Roman"/>
          <w:sz w:val="28"/>
          <w:szCs w:val="28"/>
          <w:lang w:val="kk-KZ"/>
        </w:rPr>
        <w:t>заңды мәртебесі</w:t>
      </w:r>
    </w:p>
    <w:p w:rsidR="00740D7D" w:rsidRPr="005A5CDC" w:rsidRDefault="00740D7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>Қордың негізгі мақсаты № 20 лицей-мектебін дамытуға бағытталған қайырымдылық іс-әрекетті жүзеге асыру және оқушылардың құқықтары мен мүдделерін қорғауға жәрдемдесу болып табылады.</w:t>
      </w:r>
    </w:p>
    <w:p w:rsidR="00F50889" w:rsidRPr="005A5CDC" w:rsidRDefault="00740D7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Қордың негізгі міндеттері: 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-барлық оқу-тәрбие үдерісіне қатысушылардың: оқушылардың, ата-аналардың, мұғалімдердің бірлескен қызметі үшін қолайлы жағдай жасау;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оқушылардың қабілеттерін, олардың шығармашылық, зияткерлік және рухани әлеуетін дамытуға жағдай жасау; 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аз қамтылған отбасы балалары, жетім балалар үшін қолайлы жағдайларды қамтамасыз ету; 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-оқу-тәрбие процесін жетілдіру бойынша жұмысқа жәрдемдесу, қосымша білім беру үшін жағдай жасау;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оқушылардың құқықтары мен мүдделерін қорғау, Салауатты өмір салтын қалыптастыру үшін жағдай жасау; 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 мектеп-лицейдің материалдық-техникалық қамтамасыз етілуін нығайтуға ықпал ету.</w:t>
      </w:r>
    </w:p>
    <w:p w:rsidR="00F50889" w:rsidRPr="005A5CDC" w:rsidRDefault="00740D7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 Қор қызметінің мәні оның қызметінің мынадай түрлерін құрайды: </w:t>
      </w:r>
    </w:p>
    <w:p w:rsidR="00F50889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мектеп қызметкерлеріне еңбекақы төлеу қорының ынталандырушы бөлігін бөлуге қатысу; </w:t>
      </w:r>
    </w:p>
    <w:p w:rsidR="00F50889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бағдарламалары мен бағдарламаларын ғылыми, құқықтық қаржылық, материалдық-техникалық және басқа да қамтамасыз етуге қатысу.; </w:t>
      </w:r>
    </w:p>
    <w:p w:rsidR="00F50889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оқудағы, зияткерлік және шығармашылық байқаулардағы ерекше жетістіктері үшін сыйлықтар беру; </w:t>
      </w:r>
    </w:p>
    <w:p w:rsidR="00F50889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50889"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Қор қызметі мәселелері бойынша мемлекеттік органдармен және ұйымдармен, сондай-ақ мемлекеттік құрылымдармен өзара іс-қимыл жасау; </w:t>
      </w:r>
    </w:p>
    <w:p w:rsidR="00740D7D" w:rsidRPr="005A5CDC" w:rsidRDefault="00F50889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 Қазақстан Республикасының қолданыстағы заңнамасына қайшы келмейтін және Қордың жарғылық мақсаттарын қамтамасыз ету үшін табыс алуға бағытталған сыртқы экономикалық, кәсіпкерлік және басқа да қызмет түрлері;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-қолданыстағы заңнамалық актілермен тыйым салынбаған өзге де қызметтер.</w:t>
      </w:r>
    </w:p>
    <w:p w:rsidR="00C1279A" w:rsidRPr="005A5CDC" w:rsidRDefault="00740D7D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1279A" w:rsidRPr="005A5CDC">
        <w:rPr>
          <w:rFonts w:ascii="Times New Roman" w:hAnsi="Times New Roman" w:cs="Times New Roman"/>
          <w:sz w:val="28"/>
          <w:szCs w:val="28"/>
          <w:lang w:val="kk-KZ"/>
        </w:rPr>
        <w:t>Қордың құрылтайшылары мен қатысушыларының құқықтары мен міндеттері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1. Құрылтайшылар мен жәрдем көрсететін тұлғалар ерікті қайырмалдықтар енгізу арқылы Қордың қайырымдылық қызметіне қатысады.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2. Қорға жәрдем көрсететін тұлғалар, оның ішінде қор құрылтайшылары;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оның қызметінің барлық түрлеріне қатысу;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 кез келген уақытта Қордың жұмысына қатысу тоқтатылсын. Қор өз қызметіне жәрдемдесетін тұлғалардың есебін жеке тізілімде жүргізеді;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Қордың қызметі туралы ақпарат алу және оның құжаттамаларымен танысу.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3. Қор құрылтайшыларының заңдарда көзделген басқа да құқықтары болуы (көтерілуі) мүмкін.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4. Қордың құрылтайшылары: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құрылтай құжаттарының талаптарын сақтау;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- құрылтайшылар ұсынған құжаттармен белгіленген тәртіппен, рахмерлерде, тәсілдермен және мерзімде оның қалыпты жұмыс істеуі үшін қажет емес мүлікті қорға беруге;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5. Қамқоршылық кеңес құру.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6. Қордың құрылтайшылары Қазақстан Республикасының заңнамасына, осы Жарғыға, құрылтай құжаттарына сәйкес басқа да міндеттерді атқара алады.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 xml:space="preserve">7. Қорға жәрдем көрсететін тұлғалар: 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5CDC">
        <w:rPr>
          <w:rFonts w:ascii="Times New Roman" w:hAnsi="Times New Roman" w:cs="Times New Roman"/>
          <w:sz w:val="28"/>
          <w:szCs w:val="28"/>
          <w:lang w:val="kk-KZ"/>
        </w:rPr>
        <w:t>- Қордың бағдарламалары мен іс-шараларын жүзеге асыру кезінде талаптар мен оның жарғысына сәйкес қатаң әрекет ету.</w:t>
      </w: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279A" w:rsidRPr="005A5CDC" w:rsidRDefault="00C1279A" w:rsidP="005A5C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1279A" w:rsidRPr="005A5CDC" w:rsidSect="005A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9B"/>
    <w:rsid w:val="001C7F73"/>
    <w:rsid w:val="00386C2F"/>
    <w:rsid w:val="003C61F3"/>
    <w:rsid w:val="00427B1B"/>
    <w:rsid w:val="004678F2"/>
    <w:rsid w:val="0058368B"/>
    <w:rsid w:val="005A5CDC"/>
    <w:rsid w:val="00740D7D"/>
    <w:rsid w:val="00B2699E"/>
    <w:rsid w:val="00B65E9B"/>
    <w:rsid w:val="00C1279A"/>
    <w:rsid w:val="00C93618"/>
    <w:rsid w:val="00D06014"/>
    <w:rsid w:val="00F50889"/>
    <w:rsid w:val="00F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Данеля</dc:creator>
  <cp:lastModifiedBy>Пользователь</cp:lastModifiedBy>
  <cp:revision>5</cp:revision>
  <dcterms:created xsi:type="dcterms:W3CDTF">2019-04-29T10:02:00Z</dcterms:created>
  <dcterms:modified xsi:type="dcterms:W3CDTF">2019-05-21T06:00:00Z</dcterms:modified>
</cp:coreProperties>
</file>