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3AC3" w:rsidRDefault="003D3AC3" w:rsidP="003D3AC3">
      <w:pPr>
        <w:pStyle w:val="Standard"/>
        <w:spacing w:after="283"/>
      </w:pPr>
      <w:r>
        <w:fldChar w:fldCharType="begin"/>
      </w:r>
      <w:r>
        <w:instrText xml:space="preserve"> HYPERLINK "https://tengrinews.kz/zakon/site/index" </w:instrText>
      </w:r>
      <w:r>
        <w:fldChar w:fldCharType="separate"/>
      </w:r>
      <w:r>
        <w:rPr>
          <w:rStyle w:val="a3"/>
        </w:rPr>
        <w:t>Об утверждении Типовых правил деятельности организаций образования соответствующих типов</w:t>
      </w:r>
      <w:r>
        <w:fldChar w:fldCharType="end"/>
      </w:r>
    </w:p>
    <w:p w:rsidR="003D3AC3" w:rsidRDefault="003D3AC3" w:rsidP="003D3AC3">
      <w:pPr>
        <w:pStyle w:val="Textbody"/>
      </w:pPr>
      <w:r>
        <w:t>Приказ Министра образования и науки Республики Казахстан от 30 октября 2018 года № 595. Зарегистрирован в Министерстве юстиции Республики Казахстан 31 октября 2018 года № 17657.</w:t>
      </w:r>
      <w:bookmarkStart w:id="1" w:name="plus"/>
      <w:bookmarkEnd w:id="1"/>
      <w:r>
        <w:t xml:space="preserve"> </w:t>
      </w:r>
      <w:bookmarkStart w:id="2" w:name="minus"/>
      <w:bookmarkEnd w:id="2"/>
      <w:r>
        <w:t xml:space="preserve"> </w:t>
      </w:r>
    </w:p>
    <w:p w:rsidR="003D3AC3" w:rsidRDefault="003D3AC3" w:rsidP="003D3AC3">
      <w:pPr>
        <w:pStyle w:val="Textbody"/>
      </w:pPr>
      <w:r>
        <w:t xml:space="preserve">      В соответствии с </w:t>
      </w:r>
      <w:hyperlink r:id="rId4" w:anchor="z759" w:history="1">
        <w:r>
          <w:rPr>
            <w:rStyle w:val="a3"/>
          </w:rPr>
          <w:t>подпунктом 11-1)</w:t>
        </w:r>
      </w:hyperlink>
      <w:r>
        <w:t xml:space="preserve"> статьи 5 Закона Республики Казахстан от 27 июля 2007 года "Об образовании" ПРИКАЗЫВАЮ:</w:t>
      </w:r>
    </w:p>
    <w:p w:rsidR="003D3AC3" w:rsidRDefault="003D3AC3" w:rsidP="003D3AC3">
      <w:pPr>
        <w:pStyle w:val="Textbody"/>
      </w:pPr>
      <w:r>
        <w:t>      1. Утвердить прилагаемые:</w:t>
      </w:r>
    </w:p>
    <w:p w:rsidR="003D3AC3" w:rsidRDefault="003D3AC3" w:rsidP="003D3AC3">
      <w:pPr>
        <w:pStyle w:val="Textbody"/>
      </w:pPr>
      <w:r>
        <w:t xml:space="preserve">      1) Типовые правила деятельности дошкольных организаций согласно </w:t>
      </w:r>
      <w:hyperlink r:id="rId5" w:anchor="z24" w:history="1">
        <w:r>
          <w:rPr>
            <w:rStyle w:val="a3"/>
          </w:rPr>
          <w:t>приложению 1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2) Типовые правила деятельности организаций среднего образования (начального, основного среднего и общего среднего) согласно </w:t>
      </w:r>
      <w:hyperlink r:id="rId6" w:anchor="z96" w:history="1">
        <w:r>
          <w:rPr>
            <w:rStyle w:val="a3"/>
          </w:rPr>
          <w:t>приложению 2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3) Типовые правила деятельности организаций образования, реализующих образовательные программы технического и профессионального образования согласно </w:t>
      </w:r>
      <w:hyperlink r:id="rId7" w:anchor="z159" w:history="1">
        <w:r>
          <w:rPr>
            <w:rStyle w:val="a3"/>
          </w:rPr>
          <w:t>приложению 3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4) Типовые правила деятельности организаций образования, реализующих образовательные программы </w:t>
      </w:r>
      <w:proofErr w:type="spellStart"/>
      <w:r>
        <w:t>послесреднего</w:t>
      </w:r>
      <w:proofErr w:type="spellEnd"/>
      <w:r>
        <w:t xml:space="preserve"> образования согласно </w:t>
      </w:r>
      <w:hyperlink r:id="rId8" w:anchor="z241" w:history="1">
        <w:r>
          <w:rPr>
            <w:rStyle w:val="a3"/>
          </w:rPr>
          <w:t>приложению 4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5) Типовые правила деятельности организаций образования, реализующих образовательные программы высшего и (или) послевузовского образования согласно </w:t>
      </w:r>
      <w:hyperlink r:id="rId9" w:anchor="z313" w:history="1">
        <w:r>
          <w:rPr>
            <w:rStyle w:val="a3"/>
          </w:rPr>
          <w:t>приложению 5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6) Типовые правила деятельности специализированных организаций образования согласно </w:t>
      </w:r>
      <w:hyperlink r:id="rId10" w:anchor="z480" w:history="1">
        <w:r>
          <w:rPr>
            <w:rStyle w:val="a3"/>
          </w:rPr>
          <w:t>приложению 6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7) Типовые правила деятельности специальных организаций образования согласно </w:t>
      </w:r>
      <w:hyperlink r:id="rId11" w:anchor="z523" w:history="1">
        <w:r>
          <w:rPr>
            <w:rStyle w:val="a3"/>
          </w:rPr>
          <w:t>приложению 7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8) Типовые правила деятельности организаций образования для детей-сирот и детей, оставшихся без попечения родителей согласно </w:t>
      </w:r>
      <w:hyperlink r:id="rId12" w:anchor="z585" w:history="1">
        <w:r>
          <w:rPr>
            <w:rStyle w:val="a3"/>
          </w:rPr>
          <w:t>приложению 8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9) Типовые правила деятельности организаций дополнительного образования для детей согласно </w:t>
      </w:r>
      <w:hyperlink r:id="rId13" w:anchor="z650" w:history="1">
        <w:r>
          <w:rPr>
            <w:rStyle w:val="a3"/>
          </w:rPr>
          <w:t>приложению 9</w:t>
        </w:r>
      </w:hyperlink>
      <w:r>
        <w:t xml:space="preserve"> к настоящему приказу;</w:t>
      </w:r>
    </w:p>
    <w:p w:rsidR="003D3AC3" w:rsidRDefault="003D3AC3" w:rsidP="003D3AC3">
      <w:pPr>
        <w:pStyle w:val="Textbody"/>
      </w:pPr>
      <w:r>
        <w:t xml:space="preserve">      10) Типовые правила деятельности организаций дополнительного образования для взрослых согласно </w:t>
      </w:r>
      <w:hyperlink r:id="rId14" w:anchor="z693" w:history="1">
        <w:r>
          <w:rPr>
            <w:rStyle w:val="a3"/>
          </w:rPr>
          <w:t>приложению 10</w:t>
        </w:r>
      </w:hyperlink>
      <w:r>
        <w:t xml:space="preserve"> к настоящему приказу.</w:t>
      </w:r>
    </w:p>
    <w:p w:rsidR="003D3AC3" w:rsidRDefault="003D3AC3" w:rsidP="003D3AC3">
      <w:pPr>
        <w:pStyle w:val="Textbody"/>
      </w:pPr>
      <w:r>
        <w:t>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3D3AC3" w:rsidRDefault="003D3AC3" w:rsidP="003D3AC3">
      <w:pPr>
        <w:pStyle w:val="Textbody"/>
      </w:pPr>
      <w:r>
        <w:t>      1) государственную регистрацию настоящего приказа в Министерстве юстиции Республики Казахстан;</w:t>
      </w:r>
    </w:p>
    <w:p w:rsidR="003D3AC3" w:rsidRDefault="003D3AC3" w:rsidP="003D3AC3">
      <w:pPr>
        <w:pStyle w:val="Textbody"/>
      </w:pPr>
      <w:r>
        <w:lastRenderedPageBreak/>
        <w:t>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 w:rsidR="003D3AC3" w:rsidRDefault="003D3AC3" w:rsidP="003D3AC3">
      <w:pPr>
        <w:pStyle w:val="Textbody"/>
      </w:pPr>
      <w:r>
        <w:t xml:space="preserve">      3) размещение настоящего приказа на </w:t>
      </w:r>
      <w:proofErr w:type="spellStart"/>
      <w:r>
        <w:t>интернет-ресурсе</w:t>
      </w:r>
      <w:proofErr w:type="spellEnd"/>
      <w:r>
        <w:t xml:space="preserve"> Министерства образования и науки Республики Казахстан после его официального опубликования;</w:t>
      </w:r>
    </w:p>
    <w:p w:rsidR="003D3AC3" w:rsidRDefault="003D3AC3" w:rsidP="003D3AC3">
      <w:pPr>
        <w:pStyle w:val="Textbody"/>
      </w:pPr>
      <w:r>
        <w:t xml:space="preserve">      4)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</w:t>
      </w:r>
      <w:hyperlink r:id="rId15" w:anchor="z17" w:history="1">
        <w:r>
          <w:rPr>
            <w:rStyle w:val="a3"/>
          </w:rPr>
          <w:t>подпунктами 1)</w:t>
        </w:r>
      </w:hyperlink>
      <w:r>
        <w:t xml:space="preserve">, </w:t>
      </w:r>
      <w:hyperlink r:id="rId16" w:anchor="z18" w:history="1">
        <w:r>
          <w:rPr>
            <w:rStyle w:val="a3"/>
          </w:rPr>
          <w:t>2)</w:t>
        </w:r>
      </w:hyperlink>
      <w:r>
        <w:t xml:space="preserve"> и </w:t>
      </w:r>
      <w:hyperlink r:id="rId17" w:anchor="z19" w:history="1">
        <w:r>
          <w:rPr>
            <w:rStyle w:val="a3"/>
          </w:rPr>
          <w:t>3)</w:t>
        </w:r>
      </w:hyperlink>
      <w:r>
        <w:t xml:space="preserve"> настоящего пункта.</w:t>
      </w:r>
    </w:p>
    <w:p w:rsidR="003D3AC3" w:rsidRDefault="003D3AC3" w:rsidP="003D3AC3">
      <w:pPr>
        <w:pStyle w:val="Textbody"/>
      </w:pPr>
      <w:r>
        <w:t xml:space="preserve">      3. Контроль за исполнением настоящего приказа возложить на вице-министра образования и науки Республики Казахстан </w:t>
      </w:r>
      <w:proofErr w:type="spellStart"/>
      <w:r>
        <w:t>Суханбердиеву</w:t>
      </w:r>
      <w:proofErr w:type="spellEnd"/>
      <w:r>
        <w:t xml:space="preserve"> Э. А.</w:t>
      </w:r>
    </w:p>
    <w:p w:rsidR="003D3AC3" w:rsidRDefault="003D3AC3" w:rsidP="003D3AC3">
      <w:pPr>
        <w:pStyle w:val="Textbody"/>
      </w:pPr>
      <w:r>
        <w:t>      4. Настоящий приказ вводится в действие по истечении десяти календарных дней после дня его первого официального опубликования</w:t>
      </w:r>
    </w:p>
    <w:tbl>
      <w:tblPr>
        <w:tblW w:w="900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97"/>
        <w:gridCol w:w="3203"/>
      </w:tblGrid>
      <w:tr w:rsidR="003D3AC3" w:rsidTr="003D3AC3">
        <w:tc>
          <w:tcPr>
            <w:tcW w:w="579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</w:pPr>
            <w:r>
              <w:t xml:space="preserve">      </w:t>
            </w:r>
            <w:r>
              <w:rPr>
                <w:i/>
              </w:rPr>
              <w:t>Министр образования и науки</w:t>
            </w:r>
            <w:r>
              <w:rPr>
                <w:i/>
              </w:rPr>
              <w:br/>
              <w:t>Республики Казахстан</w:t>
            </w:r>
          </w:p>
        </w:tc>
        <w:tc>
          <w:tcPr>
            <w:tcW w:w="320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</w:pPr>
            <w:r>
              <w:rPr>
                <w:i/>
              </w:rPr>
              <w:t xml:space="preserve">Е. </w:t>
            </w:r>
            <w:proofErr w:type="spellStart"/>
            <w:r>
              <w:rPr>
                <w:i/>
              </w:rPr>
              <w:t>Сагадиев</w:t>
            </w:r>
            <w:proofErr w:type="spellEnd"/>
          </w:p>
        </w:tc>
      </w:tr>
    </w:tbl>
    <w:p w:rsidR="003D3AC3" w:rsidRDefault="003D3AC3" w:rsidP="003D3AC3">
      <w:pPr>
        <w:rPr>
          <w:vanish/>
        </w:rPr>
      </w:pPr>
    </w:p>
    <w:tbl>
      <w:tblPr>
        <w:tblW w:w="9420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7"/>
        <w:gridCol w:w="3533"/>
      </w:tblGrid>
      <w:tr w:rsidR="003D3AC3" w:rsidTr="003D3AC3">
        <w:tc>
          <w:tcPr>
            <w:tcW w:w="588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353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3AC3" w:rsidRDefault="003D3AC3">
            <w:pPr>
              <w:pStyle w:val="TableContents"/>
              <w:jc w:val="center"/>
            </w:pPr>
            <w:r>
              <w:t>Приложение 1</w:t>
            </w:r>
            <w:r>
              <w:br/>
              <w:t>к приказу Министра образования и науки</w:t>
            </w:r>
            <w:r>
              <w:br/>
              <w:t>Республики Казахстан</w:t>
            </w:r>
            <w:r>
              <w:br/>
              <w:t>от 30 октября 2018 года № 595</w:t>
            </w:r>
          </w:p>
        </w:tc>
      </w:tr>
    </w:tbl>
    <w:p w:rsidR="003D3AC3" w:rsidRDefault="003D3AC3" w:rsidP="003D3AC3">
      <w:pPr>
        <w:pStyle w:val="3"/>
        <w:rPr>
          <w:rFonts w:eastAsia="Noto Sans CJK SC Regular"/>
        </w:rPr>
      </w:pPr>
      <w:r>
        <w:rPr>
          <w:rFonts w:eastAsia="Noto Sans CJK SC Regular"/>
        </w:rPr>
        <w:t>Типовые правила деятельности дошкольных организаций</w:t>
      </w:r>
    </w:p>
    <w:p w:rsidR="003D3AC3" w:rsidRDefault="003D3AC3" w:rsidP="003D3AC3">
      <w:pPr>
        <w:pStyle w:val="3"/>
        <w:rPr>
          <w:rFonts w:eastAsia="Noto Sans CJK SC Regular"/>
        </w:rPr>
      </w:pPr>
      <w:r>
        <w:rPr>
          <w:rFonts w:eastAsia="Noto Sans CJK SC Regular"/>
        </w:rPr>
        <w:t>Глава 1. Общие положения</w:t>
      </w:r>
    </w:p>
    <w:p w:rsidR="003D3AC3" w:rsidRDefault="003D3AC3" w:rsidP="003D3AC3">
      <w:pPr>
        <w:pStyle w:val="Textbody"/>
      </w:pPr>
      <w:r>
        <w:t xml:space="preserve">      1. Типовые правила деятельности дошкольных организаций (далее – Правила) разработаны в соответствии с </w:t>
      </w:r>
      <w:hyperlink r:id="rId18" w:anchor="z759" w:history="1">
        <w:r>
          <w:rPr>
            <w:rStyle w:val="a3"/>
          </w:rPr>
          <w:t>Законом</w:t>
        </w:r>
      </w:hyperlink>
      <w:r>
        <w:t xml:space="preserve"> Республики Казахстан от 27 июля 2007 года "Об образовании" (далее - Закон "Об образовании") и определяют порядок деятельности дошкольных организаций образования (далее – дошкольные организации), независимо от видов, форм собственности и ведомственной подчиненности, за исключением дошкольных организаций Автономной организации образования "Назарбаев Интеллектуальные школы".</w:t>
      </w:r>
    </w:p>
    <w:p w:rsidR="003D3AC3" w:rsidRDefault="003D3AC3" w:rsidP="003D3AC3">
      <w:pPr>
        <w:pStyle w:val="Textbody"/>
      </w:pPr>
      <w:r>
        <w:t>      2. Задачами дошкольных организаций являются:</w:t>
      </w:r>
    </w:p>
    <w:p w:rsidR="003D3AC3" w:rsidRDefault="003D3AC3" w:rsidP="003D3AC3">
      <w:pPr>
        <w:pStyle w:val="Textbody"/>
      </w:pPr>
      <w:r>
        <w:t>      1) охрана жизни и здоровья детей;</w:t>
      </w:r>
    </w:p>
    <w:p w:rsidR="003D3AC3" w:rsidRDefault="003D3AC3" w:rsidP="003D3AC3">
      <w:pPr>
        <w:pStyle w:val="Textbody"/>
      </w:pPr>
      <w:r>
        <w:t>      2) создание оптимальных условий, обеспечивающих физическое, интеллектуальное и личностное развитие воспитанников, в том числе для воспитанников с особыми образовательными потребностями и индивидуальными возможностями;</w:t>
      </w:r>
    </w:p>
    <w:p w:rsidR="003D3AC3" w:rsidRDefault="003D3AC3" w:rsidP="003D3AC3">
      <w:pPr>
        <w:pStyle w:val="Textbody"/>
      </w:pPr>
      <w:r>
        <w:t xml:space="preserve">      3) обеспечение качественной </w:t>
      </w:r>
      <w:proofErr w:type="spellStart"/>
      <w:r>
        <w:t>предшкольной</w:t>
      </w:r>
      <w:proofErr w:type="spellEnd"/>
      <w:r>
        <w:t xml:space="preserve"> подготовки;</w:t>
      </w:r>
    </w:p>
    <w:p w:rsidR="003D3AC3" w:rsidRDefault="003D3AC3" w:rsidP="003D3AC3">
      <w:pPr>
        <w:pStyle w:val="Textbody"/>
      </w:pPr>
      <w:r>
        <w:t>      4) взаимодействие с семьей для обеспечения полноценного развития ребенка;</w:t>
      </w:r>
    </w:p>
    <w:p w:rsidR="003D3AC3" w:rsidRDefault="003D3AC3" w:rsidP="003D3AC3">
      <w:pPr>
        <w:pStyle w:val="Textbody"/>
      </w:pPr>
      <w:r>
        <w:lastRenderedPageBreak/>
        <w:t>      5) оказание консультативной и методической помощи родителям по вопросам воспитания, обучения, развития детей и охраны здоровья.</w:t>
      </w:r>
    </w:p>
    <w:p w:rsidR="003D3AC3" w:rsidRDefault="003D3AC3" w:rsidP="003D3AC3">
      <w:pPr>
        <w:pStyle w:val="Textbody"/>
      </w:pPr>
      <w:bookmarkStart w:id="3" w:name="z34"/>
      <w:bookmarkEnd w:id="3"/>
      <w:r>
        <w:t>      3. Основной структурной единицей дошкольной организации является группа. Группы комплектуются по одновозрастному или разновозрастному принципу.</w:t>
      </w:r>
    </w:p>
    <w:p w:rsidR="003D3AC3" w:rsidRDefault="003D3AC3" w:rsidP="003D3AC3">
      <w:pPr>
        <w:pStyle w:val="Textbody"/>
      </w:pPr>
      <w:bookmarkStart w:id="4" w:name="z35"/>
      <w:bookmarkEnd w:id="4"/>
      <w:r>
        <w:t xml:space="preserve">      Наполняемость групп дошкольной организации осуществляется в соответствии с </w:t>
      </w:r>
      <w:hyperlink r:id="rId19" w:anchor="z158" w:history="1">
        <w:r>
          <w:rPr>
            <w:rStyle w:val="a3"/>
          </w:rPr>
          <w:t>приказом</w:t>
        </w:r>
      </w:hyperlink>
      <w:r>
        <w:t xml:space="preserve"> Министра здравоохранения Республики Казахстан от 17 августа 2017 года № 615 "Об утверждении Санитарных правил "Санитарно-эпидемиологические требования к дошкольным организациям и домам ребенка" (зарегистрирован в Реестре государственной регистрации нормативных правовых актов под № 15893) (далее – Санитарные правила).</w:t>
      </w:r>
    </w:p>
    <w:p w:rsidR="003D3AC3" w:rsidRDefault="003D3AC3" w:rsidP="003D3AC3">
      <w:pPr>
        <w:pStyle w:val="Textbody"/>
      </w:pPr>
      <w:bookmarkStart w:id="5" w:name="z36"/>
      <w:bookmarkEnd w:id="5"/>
      <w:r>
        <w:t xml:space="preserve">      В группах устанавливаются видеокамеры наблюдения в соответствии с </w:t>
      </w:r>
      <w:hyperlink r:id="rId20" w:anchor="z7" w:history="1">
        <w:r>
          <w:rPr>
            <w:rStyle w:val="a3"/>
          </w:rPr>
          <w:t>приказом</w:t>
        </w:r>
      </w:hyperlink>
      <w:r>
        <w:t xml:space="preserve"> Министра образования и науки Республики Казахстан от 22 января 2016 года № 70 "Об утверждении норм оснащения оборудованием и мебелью организаций дошкольного, среднего образования, а также специальных организаций образования" (зарегистрирован в Реестре государственной регистрации нормативных правовых актов под № 13272).</w:t>
      </w:r>
    </w:p>
    <w:p w:rsidR="003D3AC3" w:rsidRDefault="003D3AC3" w:rsidP="003D3AC3">
      <w:pPr>
        <w:pStyle w:val="Textbody"/>
      </w:pPr>
      <w:bookmarkStart w:id="6" w:name="z37"/>
      <w:bookmarkEnd w:id="6"/>
      <w:r>
        <w:t xml:space="preserve">      В возрастных группах общеразвивающих дошкольных организаций предусматривается воспитание и обучение </w:t>
      </w:r>
      <w:hyperlink r:id="rId21" w:anchor="z731" w:history="1">
        <w:r>
          <w:rPr>
            <w:rStyle w:val="a3"/>
          </w:rPr>
          <w:t>детей</w:t>
        </w:r>
      </w:hyperlink>
      <w:r>
        <w:t xml:space="preserve"> с особыми образовательными потребностями в количестве не более 3 человек. При наличии в группе детей с ограниченными образовательными потребностями в развитии комплектование группы осуществляется из расчета уменьшения общего количества детей на три на каждого такого ребенка.</w:t>
      </w:r>
    </w:p>
    <w:p w:rsidR="003D3AC3" w:rsidRDefault="003D3AC3" w:rsidP="003D3AC3">
      <w:pPr>
        <w:pStyle w:val="Textbody"/>
      </w:pPr>
      <w:bookmarkStart w:id="7" w:name="z38"/>
      <w:bookmarkEnd w:id="7"/>
      <w:r>
        <w:t>      4. Дошкольные организации различаются по времени пребывания воспитанников и функционируют в режиме:</w:t>
      </w:r>
    </w:p>
    <w:p w:rsidR="003D3AC3" w:rsidRDefault="003D3AC3" w:rsidP="003D3AC3">
      <w:pPr>
        <w:pStyle w:val="Textbody"/>
      </w:pPr>
      <w:bookmarkStart w:id="8" w:name="z39"/>
      <w:bookmarkEnd w:id="8"/>
      <w:r>
        <w:t>      1) полного пребывания;</w:t>
      </w:r>
    </w:p>
    <w:p w:rsidR="003D3AC3" w:rsidRDefault="003D3AC3" w:rsidP="003D3AC3">
      <w:pPr>
        <w:pStyle w:val="Textbody"/>
      </w:pPr>
      <w:bookmarkStart w:id="9" w:name="z40"/>
      <w:bookmarkEnd w:id="9"/>
      <w:r>
        <w:t>      2) неполного пребывания;</w:t>
      </w:r>
    </w:p>
    <w:p w:rsidR="003D3AC3" w:rsidRDefault="003D3AC3" w:rsidP="003D3AC3">
      <w:pPr>
        <w:pStyle w:val="Textbody"/>
      </w:pPr>
      <w:bookmarkStart w:id="10" w:name="z41"/>
      <w:bookmarkEnd w:id="10"/>
      <w:r>
        <w:t>      3) круглосуточного пребывания.</w:t>
      </w:r>
    </w:p>
    <w:p w:rsidR="003D3AC3" w:rsidRDefault="003D3AC3" w:rsidP="003D3AC3">
      <w:pPr>
        <w:pStyle w:val="Textbody"/>
      </w:pPr>
      <w:bookmarkStart w:id="11" w:name="z42"/>
      <w:bookmarkEnd w:id="11"/>
      <w:r>
        <w:t xml:space="preserve">      5. Дошкольные организации в своей деятельности руководствуются </w:t>
      </w:r>
      <w:hyperlink r:id="rId22" w:anchor="z1" w:history="1">
        <w:r>
          <w:rPr>
            <w:rStyle w:val="a3"/>
          </w:rPr>
          <w:t>Конституцией</w:t>
        </w:r>
      </w:hyperlink>
      <w:r>
        <w:t xml:space="preserve"> Республики Казахстан, </w:t>
      </w:r>
      <w:hyperlink r:id="rId23" w:anchor="z223" w:history="1">
        <w:r>
          <w:rPr>
            <w:rStyle w:val="a3"/>
          </w:rPr>
          <w:t>законами</w:t>
        </w:r>
      </w:hyperlink>
      <w:r>
        <w:t xml:space="preserve"> Республики Казахстан, настоящими Правилами, уставом дошкольной организации и другими </w:t>
      </w:r>
      <w:hyperlink r:id="rId24" w:anchor="z2" w:history="1">
        <w:r>
          <w:rPr>
            <w:rStyle w:val="a3"/>
          </w:rPr>
          <w:t>нормативными</w:t>
        </w:r>
      </w:hyperlink>
      <w:r>
        <w:rPr>
          <w:color w:val="FF0000"/>
        </w:rPr>
        <w:t xml:space="preserve"> правовыми актами</w:t>
      </w:r>
      <w:r>
        <w:t xml:space="preserve"> Республики Казахстан, регулирующими сферу дошкольного воспитания и обучения.</w:t>
      </w:r>
    </w:p>
    <w:p w:rsidR="003D3AC3" w:rsidRDefault="003D3AC3" w:rsidP="003D3AC3">
      <w:pPr>
        <w:pStyle w:val="Textbody"/>
      </w:pPr>
      <w:bookmarkStart w:id="12" w:name="z43"/>
      <w:bookmarkEnd w:id="12"/>
      <w:r>
        <w:t>      6. Дошкольные организации обеспечивают выполнение государственного образовательного заказа, финансируемого государством объема услуг по воспитанию, обучению, коррекции нарушения развития и социальной адаптации, развитию и медицинскому наблюдению, а также присмотру, уходу и оздоровлению воспитанников, в том числе для реализации инклюзивного образования для детей в возрасте от одного года до достижения школьного возраста.</w:t>
      </w:r>
    </w:p>
    <w:p w:rsidR="003D3AC3" w:rsidRDefault="003D3AC3" w:rsidP="003D3AC3">
      <w:pPr>
        <w:pStyle w:val="Textbody"/>
      </w:pPr>
      <w:bookmarkStart w:id="13" w:name="z44"/>
      <w:bookmarkEnd w:id="13"/>
      <w:r>
        <w:t xml:space="preserve">      7. Прием детей в дошкольные организации осуществляется в соответствии с </w:t>
      </w:r>
      <w:hyperlink r:id="rId25" w:anchor="z37" w:history="1">
        <w:r>
          <w:rPr>
            <w:rStyle w:val="a3"/>
          </w:rPr>
          <w:t>приказом</w:t>
        </w:r>
      </w:hyperlink>
      <w:r>
        <w:t xml:space="preserve"> Министра образования и науки Республики Казахстан от 7 апреля 2015 года № 172 "Об утверждении стандартов государственных услуг, оказываемых местными исполнительными органами в сфере дошкольного воспитания и обучения" </w:t>
      </w:r>
      <w:r>
        <w:lastRenderedPageBreak/>
        <w:t>(зарегистрирован в Реестре государственной регистрации нормативных правовых актов под № 10981).</w:t>
      </w:r>
    </w:p>
    <w:p w:rsidR="003D3AC3" w:rsidRDefault="003D3AC3" w:rsidP="003D3AC3">
      <w:pPr>
        <w:pStyle w:val="Textbody"/>
      </w:pPr>
      <w:bookmarkStart w:id="14" w:name="z45"/>
      <w:bookmarkEnd w:id="14"/>
      <w:r>
        <w:t>      Прием детей на постоянное или временное пребывание ведется в течение года при наличии в них свободных мест.</w:t>
      </w:r>
    </w:p>
    <w:p w:rsidR="003D3AC3" w:rsidRDefault="003D3AC3" w:rsidP="003D3AC3">
      <w:pPr>
        <w:pStyle w:val="Textbody"/>
      </w:pPr>
      <w:bookmarkStart w:id="15" w:name="z46"/>
      <w:bookmarkEnd w:id="15"/>
      <w:r>
        <w:t>      Обмен местами из одной дошкольной организации в другую внутри населенного пункта осуществляется на места постоянного пребывания при согласовании родителей и руководителей дошкольной организации, при соответствии возрастной группе, языка обучения.</w:t>
      </w:r>
    </w:p>
    <w:p w:rsidR="003D3AC3" w:rsidRDefault="003D3AC3" w:rsidP="003D3AC3">
      <w:pPr>
        <w:pStyle w:val="Textbody"/>
      </w:pPr>
      <w:bookmarkStart w:id="16" w:name="z47"/>
      <w:bookmarkEnd w:id="16"/>
      <w:r>
        <w:t>      8. Дошкольная организация организует свою деятельность по следующим периодам:</w:t>
      </w:r>
    </w:p>
    <w:p w:rsidR="003D3AC3" w:rsidRDefault="003D3AC3" w:rsidP="003D3AC3">
      <w:pPr>
        <w:pStyle w:val="Textbody"/>
      </w:pPr>
      <w:bookmarkStart w:id="17" w:name="z48"/>
      <w:bookmarkEnd w:id="17"/>
      <w:r>
        <w:t xml:space="preserve">      1) с 1 сентября по 30 мая – учебный год (период освоения содержания программы, утвержденной </w:t>
      </w:r>
      <w:hyperlink r:id="rId26" w:anchor="z4" w:history="1">
        <w:r>
          <w:rPr>
            <w:rStyle w:val="a3"/>
          </w:rPr>
          <w:t>приказом</w:t>
        </w:r>
      </w:hyperlink>
      <w:r>
        <w:t xml:space="preserve"> исполняющего обязанности Министра образования и науки Республики Казахстан от 12 августа 2016 года № 499 "Об утверждении Типовой учебной программы дошкольного воспитания и обучения" (зарегистрирован в Реестре государственной регистрации нормативных правовых актов под № 14235) (далее – Типовая программа);</w:t>
      </w:r>
    </w:p>
    <w:p w:rsidR="003D3AC3" w:rsidRDefault="003D3AC3" w:rsidP="003D3AC3">
      <w:pPr>
        <w:pStyle w:val="Textbody"/>
      </w:pPr>
      <w:bookmarkStart w:id="18" w:name="z49"/>
      <w:bookmarkEnd w:id="18"/>
      <w:r>
        <w:t>      2) с 1 июня по 31 августа – летний оздоровительный период;</w:t>
      </w:r>
    </w:p>
    <w:p w:rsidR="003D3AC3" w:rsidRDefault="003D3AC3" w:rsidP="003D3AC3">
      <w:pPr>
        <w:pStyle w:val="Textbody"/>
      </w:pPr>
      <w:bookmarkStart w:id="19" w:name="z50"/>
      <w:bookmarkEnd w:id="19"/>
      <w:r>
        <w:t>      3) выпуск из дошкольной организации детей достигших школьного возраста осуществляется до 1 августа ежегодно;</w:t>
      </w:r>
    </w:p>
    <w:p w:rsidR="003D3AC3" w:rsidRDefault="003D3AC3" w:rsidP="003D3AC3">
      <w:pPr>
        <w:pStyle w:val="Textbody"/>
      </w:pPr>
      <w:bookmarkStart w:id="20" w:name="z51"/>
      <w:bookmarkEnd w:id="20"/>
      <w:r>
        <w:t>      4) перевод детей из одной возрастной группы в другую осуществляется c 1 по 31 августа текущего года.</w:t>
      </w:r>
    </w:p>
    <w:p w:rsidR="003D3AC3" w:rsidRDefault="003D3AC3" w:rsidP="003D3AC3">
      <w:pPr>
        <w:pStyle w:val="Textbody"/>
      </w:pPr>
      <w:bookmarkStart w:id="21" w:name="z52"/>
      <w:bookmarkEnd w:id="21"/>
      <w:r>
        <w:t xml:space="preserve">      В классах </w:t>
      </w:r>
      <w:proofErr w:type="spellStart"/>
      <w:r>
        <w:t>предшкольной</w:t>
      </w:r>
      <w:proofErr w:type="spellEnd"/>
      <w:r>
        <w:t xml:space="preserve"> подготовки учебный процесс осуществляется с 1 сентября текущего года по 25 мая следующего года. В течение учебного года устанавливаются каникулы.</w:t>
      </w:r>
    </w:p>
    <w:p w:rsidR="003D3AC3" w:rsidRDefault="003D3AC3" w:rsidP="003D3AC3">
      <w:pPr>
        <w:pStyle w:val="Textbody"/>
      </w:pPr>
      <w:bookmarkStart w:id="22" w:name="z53"/>
      <w:bookmarkEnd w:id="22"/>
      <w:r>
        <w:t>      9. За ребенком сохраняется место в дошкольной организации в случаях:</w:t>
      </w:r>
    </w:p>
    <w:p w:rsidR="003D3AC3" w:rsidRDefault="003D3AC3" w:rsidP="003D3AC3">
      <w:pPr>
        <w:pStyle w:val="Textbody"/>
      </w:pPr>
      <w:bookmarkStart w:id="23" w:name="z54"/>
      <w:bookmarkEnd w:id="23"/>
      <w:r>
        <w:t>      1) болезни, лечения, оздоровления, коррекции и реабилитации ребенка в организациях здравоохранения, образования и иных организациях (при предоставлении справки по показанию, заключения);</w:t>
      </w:r>
    </w:p>
    <w:p w:rsidR="003D3AC3" w:rsidRDefault="003D3AC3" w:rsidP="003D3AC3">
      <w:pPr>
        <w:pStyle w:val="Textbody"/>
      </w:pPr>
      <w:bookmarkStart w:id="24" w:name="z55"/>
      <w:bookmarkEnd w:id="24"/>
      <w:r>
        <w:t>      2) предоставления законным представителям ребенка трудового отпуска (при предоставлении письменного заявления).</w:t>
      </w:r>
    </w:p>
    <w:p w:rsidR="003D3AC3" w:rsidRDefault="003D3AC3" w:rsidP="003D3AC3">
      <w:pPr>
        <w:pStyle w:val="Textbody"/>
      </w:pPr>
      <w:bookmarkStart w:id="25" w:name="z56"/>
      <w:bookmarkEnd w:id="25"/>
      <w:r>
        <w:t>      10. Отчисление детей из дошкольных организаций производится в случаях:</w:t>
      </w:r>
    </w:p>
    <w:p w:rsidR="003D3AC3" w:rsidRDefault="003D3AC3" w:rsidP="003D3AC3">
      <w:pPr>
        <w:pStyle w:val="Textbody"/>
      </w:pPr>
      <w:bookmarkStart w:id="26" w:name="z57"/>
      <w:bookmarkEnd w:id="26"/>
      <w:r>
        <w:t>      1) нарушения требований договора между дошкольной организацией и родителем или иным законным представителем ребенка;</w:t>
      </w:r>
    </w:p>
    <w:p w:rsidR="003D3AC3" w:rsidRDefault="003D3AC3" w:rsidP="003D3AC3">
      <w:pPr>
        <w:pStyle w:val="Textbody"/>
      </w:pPr>
      <w:bookmarkStart w:id="27" w:name="z58"/>
      <w:bookmarkEnd w:id="27"/>
      <w:r>
        <w:t>      2) пропуска ребенком более одного месяца без уважительных причин и предупреждения администрации;</w:t>
      </w:r>
    </w:p>
    <w:p w:rsidR="003D3AC3" w:rsidRDefault="003D3AC3" w:rsidP="003D3AC3">
      <w:pPr>
        <w:pStyle w:val="Textbody"/>
      </w:pPr>
      <w:bookmarkStart w:id="28" w:name="z59"/>
      <w:bookmarkEnd w:id="28"/>
      <w:r>
        <w:t>      3) наличия медицинских противопоказаний, препятствующих его пребыванию на основании справки врачебной консультационной комиссии.</w:t>
      </w:r>
    </w:p>
    <w:p w:rsidR="003D3AC3" w:rsidRDefault="003D3AC3" w:rsidP="003D3AC3">
      <w:pPr>
        <w:pStyle w:val="Textbody"/>
      </w:pPr>
      <w:bookmarkStart w:id="29" w:name="z60"/>
      <w:bookmarkEnd w:id="29"/>
      <w:r>
        <w:t>      11. Размер ежемесячной оплаты, взимаемой с законных представителей:</w:t>
      </w:r>
    </w:p>
    <w:p w:rsidR="003D3AC3" w:rsidRDefault="003D3AC3" w:rsidP="003D3AC3">
      <w:pPr>
        <w:pStyle w:val="Textbody"/>
      </w:pPr>
      <w:bookmarkStart w:id="30" w:name="z61"/>
      <w:bookmarkEnd w:id="30"/>
      <w:r>
        <w:lastRenderedPageBreak/>
        <w:t>      1) в государственных дошкольных организациях, созданных в организационно-правовой форме коммунальных государственных казенных предприятий, составляет 100 процентов затрат на питание независимо от возраста;</w:t>
      </w:r>
    </w:p>
    <w:p w:rsidR="003D3AC3" w:rsidRDefault="003D3AC3" w:rsidP="003D3AC3">
      <w:pPr>
        <w:pStyle w:val="Textbody"/>
      </w:pPr>
      <w:bookmarkStart w:id="31" w:name="z62"/>
      <w:bookmarkEnd w:id="31"/>
      <w:r>
        <w:t>      2) в санаторных детских садах, дошкольных организациях для детей с особыми образовательными потребностями содержание детей предоставляется на бесплатной основе;</w:t>
      </w:r>
    </w:p>
    <w:p w:rsidR="003D3AC3" w:rsidRDefault="003D3AC3" w:rsidP="003D3AC3">
      <w:pPr>
        <w:pStyle w:val="Textbody"/>
      </w:pPr>
      <w:bookmarkStart w:id="32" w:name="z63"/>
      <w:bookmarkEnd w:id="32"/>
      <w:r>
        <w:t>      3) в частных дошкольных организациях устанавливается учредителем дошкольной организации, за исключением тех, в которых размещен государственный образовательный заказ.</w:t>
      </w:r>
    </w:p>
    <w:p w:rsidR="003D3AC3" w:rsidRDefault="003D3AC3" w:rsidP="003D3AC3">
      <w:pPr>
        <w:pStyle w:val="Textbody"/>
      </w:pPr>
      <w:bookmarkStart w:id="33" w:name="z64"/>
      <w:bookmarkEnd w:id="33"/>
      <w:r>
        <w:t>      12. Дошкольные организации независимо от видов, ведомственной подчиненности, в том числе вновь созданные, а также руководители государственной дошкольной организации и педагогические работники проходят аттестацию в порядке, установленном законодательством Республики Казахстан.</w:t>
      </w:r>
    </w:p>
    <w:p w:rsidR="003D3AC3" w:rsidRDefault="003D3AC3" w:rsidP="003D3AC3">
      <w:pPr>
        <w:pStyle w:val="3"/>
        <w:rPr>
          <w:rFonts w:eastAsia="Noto Sans CJK SC Regular"/>
        </w:rPr>
      </w:pPr>
      <w:bookmarkStart w:id="34" w:name="z65"/>
      <w:bookmarkEnd w:id="34"/>
      <w:r>
        <w:rPr>
          <w:rFonts w:eastAsia="Noto Sans CJK SC Regular"/>
        </w:rPr>
        <w:t>Глава 2. Порядок деятельности дошкольной организации</w:t>
      </w:r>
    </w:p>
    <w:p w:rsidR="003D3AC3" w:rsidRDefault="003D3AC3" w:rsidP="003D3AC3">
      <w:pPr>
        <w:pStyle w:val="Textbody"/>
      </w:pPr>
      <w:bookmarkStart w:id="35" w:name="z66"/>
      <w:bookmarkEnd w:id="35"/>
      <w:r>
        <w:t xml:space="preserve">      13. Дошкольные организации разрабатывают на основе </w:t>
      </w:r>
      <w:hyperlink r:id="rId27" w:anchor="z230" w:history="1">
        <w:r>
          <w:rPr>
            <w:rStyle w:val="a3"/>
          </w:rPr>
          <w:t>статьи 41</w:t>
        </w:r>
      </w:hyperlink>
      <w:r>
        <w:t xml:space="preserve"> Закона "Об образовании" и настоящих Правил свой устав.</w:t>
      </w:r>
    </w:p>
    <w:p w:rsidR="003D3AC3" w:rsidRDefault="003D3AC3" w:rsidP="003D3AC3">
      <w:pPr>
        <w:pStyle w:val="Textbody"/>
      </w:pPr>
      <w:bookmarkStart w:id="36" w:name="z67"/>
      <w:bookmarkEnd w:id="36"/>
      <w:r>
        <w:t>      14. Дошкольные организации обеспечивают:</w:t>
      </w:r>
    </w:p>
    <w:p w:rsidR="003D3AC3" w:rsidRDefault="003D3AC3" w:rsidP="003D3AC3">
      <w:pPr>
        <w:pStyle w:val="Textbody"/>
      </w:pPr>
      <w:bookmarkStart w:id="37" w:name="z68"/>
      <w:bookmarkEnd w:id="37"/>
      <w:r>
        <w:t>      1) выполнение функций, определенных его уставом;</w:t>
      </w:r>
    </w:p>
    <w:p w:rsidR="003D3AC3" w:rsidRDefault="003D3AC3" w:rsidP="003D3AC3">
      <w:pPr>
        <w:pStyle w:val="Textbody"/>
      </w:pPr>
      <w:bookmarkStart w:id="38" w:name="z69"/>
      <w:bookmarkEnd w:id="38"/>
      <w:r>
        <w:t xml:space="preserve">      2) реализацию в полном объеме Государственного общеобязательного стандарта дошкольного воспитания и обучения (далее – Стандарт), разработанный уполномоченным органом в области образования в соответствии с </w:t>
      </w:r>
      <w:hyperlink r:id="rId28" w:anchor="z757" w:history="1">
        <w:r>
          <w:rPr>
            <w:rStyle w:val="a3"/>
          </w:rPr>
          <w:t>подпунктом 5-1</w:t>
        </w:r>
      </w:hyperlink>
      <w:r>
        <w:t xml:space="preserve"> статьи 5 Закона "Об образовании", </w:t>
      </w:r>
      <w:hyperlink r:id="rId29" w:anchor="z2" w:history="1">
        <w:r>
          <w:rPr>
            <w:rStyle w:val="a3"/>
          </w:rPr>
          <w:t>Типовых учебных планов</w:t>
        </w:r>
      </w:hyperlink>
      <w:r>
        <w:t xml:space="preserve"> дошкольного воспитания и обучения (далее – Типовой план), утвержденных приказом Министра образования и науки Республики Казахстан от 20 декабря 2012 года № 557 (зарегистрирован в Реестре государственной регистрации нормативных правовых актов под № 8275) и Типовой программы;</w:t>
      </w:r>
    </w:p>
    <w:p w:rsidR="003D3AC3" w:rsidRDefault="003D3AC3" w:rsidP="003D3AC3">
      <w:pPr>
        <w:pStyle w:val="Textbody"/>
      </w:pPr>
      <w:bookmarkStart w:id="39" w:name="z70"/>
      <w:bookmarkEnd w:id="39"/>
      <w:r>
        <w:t>      3) соответствие применяемых форм, методов и средств организации образовательного процесса возрастным, психофизиологическим особенностям, способностям, интересам и потребностям детей.</w:t>
      </w:r>
    </w:p>
    <w:p w:rsidR="003D3AC3" w:rsidRDefault="003D3AC3" w:rsidP="003D3AC3">
      <w:pPr>
        <w:pStyle w:val="Textbody"/>
      </w:pPr>
      <w:bookmarkStart w:id="40" w:name="z71"/>
      <w:bookmarkEnd w:id="40"/>
      <w:r>
        <w:t>      4) детей текущим медицинским наблюдением, иммунизацией и организацией профилактических осмотров совместно с территориальными медицинскими организациями первичной медико-санитарной помощи, которые осуществляются медицинскими работниками, входящими в штат дошкольной организации;</w:t>
      </w:r>
    </w:p>
    <w:p w:rsidR="003D3AC3" w:rsidRDefault="003D3AC3" w:rsidP="003D3AC3">
      <w:pPr>
        <w:pStyle w:val="Textbody"/>
      </w:pPr>
      <w:bookmarkStart w:id="41" w:name="z72"/>
      <w:bookmarkEnd w:id="41"/>
      <w:r>
        <w:t>      5) составление десятидневного меню, которое утверждается руководителем дошкольной организации;</w:t>
      </w:r>
    </w:p>
    <w:p w:rsidR="003D3AC3" w:rsidRDefault="003D3AC3" w:rsidP="003D3AC3">
      <w:pPr>
        <w:pStyle w:val="Textbody"/>
      </w:pPr>
      <w:bookmarkStart w:id="42" w:name="z73"/>
      <w:bookmarkEnd w:id="42"/>
      <w:r>
        <w:t>      6) сбалансированное питание детей проводится с учетом возрастных особенностей, режима работы, кратность его определяется в соответствии с нормативными правовыми актами в сфере санитарно-эпидемиологического благополучия населения Республики Казахстан и уставом;</w:t>
      </w:r>
    </w:p>
    <w:p w:rsidR="003D3AC3" w:rsidRDefault="003D3AC3" w:rsidP="003D3AC3">
      <w:pPr>
        <w:pStyle w:val="Textbody"/>
      </w:pPr>
      <w:bookmarkStart w:id="43" w:name="z74"/>
      <w:bookmarkEnd w:id="43"/>
      <w:r>
        <w:lastRenderedPageBreak/>
        <w:t>      7) формирование у воспитанников культуры питания, в том числе посредством пропаганды сбалансированного здорового питания и потребления натуральных и свежих продуктов;</w:t>
      </w:r>
    </w:p>
    <w:p w:rsidR="003D3AC3" w:rsidRDefault="003D3AC3" w:rsidP="003D3AC3">
      <w:pPr>
        <w:pStyle w:val="Textbody"/>
      </w:pPr>
      <w:bookmarkStart w:id="44" w:name="z75"/>
      <w:bookmarkEnd w:id="44"/>
      <w:r>
        <w:t>      8) автоматизированный обмен информацией и актуализацию данных с информационной системой уполномоченного органа в области образования;</w:t>
      </w:r>
    </w:p>
    <w:p w:rsidR="003D3AC3" w:rsidRDefault="003D3AC3" w:rsidP="003D3AC3">
      <w:pPr>
        <w:pStyle w:val="Textbody"/>
      </w:pPr>
      <w:bookmarkStart w:id="45" w:name="z76"/>
      <w:bookmarkEnd w:id="45"/>
      <w:r>
        <w:t>      9) утверждение регламента информационного взаимодействия с информационной системой уполномоченного органа в области образования.</w:t>
      </w:r>
    </w:p>
    <w:p w:rsidR="003D3AC3" w:rsidRDefault="003D3AC3" w:rsidP="003D3AC3">
      <w:pPr>
        <w:pStyle w:val="Textbody"/>
      </w:pPr>
      <w:bookmarkStart w:id="46" w:name="z77"/>
      <w:bookmarkEnd w:id="46"/>
      <w:r>
        <w:t xml:space="preserve">      15. В государственных дошкольных организациях штатная численность устанавливается согласно </w:t>
      </w:r>
      <w:hyperlink r:id="rId30" w:anchor="z6" w:history="1">
        <w:r>
          <w:rPr>
            <w:rStyle w:val="a3"/>
          </w:rPr>
          <w:t>Типовым штатам</w:t>
        </w:r>
      </w:hyperlink>
      <w:r>
        <w:t xml:space="preserve"> работников организаций дошкольного воспитания и обучения, утвержденные Постановлением Правительства Республики Казахстан от 30 января 2008 года № 77 "Об утверждении Типовых штатов работников государственных организаций образования и перечня должностей педагогических работников и приравненных к ним лиц".</w:t>
      </w:r>
    </w:p>
    <w:p w:rsidR="003D3AC3" w:rsidRDefault="003D3AC3" w:rsidP="003D3AC3">
      <w:pPr>
        <w:pStyle w:val="Textbody"/>
      </w:pPr>
      <w:bookmarkStart w:id="47" w:name="z78"/>
      <w:bookmarkEnd w:id="47"/>
      <w:r>
        <w:t xml:space="preserve">      16. К занятию педагогической деятельностью допускаются лица, имеющие педагогическое или профессиональное образование, подтверждаемое документами государственного образца о соответствующем уровне образования и квалификации, кроме лиц, предусмотренных подпунктами 1), 2), 3) </w:t>
      </w:r>
      <w:hyperlink r:id="rId31" w:anchor="z290" w:history="1">
        <w:r>
          <w:rPr>
            <w:rStyle w:val="a3"/>
          </w:rPr>
          <w:t>пункта 1</w:t>
        </w:r>
      </w:hyperlink>
      <w:r>
        <w:t xml:space="preserve"> статьи 51 Закона "Об образовании".</w:t>
      </w:r>
    </w:p>
    <w:p w:rsidR="003D3AC3" w:rsidRDefault="003D3AC3" w:rsidP="003D3AC3">
      <w:pPr>
        <w:pStyle w:val="Textbody"/>
      </w:pPr>
      <w:bookmarkStart w:id="48" w:name="z79"/>
      <w:bookmarkEnd w:id="48"/>
      <w:r>
        <w:t xml:space="preserve">      17. Педагогические работники дошкольных организаций проходят ежегодно медицинские обследования в соответствии с </w:t>
      </w:r>
      <w:hyperlink r:id="rId32" w:anchor="z1" w:history="1">
        <w:r>
          <w:rPr>
            <w:rStyle w:val="a3"/>
          </w:rPr>
          <w:t>приказом</w:t>
        </w:r>
      </w:hyperlink>
      <w:r>
        <w:t xml:space="preserve"> исполняющего обязанности Министра национальной экономики Республики Казахстан от 24 февраля 2015года № 128 "Об утверждении Правил проведения обязательных медицинских осмотров" (зарегистрирован в Реестре государственной регистрации нормативных правовых актов под № 10634).</w:t>
      </w:r>
    </w:p>
    <w:p w:rsidR="003D3AC3" w:rsidRDefault="003D3AC3" w:rsidP="003D3AC3">
      <w:pPr>
        <w:pStyle w:val="Textbody"/>
      </w:pPr>
      <w:bookmarkStart w:id="49" w:name="z80"/>
      <w:bookmarkEnd w:id="49"/>
      <w:r>
        <w:t>      18. Дошкольные организации оказывают дополнительные платные услуги образовательного, оздоровительного характера в будние и выходные дни для детей, охваченных и неохваченных данной дошкольной организацией. Поступившие средства от платных услуг направляются на начисление заработной платы специалистам, приобретение инструментария, создание соответствующей развивающей среды.</w:t>
      </w:r>
    </w:p>
    <w:p w:rsidR="003D3AC3" w:rsidRDefault="003D3AC3" w:rsidP="003D3AC3">
      <w:pPr>
        <w:pStyle w:val="Textbody"/>
      </w:pPr>
      <w:bookmarkStart w:id="50" w:name="z81"/>
      <w:bookmarkEnd w:id="50"/>
      <w:r>
        <w:t>      19. В дошкольных организациях создаются консультационные пункты в целях социально-педагогической поддержки семьи и ребенка для родителей, дети которых не охвачены дошкольным воспитанием и обучением.</w:t>
      </w:r>
    </w:p>
    <w:p w:rsidR="003D3AC3" w:rsidRDefault="003D3AC3" w:rsidP="003D3AC3">
      <w:pPr>
        <w:pStyle w:val="Textbody"/>
      </w:pPr>
      <w:bookmarkStart w:id="51" w:name="z82"/>
      <w:bookmarkEnd w:id="51"/>
      <w:r>
        <w:t>      20. Управление дошкольными организациями строится на принципах единоначалия и коллегиального управления. Формами коллегиального управления являются педагогический, методический, попечительский советы.</w:t>
      </w:r>
    </w:p>
    <w:p w:rsidR="003D3AC3" w:rsidRDefault="003D3AC3" w:rsidP="003D3AC3">
      <w:pPr>
        <w:pStyle w:val="Textbody"/>
      </w:pPr>
      <w:bookmarkStart w:id="52" w:name="z83"/>
      <w:bookmarkEnd w:id="52"/>
      <w:r>
        <w:t>      21. Непосредственное управление дошкольной организацией осуществляет руководитель. Руководитель дошкольной организации:</w:t>
      </w:r>
    </w:p>
    <w:p w:rsidR="003D3AC3" w:rsidRDefault="003D3AC3" w:rsidP="003D3AC3">
      <w:pPr>
        <w:pStyle w:val="Textbody"/>
      </w:pPr>
      <w:bookmarkStart w:id="53" w:name="z84"/>
      <w:bookmarkEnd w:id="53"/>
      <w:r>
        <w:t>      1) действует от имени дошкольной организации, представляет ее во всех государственных и частных организациях;</w:t>
      </w:r>
    </w:p>
    <w:p w:rsidR="003D3AC3" w:rsidRDefault="003D3AC3" w:rsidP="003D3AC3">
      <w:pPr>
        <w:pStyle w:val="Textbody"/>
      </w:pPr>
      <w:bookmarkStart w:id="54" w:name="z85"/>
      <w:bookmarkEnd w:id="54"/>
      <w:r>
        <w:lastRenderedPageBreak/>
        <w:t>      2) является распорядителем средств, заключает договора, выдает доверенности, открывает в банках расчетные и другие счета;</w:t>
      </w:r>
    </w:p>
    <w:p w:rsidR="003D3AC3" w:rsidRDefault="003D3AC3" w:rsidP="003D3AC3">
      <w:pPr>
        <w:pStyle w:val="Textbody"/>
      </w:pPr>
      <w:bookmarkStart w:id="55" w:name="z86"/>
      <w:bookmarkEnd w:id="55"/>
      <w:r>
        <w:t>      3) в пределах своей компетенции издает приказы и распоряжения, обязательные к исполнению работниками дошкольной организации, налагает взыскания;</w:t>
      </w:r>
    </w:p>
    <w:p w:rsidR="003D3AC3" w:rsidRDefault="003D3AC3" w:rsidP="003D3AC3">
      <w:pPr>
        <w:pStyle w:val="Textbody"/>
      </w:pPr>
      <w:bookmarkStart w:id="56" w:name="z87"/>
      <w:bookmarkEnd w:id="56"/>
      <w:r>
        <w:t>      4) осуществляет подбор и расстановку кадров, пользуется правом приема и увольнения работников в соответствии с действующим законодательством Республики Казахстан;</w:t>
      </w:r>
    </w:p>
    <w:p w:rsidR="003D3AC3" w:rsidRDefault="003D3AC3" w:rsidP="003D3AC3">
      <w:pPr>
        <w:pStyle w:val="Textbody"/>
      </w:pPr>
      <w:bookmarkStart w:id="57" w:name="z88"/>
      <w:bookmarkEnd w:id="57"/>
      <w:r>
        <w:t>      5) создает условия для осуществления образовательного процесса в дошкольной организации в соответствии с требованиями Стандарта и Санитарными правилами;</w:t>
      </w:r>
    </w:p>
    <w:p w:rsidR="003D3AC3" w:rsidRDefault="003D3AC3" w:rsidP="003D3AC3">
      <w:pPr>
        <w:pStyle w:val="Textbody"/>
      </w:pPr>
      <w:bookmarkStart w:id="58" w:name="z89"/>
      <w:bookmarkEnd w:id="58"/>
      <w:r>
        <w:t>      6) организует дополнительные услуги, направленные на удовлетворение интересов детей, потребностей семьи;</w:t>
      </w:r>
    </w:p>
    <w:p w:rsidR="003D3AC3" w:rsidRDefault="003D3AC3" w:rsidP="003D3AC3">
      <w:pPr>
        <w:pStyle w:val="Textbody"/>
      </w:pPr>
      <w:bookmarkStart w:id="59" w:name="z90"/>
      <w:bookmarkEnd w:id="59"/>
      <w:r>
        <w:t>      7) при приеме ребенка в дошкольную организацию знакомит законных представителей с уставом, документами, регламентирующими порядок приема и организации учебно-воспитательного процесса и медицинского обслуживания, заключает договор c законными представителями;</w:t>
      </w:r>
    </w:p>
    <w:p w:rsidR="003D3AC3" w:rsidRDefault="003D3AC3" w:rsidP="003D3AC3">
      <w:pPr>
        <w:pStyle w:val="Textbody"/>
      </w:pPr>
      <w:bookmarkStart w:id="60" w:name="z91"/>
      <w:bookmarkEnd w:id="60"/>
      <w:r>
        <w:t>      8) обеспечивает сохранность и эффективное использование закрепленного за дошкольной организацией имущества.</w:t>
      </w:r>
    </w:p>
    <w:p w:rsidR="003D3AC3" w:rsidRDefault="003D3AC3" w:rsidP="003D3AC3">
      <w:pPr>
        <w:pStyle w:val="Textbody"/>
      </w:pPr>
      <w:bookmarkStart w:id="61" w:name="z92"/>
      <w:bookmarkEnd w:id="61"/>
      <w:r>
        <w:t>      22. Взаимоотношения между дошкольной организацией и законными представителями регулируются договором, который заключается при зачислении ребенка в дошкольную организацию.</w:t>
      </w:r>
    </w:p>
    <w:p w:rsidR="003D3AC3" w:rsidRDefault="003D3AC3" w:rsidP="003D3AC3">
      <w:pPr>
        <w:pStyle w:val="Textbody"/>
      </w:pPr>
      <w:bookmarkStart w:id="62" w:name="z93"/>
      <w:bookmarkEnd w:id="62"/>
      <w:r>
        <w:t>      23. Участниками образовательного процесса являются дети, законные представители детей, педагогические работники.</w:t>
      </w:r>
    </w:p>
    <w:p w:rsidR="003D3AC3" w:rsidRDefault="003D3AC3" w:rsidP="003D3AC3">
      <w:pPr>
        <w:pStyle w:val="Textbody"/>
      </w:pPr>
      <w:bookmarkStart w:id="63" w:name="z94"/>
      <w:bookmarkEnd w:id="63"/>
      <w:r>
        <w:t>      Образовательный процесс в дошкольной организации осуществляется в соответствии с Типовыми планами и Типовой программой</w:t>
      </w:r>
      <w:r>
        <w:rPr>
          <w:color w:val="FF0000"/>
        </w:rPr>
        <w:t xml:space="preserve">, </w:t>
      </w:r>
      <w:r>
        <w:t>разработанными на основе Стандарта, а также определяется уставом дошкольной организации.</w:t>
      </w:r>
    </w:p>
    <w:p w:rsidR="003D3AC3" w:rsidRDefault="003D3AC3" w:rsidP="003D3AC3">
      <w:pPr>
        <w:pStyle w:val="Textbody"/>
      </w:pPr>
      <w:bookmarkStart w:id="64" w:name="z95"/>
      <w:bookmarkEnd w:id="64"/>
      <w:r>
        <w:t>      24. Отношения воспитанника, родителей и сотрудников дошкольной организации строятся на основе сотрудничества, взаимного уважения участников образовательного процесса и с учетом предоставления воспитаннику свободы развития в соответствии с индивидуальными особенностями.</w:t>
      </w:r>
    </w:p>
    <w:p w:rsidR="003D3AC3" w:rsidRDefault="003D3AC3" w:rsidP="003D3AC3">
      <w:pPr>
        <w:pStyle w:val="3"/>
        <w:rPr>
          <w:rFonts w:eastAsia="Noto Sans CJK SC Regular"/>
        </w:rPr>
      </w:pPr>
    </w:p>
    <w:p w:rsidR="00C13C24" w:rsidRDefault="00C13C24"/>
    <w:sectPr w:rsidR="00C1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18"/>
    <w:rsid w:val="003D3AC3"/>
    <w:rsid w:val="00624E18"/>
    <w:rsid w:val="007C413F"/>
    <w:rsid w:val="00C1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53437-3F9F-43AB-AE5E-08B3EA6A9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styleId="3">
    <w:name w:val="heading 3"/>
    <w:basedOn w:val="a"/>
    <w:next w:val="Textbody"/>
    <w:link w:val="30"/>
    <w:semiHidden/>
    <w:unhideWhenUsed/>
    <w:qFormat/>
    <w:rsid w:val="003D3AC3"/>
    <w:pPr>
      <w:keepNext/>
      <w:spacing w:before="140" w:after="120"/>
      <w:outlineLvl w:val="2"/>
    </w:pPr>
    <w:rPr>
      <w:rFonts w:eastAsia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D3AC3"/>
    <w:rPr>
      <w:rFonts w:ascii="Liberation Serif" w:eastAsia="Times New Roman" w:hAnsi="Liberation Serif" w:cs="Times New Roman"/>
      <w:b/>
      <w:bCs/>
      <w:kern w:val="3"/>
      <w:sz w:val="28"/>
      <w:szCs w:val="28"/>
      <w:lang w:eastAsia="zh-CN" w:bidi="hi-IN"/>
    </w:rPr>
  </w:style>
  <w:style w:type="character" w:styleId="a3">
    <w:name w:val="Hyperlink"/>
    <w:basedOn w:val="a0"/>
    <w:semiHidden/>
    <w:unhideWhenUsed/>
    <w:rsid w:val="003D3AC3"/>
    <w:rPr>
      <w:color w:val="0000FF"/>
      <w:u w:val="single" w:color="000000"/>
    </w:rPr>
  </w:style>
  <w:style w:type="paragraph" w:customStyle="1" w:styleId="Textbody">
    <w:name w:val="Text body"/>
    <w:basedOn w:val="Standard"/>
    <w:rsid w:val="003D3AC3"/>
    <w:pPr>
      <w:spacing w:after="140" w:line="288" w:lineRule="auto"/>
    </w:pPr>
  </w:style>
  <w:style w:type="paragraph" w:customStyle="1" w:styleId="Standard">
    <w:name w:val="Standard"/>
    <w:rsid w:val="003D3AC3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D3AC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8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ngrinews.kz/zakon/docs?ngr=V1800017657" TargetMode="External"/><Relationship Id="rId13" Type="http://schemas.openxmlformats.org/officeDocument/2006/relationships/hyperlink" Target="https://tengrinews.kz/zakon/docs?ngr=V1800017657" TargetMode="External"/><Relationship Id="rId18" Type="http://schemas.openxmlformats.org/officeDocument/2006/relationships/hyperlink" Target="https://tengrinews.kz/zakon/docs?ngr=Z070000319_" TargetMode="External"/><Relationship Id="rId26" Type="http://schemas.openxmlformats.org/officeDocument/2006/relationships/hyperlink" Target="https://tengrinews.kz/zakon/docs?ngr=V160001423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tengrinews.kz/zakon/docs?ngr=Z070000319_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tengrinews.kz/zakon/docs?ngr=V1800017657" TargetMode="External"/><Relationship Id="rId12" Type="http://schemas.openxmlformats.org/officeDocument/2006/relationships/hyperlink" Target="https://tengrinews.kz/zakon/docs?ngr=V1800017657" TargetMode="External"/><Relationship Id="rId17" Type="http://schemas.openxmlformats.org/officeDocument/2006/relationships/hyperlink" Target="https://tengrinews.kz/zakon/docs?ngr=V1800017657" TargetMode="External"/><Relationship Id="rId25" Type="http://schemas.openxmlformats.org/officeDocument/2006/relationships/hyperlink" Target="https://tengrinews.kz/zakon/docs?ngr=V1500010981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tengrinews.kz/zakon/docs?ngr=V1800017657" TargetMode="External"/><Relationship Id="rId20" Type="http://schemas.openxmlformats.org/officeDocument/2006/relationships/hyperlink" Target="https://tengrinews.kz/zakon/docs?ngr=V1600013272" TargetMode="External"/><Relationship Id="rId29" Type="http://schemas.openxmlformats.org/officeDocument/2006/relationships/hyperlink" Target="https://tengrinews.kz/zakon/docs?ngr=V1200008275" TargetMode="External"/><Relationship Id="rId1" Type="http://schemas.openxmlformats.org/officeDocument/2006/relationships/styles" Target="styles.xml"/><Relationship Id="rId6" Type="http://schemas.openxmlformats.org/officeDocument/2006/relationships/hyperlink" Target="https://tengrinews.kz/zakon/docs?ngr=V1800017657" TargetMode="External"/><Relationship Id="rId11" Type="http://schemas.openxmlformats.org/officeDocument/2006/relationships/hyperlink" Target="https://tengrinews.kz/zakon/docs?ngr=V1800017657" TargetMode="External"/><Relationship Id="rId24" Type="http://schemas.openxmlformats.org/officeDocument/2006/relationships/hyperlink" Target="https://tengrinews.kz/zakon/docs?ngr=V1200008275" TargetMode="External"/><Relationship Id="rId32" Type="http://schemas.openxmlformats.org/officeDocument/2006/relationships/hyperlink" Target="https://tengrinews.kz/zakon/docs?ngr=V1500010634" TargetMode="External"/><Relationship Id="rId5" Type="http://schemas.openxmlformats.org/officeDocument/2006/relationships/hyperlink" Target="https://tengrinews.kz/zakon/docs?ngr=V1800017657" TargetMode="External"/><Relationship Id="rId15" Type="http://schemas.openxmlformats.org/officeDocument/2006/relationships/hyperlink" Target="https://tengrinews.kz/zakon/docs?ngr=V1800017657" TargetMode="External"/><Relationship Id="rId23" Type="http://schemas.openxmlformats.org/officeDocument/2006/relationships/hyperlink" Target="https://tengrinews.kz/zakon/docs?ngr=Z070000319_" TargetMode="External"/><Relationship Id="rId28" Type="http://schemas.openxmlformats.org/officeDocument/2006/relationships/hyperlink" Target="https://tengrinews.kz/zakon/docs?ngr=Z070000319_" TargetMode="External"/><Relationship Id="rId10" Type="http://schemas.openxmlformats.org/officeDocument/2006/relationships/hyperlink" Target="https://tengrinews.kz/zakon/docs?ngr=V1800017657" TargetMode="External"/><Relationship Id="rId19" Type="http://schemas.openxmlformats.org/officeDocument/2006/relationships/hyperlink" Target="https://tengrinews.kz/zakon/docs?ngr=V1700015893" TargetMode="External"/><Relationship Id="rId31" Type="http://schemas.openxmlformats.org/officeDocument/2006/relationships/hyperlink" Target="https://tengrinews.kz/zakon/docs?ngr=Z070000319_" TargetMode="External"/><Relationship Id="rId4" Type="http://schemas.openxmlformats.org/officeDocument/2006/relationships/hyperlink" Target="https://tengrinews.kz/zakon/docs?ngr=Z070000319_" TargetMode="External"/><Relationship Id="rId9" Type="http://schemas.openxmlformats.org/officeDocument/2006/relationships/hyperlink" Target="https://tengrinews.kz/zakon/docs?ngr=V1800017657" TargetMode="External"/><Relationship Id="rId14" Type="http://schemas.openxmlformats.org/officeDocument/2006/relationships/hyperlink" Target="https://tengrinews.kz/zakon/docs?ngr=V1800017657" TargetMode="External"/><Relationship Id="rId22" Type="http://schemas.openxmlformats.org/officeDocument/2006/relationships/hyperlink" Target="https://tengrinews.kz/zakon/docs?ngr=K950001000_" TargetMode="External"/><Relationship Id="rId27" Type="http://schemas.openxmlformats.org/officeDocument/2006/relationships/hyperlink" Target="https://tengrinews.kz/zakon/docs?ngr=Z070000319_" TargetMode="External"/><Relationship Id="rId30" Type="http://schemas.openxmlformats.org/officeDocument/2006/relationships/hyperlink" Target="https://tengrinews.kz/zakon/docs?ngr=P080000077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2808</Words>
  <Characters>16010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Индира</cp:lastModifiedBy>
  <cp:revision>2</cp:revision>
  <dcterms:created xsi:type="dcterms:W3CDTF">2019-05-22T11:04:00Z</dcterms:created>
  <dcterms:modified xsi:type="dcterms:W3CDTF">2019-05-22T11:04:00Z</dcterms:modified>
</cp:coreProperties>
</file>