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94A" w:rsidRDefault="00FC70EC" w:rsidP="00E3494A">
      <w:pPr>
        <w:spacing w:after="0" w:line="240" w:lineRule="auto"/>
        <w:jc w:val="center"/>
        <w:rPr>
          <w:rFonts w:ascii="Times New Roman" w:eastAsia="Times New Roman" w:hAnsi="Times New Roman" w:cs="Times New Roman"/>
          <w:b/>
          <w:sz w:val="28"/>
          <w:szCs w:val="28"/>
          <w:lang w:val="kk-KZ" w:eastAsia="ru-RU"/>
        </w:rPr>
      </w:pPr>
      <w:r w:rsidRPr="00E3494A">
        <w:rPr>
          <w:rFonts w:ascii="Times New Roman" w:eastAsia="Times New Roman" w:hAnsi="Times New Roman" w:cs="Times New Roman"/>
          <w:b/>
          <w:sz w:val="28"/>
          <w:szCs w:val="28"/>
          <w:lang w:val="kk-KZ" w:eastAsia="ru-RU"/>
        </w:rPr>
        <w:t xml:space="preserve">«Мектепке дейінгі балалардың ойлау қабілеттерін </w:t>
      </w:r>
    </w:p>
    <w:p w:rsidR="00FC70EC" w:rsidRDefault="00FC70EC" w:rsidP="00E3494A">
      <w:pPr>
        <w:spacing w:after="0" w:line="240" w:lineRule="auto"/>
        <w:jc w:val="center"/>
        <w:rPr>
          <w:rFonts w:ascii="Times New Roman" w:eastAsia="Times New Roman" w:hAnsi="Times New Roman" w:cs="Times New Roman"/>
          <w:b/>
          <w:sz w:val="28"/>
          <w:szCs w:val="28"/>
          <w:lang w:val="kk-KZ" w:eastAsia="ru-RU"/>
        </w:rPr>
      </w:pPr>
      <w:r w:rsidRPr="00E3494A">
        <w:rPr>
          <w:rFonts w:ascii="Times New Roman" w:eastAsia="Times New Roman" w:hAnsi="Times New Roman" w:cs="Times New Roman"/>
          <w:b/>
          <w:sz w:val="28"/>
          <w:szCs w:val="28"/>
          <w:lang w:val="kk-KZ" w:eastAsia="ru-RU"/>
        </w:rPr>
        <w:t>арттыруға қолданылатын дидактикалық ойындар»</w:t>
      </w:r>
    </w:p>
    <w:p w:rsidR="00E3494A" w:rsidRPr="00E3494A" w:rsidRDefault="00E3494A" w:rsidP="00E3494A">
      <w:pPr>
        <w:spacing w:after="0" w:line="240" w:lineRule="auto"/>
        <w:jc w:val="center"/>
        <w:rPr>
          <w:rFonts w:ascii="Times New Roman" w:hAnsi="Times New Roman" w:cs="Times New Roman"/>
          <w:b/>
          <w:sz w:val="28"/>
          <w:szCs w:val="28"/>
          <w:lang w:val="kk-KZ"/>
        </w:rPr>
      </w:pPr>
    </w:p>
    <w:p w:rsidR="00FC70EC" w:rsidRDefault="00FC70EC" w:rsidP="00E3494A">
      <w:pPr>
        <w:pStyle w:val="a3"/>
        <w:jc w:val="both"/>
        <w:rPr>
          <w:rFonts w:ascii="Times New Roman" w:hAnsi="Times New Roman" w:cs="Times New Roman"/>
          <w:sz w:val="28"/>
          <w:szCs w:val="28"/>
          <w:lang w:val="kk-KZ"/>
        </w:rPr>
      </w:pPr>
      <w:r w:rsidRPr="00E3494A">
        <w:rPr>
          <w:rFonts w:ascii="Times New Roman" w:hAnsi="Times New Roman" w:cs="Times New Roman"/>
          <w:sz w:val="28"/>
          <w:szCs w:val="28"/>
          <w:lang w:val="kk-KZ"/>
        </w:rPr>
        <w:t xml:space="preserve">         Ойын – мектепке дейінгі жастағы  балалардың негізгі іс - әрекетінің бір түрі. Ойын барысында баланың жеке басының қасиеттері қалыптасады,</w:t>
      </w:r>
      <w:r w:rsidR="00B20398">
        <w:rPr>
          <w:rFonts w:ascii="Times New Roman" w:hAnsi="Times New Roman" w:cs="Times New Roman"/>
          <w:sz w:val="28"/>
          <w:szCs w:val="28"/>
          <w:lang w:val="kk-KZ"/>
        </w:rPr>
        <w:t xml:space="preserve"> </w:t>
      </w:r>
      <w:r w:rsidRPr="00E3494A">
        <w:rPr>
          <w:rFonts w:ascii="Times New Roman" w:hAnsi="Times New Roman" w:cs="Times New Roman"/>
          <w:sz w:val="28"/>
          <w:szCs w:val="28"/>
          <w:lang w:val="kk-KZ"/>
        </w:rPr>
        <w:t>балалар  дүниені тани бастайды, өзінің күш</w:t>
      </w:r>
      <w:r w:rsidR="00B20398">
        <w:rPr>
          <w:rFonts w:ascii="Times New Roman" w:hAnsi="Times New Roman" w:cs="Times New Roman"/>
          <w:sz w:val="28"/>
          <w:szCs w:val="28"/>
          <w:lang w:val="kk-KZ"/>
        </w:rPr>
        <w:t xml:space="preserve"> </w:t>
      </w:r>
      <w:r w:rsidRPr="00E3494A">
        <w:rPr>
          <w:rFonts w:ascii="Times New Roman" w:hAnsi="Times New Roman" w:cs="Times New Roman"/>
          <w:sz w:val="28"/>
          <w:szCs w:val="28"/>
          <w:lang w:val="kk-KZ"/>
        </w:rPr>
        <w:t>-</w:t>
      </w:r>
      <w:r w:rsidR="00B20398">
        <w:rPr>
          <w:rFonts w:ascii="Times New Roman" w:hAnsi="Times New Roman" w:cs="Times New Roman"/>
          <w:sz w:val="28"/>
          <w:szCs w:val="28"/>
          <w:lang w:val="kk-KZ"/>
        </w:rPr>
        <w:t xml:space="preserve"> </w:t>
      </w:r>
      <w:r w:rsidRPr="00E3494A">
        <w:rPr>
          <w:rFonts w:ascii="Times New Roman" w:hAnsi="Times New Roman" w:cs="Times New Roman"/>
          <w:sz w:val="28"/>
          <w:szCs w:val="28"/>
          <w:lang w:val="kk-KZ"/>
        </w:rPr>
        <w:t>жігерін жұмсап, сезініп білдіруге мүмкіндік алады, адамдармен араласуға үйренеді. Бүгінгі күн талабы – баланың ақыл – ойын парасаттылығын  дамыту, ойлау қабілетін жетілдіру, өзіндік іскерлік қасиеттерін қалыптастыру, заман талабына сай ойы жүйрік етіп тәрбиелеу. Сондықтан да баланың танымын алғашқы күннен бастап дамытудың, бойында оқыту мен тәрбиелеудің негізін қалыптастырудың құралы – ойын әрекеті, немесе ойын – баланың жетекші әрекеті деп санаймын.</w:t>
      </w:r>
      <w:r w:rsidR="00B20398">
        <w:rPr>
          <w:rFonts w:ascii="Times New Roman" w:hAnsi="Times New Roman" w:cs="Times New Roman"/>
          <w:sz w:val="28"/>
          <w:szCs w:val="28"/>
          <w:lang w:val="kk-KZ"/>
        </w:rPr>
        <w:t xml:space="preserve"> </w:t>
      </w:r>
      <w:r w:rsidRPr="00E3494A">
        <w:rPr>
          <w:rFonts w:ascii="Times New Roman" w:hAnsi="Times New Roman" w:cs="Times New Roman"/>
          <w:sz w:val="28"/>
          <w:szCs w:val="28"/>
          <w:lang w:val="kk-KZ"/>
        </w:rPr>
        <w:t>Сол себепті мектепке дейінгі білім беру мекемесінде ұйымдастырылған оқу – тәрбие үрдісінде зейін, есте сақтау, ойлау қабілетті, елестету, сөздік қорын дамытатын және жаттықтыратын жұмыстарға  көп көңіл бөлемін. Дидактикалық ойындар арқылы балалардың ойлау қабілеттері дамиды, оқу іс</w:t>
      </w:r>
      <w:r w:rsidR="00B20398">
        <w:rPr>
          <w:rFonts w:ascii="Times New Roman" w:hAnsi="Times New Roman" w:cs="Times New Roman"/>
          <w:sz w:val="28"/>
          <w:szCs w:val="28"/>
          <w:lang w:val="kk-KZ"/>
        </w:rPr>
        <w:t xml:space="preserve"> </w:t>
      </w:r>
      <w:r w:rsidRPr="00E3494A">
        <w:rPr>
          <w:rFonts w:ascii="Times New Roman" w:hAnsi="Times New Roman" w:cs="Times New Roman"/>
          <w:sz w:val="28"/>
          <w:szCs w:val="28"/>
          <w:lang w:val="kk-KZ"/>
        </w:rPr>
        <w:t>-</w:t>
      </w:r>
      <w:r w:rsidR="00B20398">
        <w:rPr>
          <w:rFonts w:ascii="Times New Roman" w:hAnsi="Times New Roman" w:cs="Times New Roman"/>
          <w:sz w:val="28"/>
          <w:szCs w:val="28"/>
          <w:lang w:val="kk-KZ"/>
        </w:rPr>
        <w:t xml:space="preserve"> </w:t>
      </w:r>
      <w:r w:rsidRPr="00E3494A">
        <w:rPr>
          <w:rFonts w:ascii="Times New Roman" w:hAnsi="Times New Roman" w:cs="Times New Roman"/>
          <w:sz w:val="28"/>
          <w:szCs w:val="28"/>
          <w:lang w:val="kk-KZ"/>
        </w:rPr>
        <w:t>қызметіне деген қызығушылықтары артады.  Ойын барысында балалар тәрбиешімен бірлесіп ереже бойынша қызықты тапсырмалар орындап, жағымды қарым – қатынас жасауы балалардың эмоционалды көңіл – күйлерін көтереді, сондықтан да дидактикалық ойынға қажетті құрал – жабдықтар,</w:t>
      </w:r>
      <w:r w:rsidR="00B20398">
        <w:rPr>
          <w:rFonts w:ascii="Times New Roman" w:hAnsi="Times New Roman" w:cs="Times New Roman"/>
          <w:sz w:val="28"/>
          <w:szCs w:val="28"/>
          <w:lang w:val="kk-KZ"/>
        </w:rPr>
        <w:t xml:space="preserve"> </w:t>
      </w:r>
      <w:r w:rsidRPr="00E3494A">
        <w:rPr>
          <w:rFonts w:ascii="Times New Roman" w:hAnsi="Times New Roman" w:cs="Times New Roman"/>
          <w:sz w:val="28"/>
          <w:szCs w:val="28"/>
          <w:lang w:val="kk-KZ"/>
        </w:rPr>
        <w:t>атрибуттар айшықты, мазмұнды безендірілуі де өте маңызды. Балалардың интеллектуалдық  дамуына әсер ететін жаңа ойын технологиялары да біздің балаларға танымал. Балалардың жан-жақты дамып, жетілуіне логикалық жаттығулар мен тапсырмаларды дұрыс таңдап, орындатудың маңызы өте зор</w:t>
      </w:r>
      <w:r w:rsidR="000B7AE5" w:rsidRPr="00E3494A">
        <w:rPr>
          <w:rFonts w:ascii="Times New Roman" w:hAnsi="Times New Roman" w:cs="Times New Roman"/>
          <w:sz w:val="28"/>
          <w:szCs w:val="28"/>
          <w:lang w:val="kk-KZ"/>
        </w:rPr>
        <w:t>.</w:t>
      </w:r>
      <w:bookmarkStart w:id="0" w:name="_GoBack"/>
      <w:bookmarkEnd w:id="0"/>
    </w:p>
    <w:p w:rsidR="00A7764D" w:rsidRDefault="00A7764D" w:rsidP="00E3494A">
      <w:pPr>
        <w:pStyle w:val="a3"/>
        <w:jc w:val="both"/>
        <w:rPr>
          <w:rFonts w:ascii="Times New Roman" w:hAnsi="Times New Roman" w:cs="Times New Roman"/>
          <w:sz w:val="28"/>
          <w:szCs w:val="28"/>
          <w:lang w:val="kk-KZ"/>
        </w:rPr>
      </w:pPr>
    </w:p>
    <w:p w:rsidR="00A7764D" w:rsidRDefault="00A7764D" w:rsidP="00A7764D">
      <w:pPr>
        <w:jc w:val="center"/>
        <w:rPr>
          <w:rFonts w:ascii="Times New Roman" w:hAnsi="Times New Roman"/>
          <w:b/>
          <w:sz w:val="28"/>
          <w:szCs w:val="28"/>
          <w:lang w:val="kk-KZ"/>
        </w:rPr>
      </w:pPr>
      <w:r>
        <w:rPr>
          <w:rFonts w:ascii="Times New Roman" w:hAnsi="Times New Roman"/>
          <w:b/>
          <w:sz w:val="28"/>
          <w:szCs w:val="28"/>
          <w:lang w:val="kk-KZ"/>
        </w:rPr>
        <w:t xml:space="preserve">                                              </w:t>
      </w:r>
    </w:p>
    <w:p w:rsidR="00A7764D" w:rsidRDefault="00A7764D" w:rsidP="00A7764D">
      <w:pPr>
        <w:jc w:val="center"/>
        <w:rPr>
          <w:rFonts w:ascii="Times New Roman" w:hAnsi="Times New Roman"/>
          <w:b/>
          <w:sz w:val="28"/>
          <w:szCs w:val="28"/>
          <w:lang w:val="kk-KZ"/>
        </w:rPr>
      </w:pPr>
      <w:r>
        <w:rPr>
          <w:rFonts w:ascii="Times New Roman" w:hAnsi="Times New Roman"/>
          <w:b/>
          <w:sz w:val="28"/>
          <w:szCs w:val="28"/>
          <w:lang w:val="kk-KZ"/>
        </w:rPr>
        <w:t xml:space="preserve">                 </w:t>
      </w:r>
      <w:r w:rsidR="00A36484">
        <w:rPr>
          <w:rFonts w:ascii="Times New Roman" w:hAnsi="Times New Roman"/>
          <w:b/>
          <w:sz w:val="28"/>
          <w:szCs w:val="28"/>
          <w:lang w:val="kk-KZ"/>
        </w:rPr>
        <w:t xml:space="preserve">             </w:t>
      </w:r>
      <w:r>
        <w:rPr>
          <w:rFonts w:ascii="Times New Roman" w:hAnsi="Times New Roman"/>
          <w:b/>
          <w:sz w:val="28"/>
          <w:szCs w:val="28"/>
          <w:lang w:val="kk-KZ"/>
        </w:rPr>
        <w:t xml:space="preserve"> «№1 сәбилер бақшасы» МҚКК </w:t>
      </w:r>
    </w:p>
    <w:p w:rsidR="00A7764D" w:rsidRPr="006A0500" w:rsidRDefault="00A36484" w:rsidP="00A7764D">
      <w:pPr>
        <w:jc w:val="right"/>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A7764D" w:rsidRPr="006A0500">
        <w:rPr>
          <w:rFonts w:ascii="Times New Roman" w:hAnsi="Times New Roman" w:cs="Times New Roman"/>
          <w:b/>
          <w:sz w:val="28"/>
          <w:szCs w:val="28"/>
          <w:lang w:val="kk-KZ"/>
        </w:rPr>
        <w:t xml:space="preserve">Тәрбиеші: </w:t>
      </w:r>
      <w:r>
        <w:rPr>
          <w:rFonts w:ascii="Times New Roman" w:hAnsi="Times New Roman" w:cs="Times New Roman"/>
          <w:b/>
          <w:sz w:val="28"/>
          <w:szCs w:val="28"/>
          <w:lang w:val="kk-KZ"/>
        </w:rPr>
        <w:t xml:space="preserve">Айгерім Қадырбекқызы </w:t>
      </w:r>
      <w:r w:rsidR="00A7764D">
        <w:rPr>
          <w:rFonts w:ascii="Times New Roman" w:hAnsi="Times New Roman" w:cs="Times New Roman"/>
          <w:b/>
          <w:sz w:val="28"/>
          <w:szCs w:val="28"/>
          <w:lang w:val="kk-KZ"/>
        </w:rPr>
        <w:t>Жетпісбай</w:t>
      </w:r>
      <w:r w:rsidR="00A7764D" w:rsidRPr="006A0500">
        <w:rPr>
          <w:rFonts w:ascii="Times New Roman" w:hAnsi="Times New Roman" w:cs="Times New Roman"/>
          <w:b/>
          <w:sz w:val="28"/>
          <w:szCs w:val="28"/>
          <w:lang w:val="kk-KZ"/>
        </w:rPr>
        <w:t xml:space="preserve"> </w:t>
      </w:r>
    </w:p>
    <w:p w:rsidR="00A7764D" w:rsidRPr="00E3494A" w:rsidRDefault="00A7764D" w:rsidP="00E3494A">
      <w:pPr>
        <w:pStyle w:val="a3"/>
        <w:jc w:val="both"/>
        <w:rPr>
          <w:rFonts w:ascii="Times New Roman" w:hAnsi="Times New Roman" w:cs="Times New Roman"/>
          <w:sz w:val="28"/>
          <w:szCs w:val="28"/>
          <w:lang w:val="kk-KZ"/>
        </w:rPr>
      </w:pPr>
    </w:p>
    <w:sectPr w:rsidR="00A7764D" w:rsidRPr="00E3494A" w:rsidSect="00A36484">
      <w:pgSz w:w="11906" w:h="16838"/>
      <w:pgMar w:top="567" w:right="991"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302E6"/>
    <w:rsid w:val="000B7AE5"/>
    <w:rsid w:val="006D4F0C"/>
    <w:rsid w:val="007302E6"/>
    <w:rsid w:val="00791502"/>
    <w:rsid w:val="00A36484"/>
    <w:rsid w:val="00A7764D"/>
    <w:rsid w:val="00B20398"/>
    <w:rsid w:val="00E3494A"/>
    <w:rsid w:val="00FC70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5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C70E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C70E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257</Words>
  <Characters>1471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Методист</cp:lastModifiedBy>
  <cp:revision>3</cp:revision>
  <dcterms:created xsi:type="dcterms:W3CDTF">2019-03-31T15:52:00Z</dcterms:created>
  <dcterms:modified xsi:type="dcterms:W3CDTF">2019-04-09T09:47:00Z</dcterms:modified>
</cp:coreProperties>
</file>