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0E" w:rsidRPr="00963A0E" w:rsidRDefault="00DF7A3F" w:rsidP="00963A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Психолого-педагогическая </w:t>
      </w:r>
      <w:r w:rsidR="00963A0E" w:rsidRPr="00963A0E">
        <w:rPr>
          <w:rFonts w:ascii="Times New Roman" w:eastAsia="Times New Roman" w:hAnsi="Times New Roman" w:cs="Times New Roman"/>
          <w:b/>
          <w:sz w:val="28"/>
          <w:szCs w:val="28"/>
        </w:rPr>
        <w:t>поддержка молодых педагогов</w:t>
      </w:r>
    </w:p>
    <w:p w:rsid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 Работа с начинающими преподавателями традиционно является одной из важных составляющих деятельности методической  и психологических служб образовательной  организации. В  помощи  </w:t>
      </w:r>
      <w:proofErr w:type="spellStart"/>
      <w:r w:rsidRPr="00963A0E">
        <w:rPr>
          <w:rFonts w:ascii="Times New Roman" w:eastAsia="Times New Roman" w:hAnsi="Times New Roman" w:cs="Times New Roman"/>
          <w:sz w:val="28"/>
          <w:szCs w:val="28"/>
        </w:rPr>
        <w:t>оаптироваться</w:t>
      </w:r>
      <w:proofErr w:type="spellEnd"/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  молодому  педагогу должны участвовать администрация, педагоги высшей и первой квалификационными  категориями, социально-психологическая служба, профсоюзный комитет и иные заинтересованные и компетентные субъекты образовательного процесса при активной роли начинающего педагога.</w:t>
      </w:r>
    </w:p>
    <w:p w:rsidR="00760AAF" w:rsidRPr="00963A0E" w:rsidRDefault="00760AAF" w:rsidP="00963A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A0E" w:rsidRPr="00963A0E" w:rsidRDefault="00963A0E" w:rsidP="00963A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b/>
          <w:sz w:val="28"/>
          <w:szCs w:val="28"/>
        </w:rPr>
        <w:t>Этапы руководства профессиональным становлением молодого педагога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Условно можно выделить три этапа руководства в работе с молодыми педагогами: ознакомительный (в определенной мере диагностический), стимулирования деятельности и итоговый.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b/>
          <w:sz w:val="28"/>
          <w:szCs w:val="28"/>
        </w:rPr>
        <w:t> 1.Ознакомительный этап.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Знакомству руководителя ОО с молодыми педагогами предшествует большая подготовительная работа. Главным содержанием этой работы является создание соответствующих условий для успешного начала профессиональной деятельности. К таким условиям, прежде всего, относятся: обеспечение педагога полной нагрузкой, прикрепление к нему педагога-наставника и т.д.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Первая встреча руководителя ОО и молодого специалиста во многом является определяющей для всей последующей работы. Именно во время этой встречи молодой педагог должен почувствовать, что его ждали в этом коллективе, что он нужен этой ОО. Задача руководителя - в ходе беседы, знакомя новичка с историей образовательной организацией, его традициями, выяснить планы молодого педагога, его представление о предстоящей работе. Первая беседа закладывает основы для последующих профессиональных контактов. Она должна показать молодому специалисту, что он может рассчитывать на доброжелательную и квалифицированную поддержку.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До   начала   занятий   начинающего   педагога   знакомят  с   материально – технической базой ОО, показывают, какими техническими средствами, наглядными пособиями и методическими материалами он располагает. Руководитель (в данном случае директор, заместители, руководитель структурного подразделения) в первых беседах информируют педагога о том, какую помощь он может получить в  методическом кабинете, в институте повышения квалификации работников образования.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 Особые волнения молодому специалисту доставляют его первые уроки. Не случайно впечатления о них остаются часто на всю жизнь.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нужно найти время для обстоятельного и доброжелательного обсуждения, которое будет способствовать укреплению контактов между ним и молодым педагогом. Если урок произвел хорошее впечатление, важно, отметив это, постараться тактично показать начинающему специалисту, на что ему следует обратить внимание в дальнейшей работе. Если посетивший </w:t>
      </w:r>
      <w:r w:rsidRPr="00963A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урок ограничился лишь лестным отзывом, то начинающий специалист может утвердиться во мнении, что можно меньше времени уделять подготовке к занятиям, что ему нет необходимости учиться у старших. Если же первые уроки неудачны, задача руководителя ОО - успокоить молодого педагога, объяснить ему, что предстоит еще сделать, </w:t>
      </w:r>
      <w:proofErr w:type="gramStart"/>
      <w:r w:rsidRPr="00963A0E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 чем поработать, чтобы урок получился. При этом важно сделать акцент на положительных моментах в деятельности молодого педагога и избегать категоричных рецептов и навязывания необходимых решений.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Первый этап педагогического руководства молодым специалистом должен привести к возникновению определенной общности взглядов между ним и руководителем в оценке реального состояния дел и возможных путей преодоления трудностей и закрепления успехов.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Планирование методической работы направлено на повышение психолого-педагогической и методической культуры начинающего педагога. Здесь должно быть предусмотрено активное участие молодого педагога в работе отделений; работа над темой по самообразованию; систематическое ознакомление с педагогической и методической литературой и участие в ее обсуждении.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К концу этого этапа обычно укрепляются связи между новичками и другими членами педагогического коллектива, создается благоприятная почва для эффективного сотрудничества молодых специалистов и опытных педагогов, предполагающего не только передачу опыта одного поколения другому, но и их творческое взаимовлияние.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b/>
          <w:sz w:val="28"/>
          <w:szCs w:val="28"/>
        </w:rPr>
        <w:t>2. Этап стимулирования деятельности.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Данный этап нацелен на укрепление активной социально-профессиональной позиции молодого педагога путем развития его индивидуального стиля педагогической творческой деятельности. На этом этапе особое значение приобретают творческие контакты опытных педагогов и молодых специалистов. Практика накопила богатый арсенал средств, с помощью которых осуществляется педагогическое содружество педагогов разных поколений.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Руководство только тогда имеет обучающий характер, когда молодой педагог становится активным творцом педагогического процесса. Этой цели должны служить все виды и формы педагогического содружества.  Важным средством, стимулирующим профессиональный рост молодого педагога, является продуманная система его приобщения к опыту лучших педагогов ОО. Целесообразно знакомить начинающих </w:t>
      </w:r>
      <w:proofErr w:type="gramStart"/>
      <w:r w:rsidRPr="00963A0E">
        <w:rPr>
          <w:rFonts w:ascii="Times New Roman" w:eastAsia="Times New Roman" w:hAnsi="Times New Roman" w:cs="Times New Roman"/>
          <w:sz w:val="28"/>
          <w:szCs w:val="28"/>
        </w:rPr>
        <w:t>преподавателей</w:t>
      </w:r>
      <w:proofErr w:type="gramEnd"/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 как с опытом работы молодых педагогов, так и с опытом педагогов – мастеров.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обучающими функциями на данном этапе руководстве работой молодого специалиста возрастает роль </w:t>
      </w:r>
      <w:proofErr w:type="gramStart"/>
      <w:r w:rsidRPr="00963A0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 его деятельностью. Руководители особо должны фиксировать свое внимание на том, что нового появилось в деятельности начинающего педагога, что и в какой мере ему удается реализовать </w:t>
      </w:r>
      <w:proofErr w:type="gramStart"/>
      <w:r w:rsidRPr="00963A0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 намеченного в индивидуальном плане, что изменилось во взаимоотношениях с учащимися, коллегами, родителями.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lastRenderedPageBreak/>
        <w:t>Очень важно уметь найти в деятельности преподавателя хотя бы крупицы нового, интересного, полезного остальным членам коллектива и сделать это новое достоянием всех. Подобное моральное стимулирование - важный фактор профессионального воспитания молодого специалиста. Оно укрепляет веру в собственные силы, придает оптимистическую направленность всей деятельности. В то же время на этом этапе, опираясь на определенные достижения в работе начинающего педагога, руководитель может больше времени уделять анализу неправильных, ошибочных его действий, пробуждая у начинающего специалиста критическое отношение к себе, особенно в тех случаях, когда он не замечает своих ошибок или не в состоянии правильно оценить ситуацию.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b/>
          <w:sz w:val="28"/>
          <w:szCs w:val="28"/>
        </w:rPr>
        <w:t>3. Этап подведения итогов.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Чрезвычайно важный этап в жизни ОО и начинающего специалиста - этап подведения итогов адаптационного периода. Он позволяет не только фиксировать уровень подготовки педагога, результативность деятельности педагогического коллектива по его профессиональному воспитанию, но и наметить перспективы дальнейшего развития профессионального мастерства начинающей педагога.</w:t>
      </w:r>
    </w:p>
    <w:p w:rsidR="00963A0E" w:rsidRDefault="00963A0E" w:rsidP="00963A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A0E" w:rsidRPr="00963A0E" w:rsidRDefault="00963A0E" w:rsidP="00963A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Психолого-педагогическая поддержка молодого  педагога.</w:t>
      </w:r>
    </w:p>
    <w:p w:rsidR="00297891" w:rsidRDefault="00297891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Реализация данного направления предусматривает использование психодиагностики с целью выявления возможных проблем в профессиональной деятельности начинающего педагога, профессиональных ожиданий и потенциала педагогической деятельности; изучение психологических основ построения урока; формирование психологических основ установления коллегиальных отношений и т.д.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7891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 использовать  диагностические  методики на  определение  самооценки,  мотивации (методика </w:t>
      </w:r>
      <w:proofErr w:type="spellStart"/>
      <w:r w:rsidR="00297891">
        <w:rPr>
          <w:rFonts w:ascii="Times New Roman" w:eastAsia="Times New Roman" w:hAnsi="Times New Roman" w:cs="Times New Roman"/>
          <w:sz w:val="28"/>
          <w:szCs w:val="28"/>
        </w:rPr>
        <w:t>Д.Марлоу</w:t>
      </w:r>
      <w:proofErr w:type="spellEnd"/>
      <w:r w:rsidR="002978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97891">
        <w:rPr>
          <w:rFonts w:ascii="Times New Roman" w:eastAsia="Times New Roman" w:hAnsi="Times New Roman" w:cs="Times New Roman"/>
          <w:sz w:val="28"/>
          <w:szCs w:val="28"/>
        </w:rPr>
        <w:t>Д.Крауна</w:t>
      </w:r>
      <w:proofErr w:type="spellEnd"/>
      <w:r w:rsidR="0029789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297891">
        <w:rPr>
          <w:rFonts w:ascii="Times New Roman" w:eastAsia="Times New Roman" w:hAnsi="Times New Roman" w:cs="Times New Roman"/>
          <w:sz w:val="28"/>
          <w:szCs w:val="28"/>
        </w:rPr>
        <w:t>стрессоустойчивости</w:t>
      </w:r>
      <w:proofErr w:type="spellEnd"/>
      <w:r w:rsidR="00297891">
        <w:rPr>
          <w:rFonts w:ascii="Times New Roman" w:eastAsia="Times New Roman" w:hAnsi="Times New Roman" w:cs="Times New Roman"/>
          <w:sz w:val="28"/>
          <w:szCs w:val="28"/>
        </w:rPr>
        <w:t xml:space="preserve"> тревожности и эмоционального  состояния (тест «Дерево и человечки»), а  так же  конфликтного  поведения (анкетирование Н.В.Гришиной).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В процессе организации работы с начинающими преподавателями для усиления мотивации, учета индивидуальных особенностей и построения личного плана профессиональной адаптации необходимо использовать разнообразные формы: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-    постоянно действующий режим консультирования;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-    проблемно-ситуационное обучение;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-    теоретические семинары и семинары - практикумы;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-    педагогические мастерские;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-    мастер-классы;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-    научно-практические конференции;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-    группы </w:t>
      </w:r>
      <w:proofErr w:type="spellStart"/>
      <w:r w:rsidRPr="00963A0E"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 и поддержки;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t>-    институт наставничества;</w:t>
      </w:r>
    </w:p>
    <w:p w:rsidR="00963A0E" w:rsidRP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3A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   </w:t>
      </w:r>
      <w:r w:rsidR="00297891">
        <w:rPr>
          <w:rFonts w:ascii="Times New Roman" w:eastAsia="Times New Roman" w:hAnsi="Times New Roman" w:cs="Times New Roman"/>
          <w:sz w:val="28"/>
          <w:szCs w:val="28"/>
        </w:rPr>
        <w:t xml:space="preserve">тренинги на  предотвращение эмоционального выгорания, </w:t>
      </w:r>
      <w:proofErr w:type="spellStart"/>
      <w:r w:rsidR="00297891">
        <w:rPr>
          <w:rFonts w:ascii="Times New Roman" w:eastAsia="Times New Roman" w:hAnsi="Times New Roman" w:cs="Times New Roman"/>
          <w:sz w:val="28"/>
          <w:szCs w:val="28"/>
        </w:rPr>
        <w:t>релаксации</w:t>
      </w:r>
      <w:r w:rsidRPr="00963A0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297891">
        <w:rPr>
          <w:rFonts w:ascii="Times New Roman" w:eastAsia="Times New Roman" w:hAnsi="Times New Roman" w:cs="Times New Roman"/>
          <w:sz w:val="28"/>
          <w:szCs w:val="28"/>
        </w:rPr>
        <w:t xml:space="preserve">, мотивации, развития  внутренних ресурсов и </w:t>
      </w:r>
      <w:r w:rsidRPr="00963A0E"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963A0E" w:rsidRDefault="00963A0E" w:rsidP="00963A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F1D00" w:rsidRPr="004F1D00" w:rsidRDefault="004F1D00" w:rsidP="004F1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D00">
        <w:rPr>
          <w:rStyle w:val="a5"/>
          <w:rFonts w:ascii="Times New Roman" w:hAnsi="Times New Roman" w:cs="Times New Roman"/>
          <w:b/>
          <w:bCs/>
          <w:sz w:val="24"/>
          <w:szCs w:val="24"/>
        </w:rPr>
        <w:t>Рекомендуем педагогам использовать некоторые психологические</w:t>
      </w:r>
      <w:r w:rsidRPr="004F1D00">
        <w:rPr>
          <w:rFonts w:ascii="Times New Roman" w:hAnsi="Times New Roman" w:cs="Times New Roman"/>
          <w:sz w:val="24"/>
          <w:szCs w:val="24"/>
        </w:rPr>
        <w:br/>
      </w:r>
      <w:r w:rsidRPr="004F1D00">
        <w:rPr>
          <w:rStyle w:val="a5"/>
          <w:rFonts w:ascii="Times New Roman" w:hAnsi="Times New Roman" w:cs="Times New Roman"/>
          <w:b/>
          <w:bCs/>
          <w:sz w:val="24"/>
          <w:szCs w:val="24"/>
        </w:rPr>
        <w:t>приемы достижения расположенности учащихся:</w:t>
      </w:r>
    </w:p>
    <w:p w:rsidR="004F1D00" w:rsidRPr="004F1D00" w:rsidRDefault="004F1D00" w:rsidP="004F1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D00">
        <w:rPr>
          <w:rFonts w:ascii="Times New Roman" w:hAnsi="Times New Roman" w:cs="Times New Roman"/>
          <w:sz w:val="24"/>
          <w:szCs w:val="24"/>
        </w:rPr>
        <w:t xml:space="preserve">1. Прием «Имя собственное». При взаимодействии с тем или иным учащимся не забывайте обращаться к нему по имени, т.к. звук собственного имени вызывает у человека не всегда осознаваемое им чувство приятного, причем это необходимо делать не от случаю к случаю, а постоянно располагая к себе учащегося (заранее), а не тогда, когда крайне необходимо уговорить его </w:t>
      </w:r>
      <w:proofErr w:type="gramStart"/>
      <w:r w:rsidRPr="004F1D00">
        <w:rPr>
          <w:rFonts w:ascii="Times New Roman" w:hAnsi="Times New Roman" w:cs="Times New Roman"/>
          <w:sz w:val="24"/>
          <w:szCs w:val="24"/>
        </w:rPr>
        <w:t>выполнить</w:t>
      </w:r>
      <w:proofErr w:type="gramEnd"/>
      <w:r w:rsidRPr="004F1D00">
        <w:rPr>
          <w:rFonts w:ascii="Times New Roman" w:hAnsi="Times New Roman" w:cs="Times New Roman"/>
          <w:sz w:val="24"/>
          <w:szCs w:val="24"/>
        </w:rPr>
        <w:t xml:space="preserve"> то или иное задание.</w:t>
      </w:r>
      <w:r w:rsidRPr="004F1D00">
        <w:rPr>
          <w:rFonts w:ascii="Times New Roman" w:hAnsi="Times New Roman" w:cs="Times New Roman"/>
          <w:sz w:val="24"/>
          <w:szCs w:val="24"/>
        </w:rPr>
        <w:br/>
        <w:t xml:space="preserve">2. Прием «Зеркало отношений». Лицо — это «зеркало отношений», и люди с доброй и мягкой улыбкой, как </w:t>
      </w:r>
      <w:proofErr w:type="gramStart"/>
      <w:r w:rsidRPr="004F1D00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4F1D00">
        <w:rPr>
          <w:rFonts w:ascii="Times New Roman" w:hAnsi="Times New Roman" w:cs="Times New Roman"/>
          <w:sz w:val="24"/>
          <w:szCs w:val="24"/>
        </w:rPr>
        <w:t xml:space="preserve"> притягивают, располагают к себе участников межличностного взаимодействия.</w:t>
      </w:r>
      <w:r w:rsidRPr="004F1D00">
        <w:rPr>
          <w:rFonts w:ascii="Times New Roman" w:hAnsi="Times New Roman" w:cs="Times New Roman"/>
          <w:sz w:val="24"/>
          <w:szCs w:val="24"/>
        </w:rPr>
        <w:br/>
        <w:t>3. Прием «Золотые слова» — слова, содержащие небольшое преувеличение положительных качеств человека.</w:t>
      </w:r>
      <w:r w:rsidRPr="004F1D00">
        <w:rPr>
          <w:rFonts w:ascii="Times New Roman" w:hAnsi="Times New Roman" w:cs="Times New Roman"/>
          <w:sz w:val="24"/>
          <w:szCs w:val="24"/>
        </w:rPr>
        <w:br/>
        <w:t>4. Прием «Терпеливый слушатель» — всегда при общении с учащимся педагог должен выступать в роли терпеливого и внимательного слушателя.</w:t>
      </w:r>
      <w:r w:rsidRPr="004F1D00">
        <w:rPr>
          <w:rFonts w:ascii="Times New Roman" w:hAnsi="Times New Roman" w:cs="Times New Roman"/>
          <w:sz w:val="24"/>
          <w:szCs w:val="24"/>
        </w:rPr>
        <w:br/>
        <w:t xml:space="preserve">5. Прием «Личная жизнь». При общении с учащимися интересуйтесь их </w:t>
      </w:r>
      <w:proofErr w:type="spellStart"/>
      <w:r w:rsidRPr="004F1D00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4F1D00">
        <w:rPr>
          <w:rFonts w:ascii="Times New Roman" w:hAnsi="Times New Roman" w:cs="Times New Roman"/>
          <w:sz w:val="24"/>
          <w:szCs w:val="24"/>
        </w:rPr>
        <w:t xml:space="preserve"> личными заботами и интересами и используйте эти знания в интересах воспитания и обучения.</w:t>
      </w:r>
    </w:p>
    <w:p w:rsidR="004F1D00" w:rsidRPr="004F1D00" w:rsidRDefault="004F1D00" w:rsidP="004F1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D00" w:rsidRPr="004F1D00" w:rsidRDefault="004F1D00" w:rsidP="004F1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D00" w:rsidRPr="004F1D00" w:rsidRDefault="004F1D00" w:rsidP="004F1D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1D00">
        <w:rPr>
          <w:rFonts w:ascii="Times New Roman" w:hAnsi="Times New Roman" w:cs="Times New Roman"/>
          <w:b/>
          <w:sz w:val="24"/>
          <w:szCs w:val="24"/>
        </w:rPr>
        <w:t>Одной из распространённых причин конфликтов педагогов и учащихся является критика. Учащиеся не любят критику: после неё у них, как правило, появляется желание действовать "назло". Предлагаем вам следующие правила критики, которые позволят не дойти до конфликта:</w:t>
      </w:r>
    </w:p>
    <w:p w:rsidR="004F1D00" w:rsidRPr="004F1D00" w:rsidRDefault="004F1D00" w:rsidP="004F1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D00">
        <w:rPr>
          <w:rFonts w:ascii="Times New Roman" w:hAnsi="Times New Roman" w:cs="Times New Roman"/>
          <w:sz w:val="24"/>
          <w:szCs w:val="24"/>
        </w:rPr>
        <w:t>1. Критиковать учащегося в присутствии других людей лишь в исключительных случаях, когда испробованы все другие меры индивидуального воздействия.</w:t>
      </w:r>
      <w:r w:rsidRPr="004F1D00">
        <w:rPr>
          <w:rFonts w:ascii="Times New Roman" w:hAnsi="Times New Roman" w:cs="Times New Roman"/>
          <w:sz w:val="24"/>
          <w:szCs w:val="24"/>
        </w:rPr>
        <w:br/>
        <w:t>2. Критика должна быть корректной, не унижающей достоинства личности.</w:t>
      </w:r>
      <w:r w:rsidRPr="004F1D00">
        <w:rPr>
          <w:rFonts w:ascii="Times New Roman" w:hAnsi="Times New Roman" w:cs="Times New Roman"/>
          <w:sz w:val="24"/>
          <w:szCs w:val="24"/>
        </w:rPr>
        <w:br/>
        <w:t>3. Критику целесообразно использовать в сочетании с положительной оценкой.</w:t>
      </w:r>
      <w:r w:rsidRPr="004F1D00">
        <w:rPr>
          <w:rFonts w:ascii="Times New Roman" w:hAnsi="Times New Roman" w:cs="Times New Roman"/>
          <w:sz w:val="24"/>
          <w:szCs w:val="24"/>
        </w:rPr>
        <w:br/>
        <w:t>4. Критиковать можно в том случае, если у вас есть эмоциональный контакт с учеником.</w:t>
      </w:r>
      <w:r w:rsidRPr="004F1D00">
        <w:rPr>
          <w:rFonts w:ascii="Times New Roman" w:hAnsi="Times New Roman" w:cs="Times New Roman"/>
          <w:sz w:val="24"/>
          <w:szCs w:val="24"/>
        </w:rPr>
        <w:br/>
        <w:t>5. Надо больше всего опасаться перебора в критике. Любой человек привыкает ко всему, в том числе и к критике. Поэтому хороши такие замечания, в которых звучит минимальная сила осуждения, необходимая и достаточная для исправления личности.</w:t>
      </w:r>
      <w:r w:rsidRPr="004F1D00">
        <w:rPr>
          <w:rFonts w:ascii="Times New Roman" w:hAnsi="Times New Roman" w:cs="Times New Roman"/>
          <w:sz w:val="24"/>
          <w:szCs w:val="24"/>
        </w:rPr>
        <w:br/>
        <w:t>6. Уместно говорить лишь о тех недостатках учащегося, которые вы видели собственными глазами. Любой человек не любит, когда его критикуют с чужих слов.</w:t>
      </w:r>
      <w:r w:rsidRPr="004F1D00">
        <w:rPr>
          <w:rFonts w:ascii="Times New Roman" w:hAnsi="Times New Roman" w:cs="Times New Roman"/>
          <w:sz w:val="24"/>
          <w:szCs w:val="24"/>
        </w:rPr>
        <w:br/>
        <w:t>7. Критикуя учащегося, нельзя сравнивать его с другими членами коллектива, что-то делающими лучше. Разделение учащихся на "хороших" и "плохих" разобщает коллектив.</w:t>
      </w:r>
      <w:r w:rsidRPr="004F1D00">
        <w:rPr>
          <w:rFonts w:ascii="Times New Roman" w:hAnsi="Times New Roman" w:cs="Times New Roman"/>
          <w:sz w:val="24"/>
          <w:szCs w:val="24"/>
        </w:rPr>
        <w:br/>
        <w:t>8. Критика должна вестись с позиции интересов дела.</w:t>
      </w:r>
    </w:p>
    <w:p w:rsidR="004F1D00" w:rsidRDefault="004F1D00" w:rsidP="004F1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B3B" w:rsidRDefault="004D3B3B" w:rsidP="004F1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B3B" w:rsidRPr="004F1D00" w:rsidRDefault="004D3B3B" w:rsidP="004F1D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 СОПШЭН  №36:                                                                        Фирсова Т.С.</w:t>
      </w:r>
    </w:p>
    <w:sectPr w:rsidR="004D3B3B" w:rsidRPr="004F1D00" w:rsidSect="0076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63A0E"/>
    <w:rsid w:val="00297891"/>
    <w:rsid w:val="003C444D"/>
    <w:rsid w:val="004D3B3B"/>
    <w:rsid w:val="004F1D00"/>
    <w:rsid w:val="005B4414"/>
    <w:rsid w:val="00760AAF"/>
    <w:rsid w:val="00813B11"/>
    <w:rsid w:val="00963A0E"/>
    <w:rsid w:val="009672CD"/>
    <w:rsid w:val="00D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A0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F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F1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2019-10-28T05:14:00Z</dcterms:created>
  <dcterms:modified xsi:type="dcterms:W3CDTF">2020-01-30T10:02:00Z</dcterms:modified>
</cp:coreProperties>
</file>