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37" w:rsidRPr="00C62037" w:rsidRDefault="00C62037" w:rsidP="00C62037">
      <w:pPr>
        <w:ind w:firstLine="708"/>
        <w:jc w:val="center"/>
        <w:rPr>
          <w:rFonts w:ascii="Times New Roman" w:hAnsi="Times New Roman" w:cs="Times New Roman"/>
          <w:sz w:val="28"/>
          <w:szCs w:val="28"/>
          <w:lang w:val="kk-KZ"/>
        </w:rPr>
      </w:pPr>
      <w:bookmarkStart w:id="0" w:name="_GoBack"/>
      <w:bookmarkEnd w:id="0"/>
      <w:r w:rsidRPr="00C62037">
        <w:rPr>
          <w:rFonts w:ascii="Times New Roman" w:hAnsi="Times New Roman" w:cs="Times New Roman"/>
          <w:sz w:val="28"/>
          <w:szCs w:val="28"/>
          <w:lang w:val="kk-KZ"/>
        </w:rPr>
        <w:t>Ақпарат</w:t>
      </w:r>
    </w:p>
    <w:p w:rsidR="00C62037" w:rsidRPr="00C62037" w:rsidRDefault="00C62037" w:rsidP="00C62037">
      <w:pPr>
        <w:ind w:firstLine="708"/>
        <w:jc w:val="center"/>
        <w:rPr>
          <w:rFonts w:ascii="Times New Roman" w:hAnsi="Times New Roman" w:cs="Times New Roman"/>
          <w:sz w:val="28"/>
          <w:szCs w:val="28"/>
          <w:lang w:val="kk-KZ"/>
        </w:rPr>
      </w:pPr>
      <w:r w:rsidRPr="00C62037">
        <w:rPr>
          <w:rFonts w:ascii="Times New Roman" w:hAnsi="Times New Roman" w:cs="Times New Roman"/>
          <w:sz w:val="28"/>
          <w:szCs w:val="28"/>
          <w:lang w:val="kk-KZ"/>
        </w:rPr>
        <w:t>«Қауіпсіз мектеп автобусы» республикалық акциясы туралы</w:t>
      </w:r>
    </w:p>
    <w:p w:rsidR="00C62037" w:rsidRPr="00C62037" w:rsidRDefault="00C62037" w:rsidP="00C62037">
      <w:pPr>
        <w:ind w:firstLine="708"/>
        <w:jc w:val="center"/>
        <w:rPr>
          <w:rFonts w:ascii="Times New Roman" w:hAnsi="Times New Roman" w:cs="Times New Roman"/>
          <w:sz w:val="28"/>
          <w:szCs w:val="28"/>
          <w:lang w:val="kk-KZ"/>
        </w:rPr>
      </w:pPr>
      <w:r w:rsidRPr="00C62037">
        <w:rPr>
          <w:rFonts w:ascii="Times New Roman" w:hAnsi="Times New Roman" w:cs="Times New Roman"/>
          <w:sz w:val="28"/>
          <w:szCs w:val="28"/>
          <w:lang w:val="kk-KZ"/>
        </w:rPr>
        <w:t>Павлодардағы № 32 мектепте</w:t>
      </w:r>
    </w:p>
    <w:p w:rsidR="00C62037" w:rsidRPr="00C62037" w:rsidRDefault="00C62037" w:rsidP="00C62037">
      <w:pPr>
        <w:ind w:firstLine="708"/>
        <w:jc w:val="center"/>
        <w:rPr>
          <w:rFonts w:ascii="Times New Roman" w:hAnsi="Times New Roman" w:cs="Times New Roman"/>
          <w:sz w:val="28"/>
          <w:szCs w:val="28"/>
          <w:lang w:val="kk-KZ"/>
        </w:rPr>
      </w:pPr>
      <w:r w:rsidRPr="00C62037">
        <w:rPr>
          <w:rFonts w:ascii="Times New Roman" w:hAnsi="Times New Roman" w:cs="Times New Roman"/>
          <w:sz w:val="28"/>
          <w:szCs w:val="28"/>
          <w:lang w:val="kk-KZ"/>
        </w:rPr>
        <w:t>2019 жылғы 12 тамыздан 10 қазанға дейін.</w:t>
      </w:r>
    </w:p>
    <w:p w:rsidR="00C62037" w:rsidRPr="00C62037" w:rsidRDefault="00C62037" w:rsidP="00C62037">
      <w:pPr>
        <w:ind w:firstLine="708"/>
        <w:jc w:val="center"/>
        <w:rPr>
          <w:rFonts w:ascii="Times New Roman" w:hAnsi="Times New Roman" w:cs="Times New Roman"/>
          <w:sz w:val="28"/>
          <w:szCs w:val="28"/>
          <w:lang w:val="kk-KZ"/>
        </w:rPr>
      </w:pPr>
      <w:r w:rsidRPr="00C62037">
        <w:rPr>
          <w:rFonts w:ascii="Times New Roman" w:hAnsi="Times New Roman" w:cs="Times New Roman"/>
          <w:sz w:val="28"/>
          <w:szCs w:val="28"/>
          <w:lang w:val="kk-KZ"/>
        </w:rPr>
        <w:t>2019 жылғы 2 қазаннан 10 қарашаға дейін Павлодар қаласындағы № 32 мектепте «Қауіпсіз мектеп автобусы» республикалық акциясы өтеді.</w:t>
      </w:r>
    </w:p>
    <w:p w:rsidR="00C62037" w:rsidRPr="00C62037" w:rsidRDefault="00C62037" w:rsidP="00C62037">
      <w:pPr>
        <w:ind w:firstLine="708"/>
        <w:rPr>
          <w:rFonts w:ascii="Times New Roman" w:hAnsi="Times New Roman" w:cs="Times New Roman"/>
          <w:sz w:val="28"/>
          <w:szCs w:val="28"/>
          <w:lang w:val="kk-KZ"/>
        </w:rPr>
      </w:pPr>
      <w:r w:rsidRPr="00C62037">
        <w:rPr>
          <w:rFonts w:ascii="Times New Roman" w:hAnsi="Times New Roman" w:cs="Times New Roman"/>
          <w:sz w:val="28"/>
          <w:szCs w:val="28"/>
          <w:lang w:val="kk-KZ"/>
        </w:rPr>
        <w:t> Акцияның мақсаты: студенттерді оқу орындарына тасымалдауды ұйымдастыру кезінде жол қауіпсіздігін қамтамасыз ету. Сонымен қатар балаларды мектеп автобусымен тасымалдау кезіндегі жол-көлік оқиғаларының алдын алу. Акцияның ұраны: «Қауіпсіз мектеп автобусы үшін» республикалық акция балаларға, ата-аналарға және қоғамға жол қауіпсіздігі мен балаларды тасымалдау ережелері туралы ескерту болуы керек. Сынып жетекшілері: - жол ережесін түсіндіру үшін 5-тен 9-ға дейінгі сыныптарда қауіпсіздік техникасы бойынша сабақтар өткізеді. Жол қозғалысы ережелері туралы буклеттер, буклеттер таратылды; 1-4 сынып оқушылары мен олардың ата-аналары арасында «Жарқын бол» сағаттары және люминесцентті түстерді қолдана отырып асфальтқа сурет салу конкурсы (қараңғыда жарқырайды) дайындалуда. Акция аясында жол қозғалысының жас инспекторлары студенттерге жол қозғалысы қауіпсіздігі туралы театрландырылған концерт көрсетеді, студенттерге шағылысатын білезіктер ұсынады; 5-9 сынып оқушыларының арасында жолды ұқыпты ұстауға шақыратын флешмобтар. Акция барысында мектепте 1–9 сынып оқушыларына арналған келесі танымдық, танымдық және ойын шаралары өткізіледі: - Ойын-танымдық бағдарламалар: «Жол ережелері еліне саяхат», «Светофорча бағдаршамына бару», «Мен көшеде бара жатырмын», «Жолда достар». - «Үлкен көшенің жолдарымен», «Жол қозғалысы ережелері елінде» әңгімелер. - «Үміттің жасыл жарығы», «Көшеде» білім беру бағдарламалары; «Біз жол ережесін білеміз бе?» Викторинасы ; «Жолды дұрыс кесіп өт» танымдық сағаты; «Жаяу жүргіншінің әліппесі» танымдық бағдарламасы; Танымдық ойын бағдарламасы «Жол ережелерін көбейту кестесі ретінде біл» - танымдық сағат «Жол қиылысы». Балаларды қамту 215 адамды құрайды.</w:t>
      </w:r>
    </w:p>
    <w:p w:rsidR="00C62037" w:rsidRPr="00C62037" w:rsidRDefault="00C62037" w:rsidP="00C62037">
      <w:pPr>
        <w:ind w:firstLine="708"/>
        <w:rPr>
          <w:rFonts w:ascii="Times New Roman" w:hAnsi="Times New Roman" w:cs="Times New Roman"/>
          <w:sz w:val="28"/>
          <w:szCs w:val="28"/>
          <w:lang w:val="kk-KZ"/>
        </w:rPr>
      </w:pPr>
    </w:p>
    <w:p w:rsidR="00C62037" w:rsidRPr="00E82B25" w:rsidRDefault="00C62037" w:rsidP="00C62037">
      <w:pPr>
        <w:ind w:firstLine="708"/>
        <w:rPr>
          <w:rFonts w:ascii="Times New Roman" w:hAnsi="Times New Roman" w:cs="Times New Roman"/>
          <w:sz w:val="28"/>
          <w:szCs w:val="28"/>
          <w:lang w:val="kk-KZ"/>
        </w:rPr>
      </w:pPr>
      <w:r w:rsidRPr="00C62037">
        <w:rPr>
          <w:rFonts w:ascii="Times New Roman" w:hAnsi="Times New Roman" w:cs="Times New Roman"/>
          <w:sz w:val="28"/>
          <w:szCs w:val="28"/>
          <w:lang w:val="kk-KZ"/>
        </w:rPr>
        <w:t>Мектеп директоры: Б.Ж.Омарова</w:t>
      </w:r>
    </w:p>
    <w:sectPr w:rsidR="00C62037" w:rsidRPr="00E82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28D7"/>
    <w:multiLevelType w:val="multilevel"/>
    <w:tmpl w:val="F56006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CF2ECA"/>
    <w:multiLevelType w:val="multilevel"/>
    <w:tmpl w:val="89A86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CD"/>
    <w:rsid w:val="007B269A"/>
    <w:rsid w:val="00905500"/>
    <w:rsid w:val="009B79CD"/>
    <w:rsid w:val="00C62037"/>
    <w:rsid w:val="00E82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ЗДВР</dc:creator>
  <cp:lastModifiedBy>Азамат</cp:lastModifiedBy>
  <cp:revision>2</cp:revision>
  <dcterms:created xsi:type="dcterms:W3CDTF">2020-02-13T15:49:00Z</dcterms:created>
  <dcterms:modified xsi:type="dcterms:W3CDTF">2020-02-13T15:49:00Z</dcterms:modified>
</cp:coreProperties>
</file>