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B6" w:rsidRDefault="00C138B6" w:rsidP="00C13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F302A8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</w:t>
      </w:r>
      <w:r w:rsidR="00F302A8">
        <w:rPr>
          <w:rFonts w:ascii="Times New Roman" w:hAnsi="Times New Roman" w:cs="Times New Roman"/>
          <w:lang w:val="kk-KZ"/>
        </w:rPr>
        <w:t>БЕКІТЕМІН</w:t>
      </w:r>
    </w:p>
    <w:p w:rsidR="00F302A8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</w:t>
      </w:r>
      <w:r w:rsidR="00F302A8">
        <w:rPr>
          <w:rFonts w:ascii="Times New Roman" w:hAnsi="Times New Roman" w:cs="Times New Roman"/>
          <w:lang w:val="kk-KZ"/>
        </w:rPr>
        <w:t>Білім беру</w:t>
      </w:r>
      <w:r w:rsidR="000A2950">
        <w:rPr>
          <w:rFonts w:ascii="Times New Roman" w:hAnsi="Times New Roman" w:cs="Times New Roman"/>
          <w:lang w:val="kk-KZ"/>
        </w:rPr>
        <w:t xml:space="preserve"> бөлімінің </w:t>
      </w:r>
      <w:r w:rsidR="00F302A8">
        <w:rPr>
          <w:rFonts w:ascii="Times New Roman" w:hAnsi="Times New Roman" w:cs="Times New Roman"/>
          <w:lang w:val="kk-KZ"/>
        </w:rPr>
        <w:t xml:space="preserve"> басшысы</w:t>
      </w:r>
    </w:p>
    <w:p w:rsidR="00F302A8" w:rsidRPr="00242E71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</w:t>
      </w:r>
      <w:r w:rsidR="00F302A8" w:rsidRPr="003747C9">
        <w:rPr>
          <w:rFonts w:ascii="Times New Roman" w:hAnsi="Times New Roman" w:cs="Times New Roman"/>
          <w:lang w:val="kk-KZ"/>
        </w:rPr>
        <w:t>__________</w:t>
      </w:r>
      <w:r w:rsidRPr="003747C9">
        <w:rPr>
          <w:rFonts w:ascii="Times New Roman" w:hAnsi="Times New Roman" w:cs="Times New Roman"/>
          <w:lang w:val="kk-KZ"/>
        </w:rPr>
        <w:t>_______</w:t>
      </w:r>
    </w:p>
    <w:p w:rsidR="00F302A8" w:rsidRPr="003747C9" w:rsidRDefault="00F302A8" w:rsidP="00071B18">
      <w:pPr>
        <w:spacing w:after="0" w:line="240" w:lineRule="auto"/>
        <w:ind w:right="-427"/>
        <w:jc w:val="right"/>
        <w:rPr>
          <w:rFonts w:ascii="Times New Roman" w:hAnsi="Times New Roman" w:cs="Times New Roman"/>
          <w:lang w:val="kk-KZ"/>
        </w:rPr>
      </w:pPr>
    </w:p>
    <w:p w:rsidR="00F302A8" w:rsidRDefault="00F302A8" w:rsidP="00071B18">
      <w:pPr>
        <w:spacing w:after="0" w:line="240" w:lineRule="auto"/>
        <w:ind w:right="-427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«_____» __________20</w:t>
      </w:r>
      <w:r w:rsidR="00D92CA0">
        <w:rPr>
          <w:rFonts w:ascii="Times New Roman" w:hAnsi="Times New Roman" w:cs="Times New Roman"/>
          <w:lang w:val="kk-KZ"/>
        </w:rPr>
        <w:t>20</w:t>
      </w:r>
      <w:r w:rsidR="00C2049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жыл</w:t>
      </w: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F302A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тамыз </w:t>
      </w:r>
      <w:r w:rsidR="000B37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оқуларды </w:t>
      </w:r>
    </w:p>
    <w:p w:rsidR="00F302A8" w:rsidRDefault="00F302A8" w:rsidP="00F302A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және өткізу туралы ЕРЕЖЕ</w:t>
      </w:r>
    </w:p>
    <w:p w:rsidR="00F302A8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Осы Ереже қалалық тамыз Педагогикалық оқуларды (бұдан әрі-Педагогикалық оқулар) өткізу және оған қатысу 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 xml:space="preserve">тәртібі мен </w:t>
      </w:r>
      <w:r>
        <w:rPr>
          <w:rFonts w:ascii="Times New Roman" w:hAnsi="Times New Roman" w:cs="Times New Roman"/>
          <w:sz w:val="28"/>
          <w:szCs w:val="28"/>
          <w:lang w:val="kk-KZ"/>
        </w:rPr>
        <w:t>шарттарын реттейді.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Pr="00FD5795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педаг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огикалық қызметкерлерді ғылыми-</w:t>
      </w:r>
      <w:r>
        <w:rPr>
          <w:rFonts w:ascii="Times New Roman" w:hAnsi="Times New Roman" w:cs="Times New Roman"/>
          <w:sz w:val="28"/>
          <w:szCs w:val="28"/>
          <w:lang w:val="kk-KZ"/>
        </w:rPr>
        <w:t>зерттеу жұмысына тартудың тиімд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і тәжірибелерін таратудың нысаны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1.3. Педагогикалық оқуларды </w:t>
      </w:r>
      <w:r w:rsidRPr="000B3767">
        <w:rPr>
          <w:rFonts w:ascii="Times New Roman" w:hAnsi="Times New Roman" w:cs="Times New Roman"/>
          <w:b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 мен 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>практиканың бірігуіне, білім беру жүйесіндегі инновациялық қызметтің нысанал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 xml:space="preserve"> дамуына, педагогтердің инновациялық мәдениетін қалыптастыруға ықпал етеді.</w:t>
      </w:r>
    </w:p>
    <w:p w:rsidR="000B3767" w:rsidRDefault="000B3767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AB7C8A">
        <w:rPr>
          <w:rFonts w:ascii="Times New Roman" w:hAnsi="Times New Roman" w:cs="Times New Roman"/>
          <w:sz w:val="28"/>
          <w:szCs w:val="28"/>
          <w:lang w:val="kk-KZ"/>
        </w:rPr>
        <w:t>Педагогикалық оқуларын ұйымдастырушы – Павлодар қаласының білім беру бөлімі.</w:t>
      </w:r>
    </w:p>
    <w:p w:rsidR="00AB7C8A" w:rsidRDefault="00AB7C8A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1.5. Педагогикалық оқуларды ұйымдастыру және өткізу үшін 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42E71">
        <w:rPr>
          <w:rFonts w:ascii="Times New Roman" w:hAnsi="Times New Roman" w:cs="Times New Roman"/>
          <w:sz w:val="28"/>
          <w:szCs w:val="28"/>
          <w:lang w:val="kk-KZ"/>
        </w:rPr>
        <w:t>йымдастыру комитеті құрылады. Оның құрамы білім беру басшысының бұйрықтарымен анықталады.</w:t>
      </w:r>
    </w:p>
    <w:p w:rsidR="00BF4F0D" w:rsidRDefault="00BF4F0D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1.6. Түскен жұмыстарға сараптама мен бағалау жүргізу мақсатында әдіскерлер, </w:t>
      </w:r>
      <w:r w:rsidR="00995DDB" w:rsidRPr="00995DDB">
        <w:rPr>
          <w:rFonts w:ascii="Times New Roman" w:hAnsi="Times New Roman" w:cs="Times New Roman"/>
          <w:sz w:val="28"/>
          <w:szCs w:val="28"/>
          <w:lang w:val="kk-KZ"/>
        </w:rPr>
        <w:t xml:space="preserve">тәжірибелі мамандардан </w:t>
      </w:r>
      <w:r w:rsidR="00067ABA" w:rsidRPr="00995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тұратын с</w:t>
      </w:r>
      <w:r w:rsidR="00C87905">
        <w:rPr>
          <w:rFonts w:ascii="Times New Roman" w:hAnsi="Times New Roman" w:cs="Times New Roman"/>
          <w:sz w:val="28"/>
          <w:szCs w:val="28"/>
          <w:lang w:val="kk-KZ"/>
        </w:rPr>
        <w:t>араптау кеңесі құрылады.</w:t>
      </w:r>
    </w:p>
    <w:p w:rsidR="009344AD" w:rsidRDefault="009344AD" w:rsidP="00AB7C8A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міндеттері.</w:t>
      </w:r>
    </w:p>
    <w:p w:rsidR="000B3767" w:rsidRPr="00FD5795" w:rsidRDefault="009344AD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 w:rsidRPr="009344AD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оқуларды өткізу мақсаты:</w:t>
      </w:r>
    </w:p>
    <w:p w:rsidR="006C3747" w:rsidRPr="00F302A8" w:rsidRDefault="00914E86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ілім беру саласы қызметкерлерінің педагогикалық шеберлігін </w:t>
      </w:r>
      <w:r w:rsidR="00940714" w:rsidRPr="00F302A8">
        <w:rPr>
          <w:rFonts w:ascii="Times New Roman" w:hAnsi="Times New Roman" w:cs="Times New Roman"/>
          <w:sz w:val="28"/>
          <w:szCs w:val="28"/>
          <w:lang w:val="kk-KZ"/>
        </w:rPr>
        <w:t>артты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ру,</w:t>
      </w:r>
      <w:r w:rsidR="00B775D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311" w:rsidRPr="00F302A8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 w:rsidR="00B775D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педагогикалық тәжірибелерді 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қорыту және тарату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6C3747" w:rsidRPr="00F302A8" w:rsidRDefault="00F31CE1" w:rsidP="00737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C3747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індеттер</w:t>
      </w:r>
      <w:r w:rsidR="00C87F35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6C3747" w:rsidRPr="00F302A8" w:rsidRDefault="009E5311" w:rsidP="0073720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қызметкерлердің  өз шығармашылық мүмкіндіктерін 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жүзеге асыру үшін, республика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қауымдасты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ғыны</w:t>
      </w:r>
      <w:r w:rsidR="003227EB" w:rsidRPr="00F302A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мәдени-кәсіби құндылықтарын бекіту және дамыту үшін  жағдай жасау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бастамаларды қолдау, позитивті білім беру практикаларын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анықта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у ж</w:t>
      </w:r>
      <w:r w:rsidR="003D2264" w:rsidRPr="00F302A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тарату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қызмет идеялары мен тәжірибені жинақтау бойынша педагогикалық қауымдастықтың қызметін </w:t>
      </w:r>
      <w:r w:rsidR="003032E0" w:rsidRPr="00F302A8">
        <w:rPr>
          <w:rFonts w:ascii="Times New Roman" w:hAnsi="Times New Roman" w:cs="Times New Roman"/>
          <w:sz w:val="28"/>
          <w:szCs w:val="28"/>
          <w:lang w:val="kk-KZ"/>
        </w:rPr>
        <w:t>біріктіру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кәсіби қарым-қатынас аясын кеңейту;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747" w:rsidRPr="00F302A8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7E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өз жұмыс тәжірибесін жинақтау арқылы педагогикалық қызметкерлердің рефлексивті икемдерін дамыту. </w:t>
      </w:r>
    </w:p>
    <w:p w:rsidR="006C3747" w:rsidRPr="00F302A8" w:rsidRDefault="006C3747" w:rsidP="00737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4F6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оқулар жұмысының мазмұны мен </w:t>
      </w:r>
      <w:r w:rsidR="005B2547" w:rsidRPr="00F302A8">
        <w:rPr>
          <w:rFonts w:ascii="Times New Roman" w:hAnsi="Times New Roman" w:cs="Times New Roman"/>
          <w:b/>
          <w:sz w:val="28"/>
          <w:szCs w:val="28"/>
          <w:lang w:val="kk-KZ"/>
        </w:rPr>
        <w:t>нысанд</w:t>
      </w:r>
      <w:r w:rsidR="00DE5AD6" w:rsidRPr="00F302A8">
        <w:rPr>
          <w:rFonts w:ascii="Times New Roman" w:hAnsi="Times New Roman" w:cs="Times New Roman"/>
          <w:b/>
          <w:sz w:val="28"/>
          <w:szCs w:val="28"/>
          <w:lang w:val="kk-KZ"/>
        </w:rPr>
        <w:t>ары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C3747" w:rsidRPr="00F302A8" w:rsidRDefault="005B2547" w:rsidP="00737201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 жұмыс</w:t>
      </w:r>
      <w:r w:rsidR="00AE112D" w:rsidRPr="00F302A8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  <w:r w:rsidR="001526B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Заң</w:t>
      </w:r>
      <w:r w:rsidR="00AE112D" w:rsidRPr="00F302A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C3747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және Қазақстан Республикасында білім беруді дамытудың басым бағыттарына</w:t>
      </w:r>
      <w:r w:rsidR="00C87F35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сәйкес анықталады.</w:t>
      </w:r>
    </w:p>
    <w:p w:rsidR="006C3747" w:rsidRPr="00F302A8" w:rsidRDefault="006C3747" w:rsidP="00737201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lastRenderedPageBreak/>
        <w:t>Педагогикалық оқулардың мақсат</w:t>
      </w:r>
      <w:r w:rsidR="005B2547" w:rsidRPr="00F302A8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ы мен міндеттерін жүзеге асыру</w:t>
      </w:r>
      <w:r w:rsidR="00D55E5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6C3747" w:rsidRPr="00F302A8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пленарлық от</w:t>
      </w:r>
      <w:r w:rsidR="00A815D1" w:rsidRPr="00F302A8">
        <w:rPr>
          <w:rFonts w:ascii="Times New Roman" w:hAnsi="Times New Roman" w:cs="Times New Roman"/>
          <w:sz w:val="28"/>
          <w:szCs w:val="28"/>
          <w:lang w:val="kk-KZ"/>
        </w:rPr>
        <w:t>ырыстар мен секциялық жұмыстар</w:t>
      </w:r>
      <w:r w:rsidR="00F22580" w:rsidRPr="00F302A8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112D" w:rsidRPr="004A4F99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идеялар аукционының </w:t>
      </w:r>
      <w:r w:rsidR="00F22580" w:rsidRPr="004A4F99">
        <w:rPr>
          <w:rFonts w:ascii="Times New Roman" w:hAnsi="Times New Roman" w:cs="Times New Roman"/>
          <w:sz w:val="28"/>
          <w:szCs w:val="28"/>
          <w:lang w:val="kk-KZ"/>
        </w:rPr>
        <w:t>таныстырылымдары</w:t>
      </w:r>
      <w:r w:rsidR="003D4DBF" w:rsidRPr="004A4F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264" w:rsidRPr="004A4F99">
        <w:rPr>
          <w:rFonts w:ascii="Times New Roman" w:hAnsi="Times New Roman" w:cs="Times New Roman"/>
          <w:sz w:val="28"/>
          <w:szCs w:val="28"/>
          <w:lang w:val="kk-KZ"/>
        </w:rPr>
        <w:t>көзделеді</w:t>
      </w:r>
      <w:r w:rsidR="003D4DBF" w:rsidRPr="004A4F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F99" w:rsidRPr="004A4F99" w:rsidRDefault="006C3747" w:rsidP="004A4F99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оқулардың басым бағыттары:</w:t>
      </w:r>
    </w:p>
    <w:p w:rsidR="004A4F99" w:rsidRPr="004A4F99" w:rsidRDefault="004A4F99" w:rsidP="004A4F99">
      <w:pPr>
        <w:pStyle w:val="a3"/>
        <w:numPr>
          <w:ilvl w:val="0"/>
          <w:numId w:val="3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«Рухани Жаңғыру» жалпыұлттық бағдарламасын іске асыру жағдайында тәрбиенің тұжырымдамалық негіздерін іске асыру»;</w:t>
      </w:r>
    </w:p>
    <w:p w:rsidR="004A4F99" w:rsidRPr="004A4F99" w:rsidRDefault="004A4F99" w:rsidP="004A4F99">
      <w:pPr>
        <w:pStyle w:val="a7"/>
        <w:numPr>
          <w:ilvl w:val="0"/>
          <w:numId w:val="32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қоғамдық сананы жаңғырту жағдайында білім берудегі дәстүрлер мен инновациялар;</w:t>
      </w:r>
    </w:p>
    <w:p w:rsidR="004A4F99" w:rsidRPr="004A4F99" w:rsidRDefault="004A4F99" w:rsidP="004A4F99">
      <w:pPr>
        <w:pStyle w:val="a7"/>
        <w:numPr>
          <w:ilvl w:val="0"/>
          <w:numId w:val="32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адам капиталын дамыту ресурсы ретінде қазақстандық білім мазмұнын жаңарту;</w:t>
      </w:r>
    </w:p>
    <w:p w:rsidR="004A4F99" w:rsidRPr="004A4F99" w:rsidRDefault="004A4F99" w:rsidP="004A4F99">
      <w:pPr>
        <w:pStyle w:val="a7"/>
        <w:numPr>
          <w:ilvl w:val="0"/>
          <w:numId w:val="32"/>
        </w:numPr>
        <w:tabs>
          <w:tab w:val="left" w:pos="851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білім сапасы: білім беру мазмұнын жаңартуды жүзеге асыру жағдайындағы жаңа тәсілдер;</w:t>
      </w:r>
    </w:p>
    <w:p w:rsidR="004A4F99" w:rsidRPr="004A4F99" w:rsidRDefault="004A4F99" w:rsidP="004A4F99">
      <w:pPr>
        <w:pStyle w:val="a7"/>
        <w:tabs>
          <w:tab w:val="left" w:pos="851"/>
        </w:tabs>
        <w:ind w:left="786" w:hanging="12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-     білім мазмұнын жаңарту контексінде білім берудегі өзгерістерді басқару;</w:t>
      </w:r>
    </w:p>
    <w:p w:rsidR="004A4F99" w:rsidRPr="004A4F99" w:rsidRDefault="004A4F99" w:rsidP="004A4F99">
      <w:pPr>
        <w:pStyle w:val="a7"/>
        <w:tabs>
          <w:tab w:val="left" w:pos="851"/>
        </w:tabs>
        <w:ind w:left="786" w:hanging="12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-      цифрландыру - білім беруді дамытудың стратегиялық бағыты;</w:t>
      </w:r>
    </w:p>
    <w:p w:rsidR="004A4F99" w:rsidRPr="004A4F99" w:rsidRDefault="004A4F99" w:rsidP="004A4F99">
      <w:pPr>
        <w:pStyle w:val="a7"/>
        <w:tabs>
          <w:tab w:val="left" w:pos="851"/>
        </w:tabs>
        <w:ind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99">
        <w:rPr>
          <w:rFonts w:ascii="Times New Roman" w:hAnsi="Times New Roman" w:cs="Times New Roman"/>
          <w:sz w:val="28"/>
          <w:szCs w:val="28"/>
          <w:lang w:val="kk-KZ"/>
        </w:rPr>
        <w:t>-   заманауи білім беруді жаңғырту жағдайында толерантты, бәсекеге қабілетті тұлғаны қалыптастырудың негізі ретінде үштілділік.</w:t>
      </w:r>
    </w:p>
    <w:p w:rsidR="006C3747" w:rsidRPr="00F302A8" w:rsidRDefault="006C3747" w:rsidP="007372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4. Педагогикалық оқуларды ұйымдастыру және өткізу тәртібі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Педагогиқалық оқулар кезең-кезеңмен өткізіледі: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білім беру үйымының ішінде – </w:t>
      </w:r>
      <w:r w:rsidR="00D92CA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6797B" w:rsidRPr="006679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дейін;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қалалық Педагогикалық оқулар – тамыз айында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21B" w:rsidRPr="00F302A8" w:rsidRDefault="006C3747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7BD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беру бөлімінің ұ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комитеті 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оқулардың тақырыбын, 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20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оқулардың қорытынды кезеңінің мерзімі мен өтетін орнын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анықтайды. </w:t>
      </w:r>
    </w:p>
    <w:p w:rsidR="00415378" w:rsidRDefault="00415378" w:rsidP="00415378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4. 3. </w:t>
      </w:r>
      <w:r w:rsidR="00901F22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 ұйымдастыру және өткізу үшін мектеп кезең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901F22">
        <w:rPr>
          <w:rFonts w:ascii="Times New Roman" w:hAnsi="Times New Roman" w:cs="Times New Roman"/>
          <w:sz w:val="28"/>
          <w:szCs w:val="28"/>
          <w:lang w:val="kk-KZ"/>
        </w:rPr>
        <w:t>де ұйымдастыру комитеті құрылады. Оның құрамы мектеп ұйымдастыру комитетінің төрағасымен анықталады.</w:t>
      </w:r>
    </w:p>
    <w:p w:rsidR="009B53CD" w:rsidRPr="00415378" w:rsidRDefault="00415378" w:rsidP="00415378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4. 4.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747" w:rsidRPr="0041537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өткізу жөніндегі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мектептің ұ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комитеті 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 дайындап, өткізу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іс-шаралар жоспарын жасайды, с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>араптама кеңесінің жұмысын қамтамасыз етеді.</w:t>
      </w:r>
    </w:p>
    <w:p w:rsidR="006C3747" w:rsidRPr="00F302A8" w:rsidRDefault="006C3747" w:rsidP="000E1729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 оқуларға қатысу тәртібі:</w:t>
      </w:r>
    </w:p>
    <w:p w:rsidR="006C3747" w:rsidRPr="00F302A8" w:rsidRDefault="00E5439A" w:rsidP="00E543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оқуларға қатысу үшін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ұжымдар, педагог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икалық қызметкерлер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меншіктік нысаны мен түріне, ведомстволық қатыстылығына </w:t>
      </w:r>
      <w:r w:rsidR="00AF5DC8" w:rsidRPr="00F302A8">
        <w:rPr>
          <w:rFonts w:ascii="Times New Roman" w:hAnsi="Times New Roman" w:cs="Times New Roman"/>
          <w:sz w:val="28"/>
          <w:szCs w:val="28"/>
          <w:lang w:val="kk-KZ"/>
        </w:rPr>
        <w:t>қарамастан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ке дейінгі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бастауыш, орта,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қосымша білім беру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ұйымдары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ның басшылары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шақырылады.</w:t>
      </w:r>
    </w:p>
    <w:p w:rsidR="00B81E5F" w:rsidRPr="00F302A8" w:rsidRDefault="003C4752" w:rsidP="00737201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едагогикалық оқуларға қатысушылар </w:t>
      </w:r>
      <w:r w:rsidR="00FB7BD8" w:rsidRPr="00F302A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B53C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 жұмыстарды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53C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содай-ақ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>авторлық ұжым орындаған жұмыст</w:t>
      </w:r>
      <w:r w:rsidR="00DC4ABF" w:rsidRPr="00F302A8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ұсына алады. </w:t>
      </w:r>
    </w:p>
    <w:p w:rsidR="00F83C4D" w:rsidRPr="00F302A8" w:rsidRDefault="004C1A81" w:rsidP="0073720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</w:t>
      </w:r>
      <w:r w:rsidR="0004174F" w:rsidRPr="00F302A8">
        <w:rPr>
          <w:rFonts w:ascii="Times New Roman" w:hAnsi="Times New Roman" w:cs="Times New Roman"/>
          <w:sz w:val="28"/>
          <w:szCs w:val="28"/>
          <w:lang w:val="kk-KZ"/>
        </w:rPr>
        <w:t>дың басым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бағыттарына сәйкес</w:t>
      </w:r>
      <w:r w:rsidR="000417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50200">
        <w:rPr>
          <w:rFonts w:ascii="Times New Roman" w:hAnsi="Times New Roman" w:cs="Times New Roman"/>
          <w:sz w:val="28"/>
          <w:szCs w:val="28"/>
          <w:lang w:val="kk-KZ"/>
        </w:rPr>
        <w:t xml:space="preserve">баяндама,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инновациялық жоба;</w:t>
      </w:r>
      <w:r w:rsidR="0006586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авторлық бағдарлама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86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ұйымын 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дам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у бағдарлама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50200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басқалар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ұсына алады</w:t>
      </w:r>
      <w:r w:rsidR="00C420F2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6C04" w:rsidRPr="00F302A8" w:rsidRDefault="00C420F2" w:rsidP="0073720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оқуларды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форматы –</w:t>
      </w:r>
      <w:r w:rsidR="00CC51C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1C2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тікелей қатысу. </w:t>
      </w:r>
      <w:r w:rsidR="00CC51C2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втордың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баяндамасы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Power Point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5F2A" w:rsidRPr="00F302A8">
        <w:rPr>
          <w:rFonts w:ascii="Times New Roman" w:hAnsi="Times New Roman"/>
          <w:sz w:val="28"/>
          <w:szCs w:val="28"/>
          <w:lang w:val="kk-KZ"/>
        </w:rPr>
        <w:t>Prezi.com.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 xml:space="preserve">(7 слайдтан аспау керек) </w:t>
      </w:r>
      <w:r w:rsidR="00ED708D" w:rsidRPr="00F302A8">
        <w:rPr>
          <w:rFonts w:ascii="Times New Roman" w:hAnsi="Times New Roman" w:cs="Times New Roman"/>
          <w:sz w:val="28"/>
          <w:szCs w:val="28"/>
          <w:lang w:val="kk-KZ"/>
        </w:rPr>
        <w:t>таныстырылымымен бірге болуға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5974" w:rsidRDefault="00B40EC3" w:rsidP="0066797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A6D09">
        <w:rPr>
          <w:rFonts w:ascii="Times New Roman" w:hAnsi="Times New Roman" w:cs="Times New Roman"/>
          <w:sz w:val="28"/>
          <w:szCs w:val="28"/>
          <w:lang w:val="kk-KZ"/>
        </w:rPr>
        <w:t>5. 5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50200" w:rsidRPr="00245974">
        <w:rPr>
          <w:rFonts w:ascii="Times New Roman" w:hAnsi="Times New Roman" w:cs="Times New Roman"/>
          <w:sz w:val="28"/>
          <w:szCs w:val="28"/>
          <w:lang w:val="kk-KZ"/>
        </w:rPr>
        <w:t>Мектептік</w:t>
      </w:r>
      <w:r w:rsidR="00A103AB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кезеңнің </w:t>
      </w:r>
      <w:r w:rsidR="00150200" w:rsidRPr="0024597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103AB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комитеттері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797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97B" w:rsidRPr="0066797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679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5974" w:rsidRPr="0066797B">
        <w:rPr>
          <w:rFonts w:ascii="Times New Roman" w:hAnsi="Times New Roman" w:cs="Times New Roman"/>
          <w:b/>
          <w:sz w:val="28"/>
          <w:szCs w:val="28"/>
          <w:lang w:val="kk-KZ"/>
        </w:rPr>
        <w:t>сәуірге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дейін Павлодар қаласының білім беру бөлімі ұйымдастыру комитетіне </w:t>
      </w:r>
      <w:hyperlink r:id="rId8" w:history="1">
        <w:r w:rsidR="00245974" w:rsidRPr="00245974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alimova.sabira@pavlodar.gov.kz</w:t>
        </w:r>
      </w:hyperlink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>электрондық поштасына қатысушылардың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ұсынысың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( Excel ) және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97B" w:rsidRPr="0066797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245974" w:rsidRPr="006679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сәуірге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баяндама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тезистері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н   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>(Word)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>жібереді.</w:t>
      </w:r>
    </w:p>
    <w:p w:rsidR="00C813FB" w:rsidRPr="00F302A8" w:rsidRDefault="000E4425" w:rsidP="002459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EFC" w:rsidRPr="00F302A8">
        <w:rPr>
          <w:rFonts w:ascii="Times New Roman" w:hAnsi="Times New Roman" w:cs="Times New Roman"/>
          <w:b/>
          <w:sz w:val="28"/>
          <w:szCs w:val="28"/>
          <w:lang w:val="kk-KZ"/>
        </w:rPr>
        <w:t>Ұсынылатын м</w:t>
      </w:r>
      <w:r w:rsidR="00060830" w:rsidRPr="00F302A8">
        <w:rPr>
          <w:rFonts w:ascii="Times New Roman" w:hAnsi="Times New Roman" w:cs="Times New Roman"/>
          <w:b/>
          <w:sz w:val="28"/>
          <w:szCs w:val="28"/>
          <w:lang w:val="kk-KZ"/>
        </w:rPr>
        <w:t>атериалдар</w:t>
      </w:r>
      <w:r w:rsidR="00F05BE0" w:rsidRPr="00F302A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060830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183F" w:rsidRPr="00F302A8">
        <w:rPr>
          <w:rFonts w:ascii="Times New Roman" w:hAnsi="Times New Roman" w:cs="Times New Roman"/>
          <w:b/>
          <w:sz w:val="28"/>
          <w:szCs w:val="28"/>
          <w:lang w:val="kk-KZ"/>
        </w:rPr>
        <w:t>өлшемдер</w:t>
      </w:r>
      <w:r w:rsidR="00F05BE0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C813FB" w:rsidRPr="00F302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оба мазмұнының Педагогикалық  оқулар бағыттарына сәйкестігі;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ұмыс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тақырыбының өзектілігі, ҚР білім беру жүйесін дамытудың басымдықтарына сәйкестігі;</w:t>
      </w:r>
    </w:p>
    <w:p w:rsidR="00C813FB" w:rsidRPr="00F302A8" w:rsidRDefault="00944466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әселені мазмұнды және 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қою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ақырып өзектілігінің және зерттеудің теориялық-әдіснамалық негізд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рінің дә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йект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ілігі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D6415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ылыми </w:t>
      </w:r>
      <w:r w:rsidR="00AF5DC8" w:rsidRPr="00F302A8">
        <w:rPr>
          <w:rFonts w:ascii="Times New Roman" w:hAnsi="Times New Roman" w:cs="Times New Roman"/>
          <w:sz w:val="28"/>
          <w:szCs w:val="28"/>
          <w:lang w:val="kk-KZ"/>
        </w:rPr>
        <w:t>машықта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баяндалуы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201C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оба идея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AA5A0B" w:rsidRPr="00F302A8">
        <w:rPr>
          <w:rFonts w:ascii="Times New Roman" w:hAnsi="Times New Roman" w:cs="Times New Roman"/>
          <w:sz w:val="28"/>
          <w:szCs w:val="28"/>
          <w:lang w:val="kk-KZ"/>
        </w:rPr>
        <w:t>сонылығы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 xml:space="preserve"> (оригинальность)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8D6415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аңашылдығы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5A0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Практикаға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ен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гіз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перспективасы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7C2C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Материалды ұсыну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қисындылығы және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бірізд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>лігі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4DB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Іс жүзінде жүзеге асырылу деңгейі, нәтижеліліктің, рефлексияның болуы.</w:t>
      </w:r>
    </w:p>
    <w:p w:rsidR="00CE20D2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>леуметтік мәнділігі.</w:t>
      </w:r>
    </w:p>
    <w:p w:rsidR="002A4947" w:rsidRPr="00F302A8" w:rsidRDefault="002A4947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Ескертпе. </w:t>
      </w:r>
      <w:r w:rsidR="00B21E24" w:rsidRPr="00F302A8">
        <w:rPr>
          <w:rFonts w:ascii="Times New Roman" w:hAnsi="Times New Roman" w:cs="Times New Roman"/>
          <w:sz w:val="28"/>
          <w:szCs w:val="28"/>
          <w:lang w:val="kk-KZ"/>
        </w:rPr>
        <w:t>Талқылауларды қоса алғанда,</w:t>
      </w:r>
      <w:r w:rsidR="00B21E24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атысушылар б</w:t>
      </w:r>
      <w:r w:rsidR="00897926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яндамалырын</w:t>
      </w:r>
      <w:r w:rsidR="00897926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ың ең жоғары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ұзақтығы – </w:t>
      </w:r>
      <w:r w:rsidR="00B40EC3">
        <w:rPr>
          <w:rFonts w:ascii="Times New Roman" w:hAnsi="Times New Roman" w:cs="Times New Roman"/>
          <w:sz w:val="28"/>
          <w:szCs w:val="28"/>
          <w:lang w:val="kk-KZ"/>
        </w:rPr>
        <w:t>5 - 7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минут. </w:t>
      </w:r>
    </w:p>
    <w:p w:rsidR="002A4947" w:rsidRPr="00F302A8" w:rsidRDefault="002A4947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Таныстырылы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м үшін қатысушыларға мультимедия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лық жабдықтар кешені беріледі (ноутбук, мультимедиалық проектор).</w:t>
      </w:r>
    </w:p>
    <w:p w:rsidR="00B40EC3" w:rsidRPr="00E5439A" w:rsidRDefault="00E5439A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778" w:rsidRPr="00E5439A">
        <w:rPr>
          <w:rFonts w:ascii="Times New Roman" w:hAnsi="Times New Roman" w:cs="Times New Roman"/>
          <w:b/>
          <w:sz w:val="28"/>
          <w:szCs w:val="28"/>
          <w:lang w:val="kk-KZ"/>
        </w:rPr>
        <w:t>Материалдар талаптарға сәйкес р</w:t>
      </w:r>
      <w:r w:rsidR="00B21E24" w:rsidRPr="00E5439A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6C1778" w:rsidRPr="00E5439A">
        <w:rPr>
          <w:rFonts w:ascii="Times New Roman" w:hAnsi="Times New Roman" w:cs="Times New Roman"/>
          <w:b/>
          <w:sz w:val="28"/>
          <w:szCs w:val="28"/>
          <w:lang w:val="kk-KZ"/>
        </w:rPr>
        <w:t>сімделуі тиіс</w:t>
      </w:r>
      <w:r w:rsidR="00B40EC3" w:rsidRPr="00E5439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Баяндама тақырыбы орыс мектептері үшін қазақ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және орыс тілінде, ал қаза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қ мектептері тек қана мемлекеттік тілде парақ ортасына бас әріптермен қою шрифтпен жазылады. Баяндама тақырыбының астына 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1 жолдан кейін парақ ортасына жа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й әріптермен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қою шрифтпен автор(лар)дың тегі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, аты-жөні жазылады.</w:t>
      </w:r>
    </w:p>
    <w:p w:rsidR="00B40EC3" w:rsidRPr="00B40EC3" w:rsidRDefault="00B40EC3" w:rsidP="00B40EC3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Оның астына жұмыс о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рындалған мекеменің толық аты жә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 пәні қою шрифтпен, 1 интервалдан кейін ( 1 жолдан кейін) жаңа жолдан баяндама материалдары басылады.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Баяндама мәтіні 5 парақтан аспауы керек, парақ беттері нөмірленген болу керек және тіркеу формасы MS Word мәтіндік редакторы бойынша жазылған болуы керек. Кестелердің, схемалардың, суреттердің жоғарғы жағында атаулары, тақырыптары т.с.с. көрсетілуі керек,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егер олар бір параққа симай,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бөлініп кеткен жағдайда да жоғарғы жағында атаулары, тақырыптары т.с.с. көрсетілуі керек және Windows жүйесінде терілуі қажет. Парақтың параметрлері: қағаз форматы А4, жоғарғы жағы </w:t>
      </w:r>
      <w:smartTag w:uri="urn:schemas-microsoft-com:office:smarttags" w:element="metricconverter">
        <w:smartTagPr>
          <w:attr w:name="ProductID" w:val="-2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-2,5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,төменгі -2см, сол жағы </w:t>
      </w:r>
      <w:smartTag w:uri="urn:schemas-microsoft-com:office:smarttags" w:element="metricconverter">
        <w:smartTagPr>
          <w:attr w:name="ProductID" w:val="-2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-2,5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 оң жағы </w:t>
      </w:r>
      <w:smartTag w:uri="urn:schemas-microsoft-com:office:smarttags" w:element="metricconverter">
        <w:smartTagPr>
          <w:attr w:name="ProductID" w:val="-1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-1,5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 жоларалық 1 интервалмен, жаңа жол ( абзац) </w:t>
      </w:r>
      <w:smartTag w:uri="urn:schemas-microsoft-com:office:smarttags" w:element="metricconverter">
        <w:smartTagPr>
          <w:attr w:name="ProductID" w:val="-0,9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-0,9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>. Қолжазба 14 шрифте, Тimеs New Roman немесе KZ Тimеs New Roman терілуі.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 тізімі еңбекте көрсетілу тәртібіне қарай мақаланың соңында жазылады. Сілтеме берілген әдебиеттер баяндама мәтінінде квадрат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lastRenderedPageBreak/>
        <w:t>жақшаның ішінде әдебиеттер тізіміндегі нөміріне сәйкес нөмірмен көрсетілуі керек. Дәйектеме(цитата)қолданған жағдайда міндетті түрде түпнұсқаның парағы көрсетілген болса, мысалы (1, 256 бет).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Қолжазба дискета немесе диск түрінде және салыстыру үшін ашылған қағаз түрінде тапсырылуы қажет.</w:t>
      </w:r>
    </w:p>
    <w:p w:rsidR="00D76C8E" w:rsidRPr="00F302A8" w:rsidRDefault="006C1778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DDB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C8E" w:rsidRPr="00F302A8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Қорытындылау, қатысушыларды марапаттау</w:t>
      </w:r>
    </w:p>
    <w:p w:rsidR="006C1778" w:rsidRPr="00F302A8" w:rsidRDefault="003171AC" w:rsidP="00737201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03B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D76C8E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оқулардың қорытындысы бойынша 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B21E24" w:rsidRPr="00F302A8">
        <w:rPr>
          <w:rFonts w:ascii="Times New Roman" w:hAnsi="Times New Roman" w:cs="Times New Roman"/>
          <w:sz w:val="28"/>
          <w:szCs w:val="28"/>
          <w:lang w:val="kk-KZ"/>
        </w:rPr>
        <w:t>аталым бойынша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>«Ең ұздік баяндама» анықталады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6BD7" w:rsidRPr="00F302A8" w:rsidRDefault="006C1778" w:rsidP="004F15BC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7.2.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 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>білім беру бөлімінің а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>лғыс хаттарымен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мараптталады.</w:t>
      </w:r>
    </w:p>
    <w:p w:rsidR="006C1778" w:rsidRPr="00F302A8" w:rsidRDefault="006C1778" w:rsidP="004F15BC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7.3.</w:t>
      </w:r>
      <w:r w:rsidR="004F15B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оқулардың қорытындылары бойынша қатысушылардың жұмыстары енгізілген материалдар жинағының электрондық форматы қалыптастырылады. Педагогикалық оқулардың әрбір </w:t>
      </w:r>
      <w:r w:rsidR="00D03D3E" w:rsidRPr="00F302A8">
        <w:rPr>
          <w:rFonts w:ascii="Times New Roman" w:hAnsi="Times New Roman" w:cs="Times New Roman"/>
          <w:sz w:val="28"/>
          <w:szCs w:val="28"/>
          <w:lang w:val="kk-KZ"/>
        </w:rPr>
        <w:t>білім беру ұйымдары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89C" w:rsidRPr="00F302A8">
        <w:rPr>
          <w:rFonts w:ascii="Times New Roman" w:hAnsi="Times New Roman" w:cs="Times New Roman"/>
          <w:b/>
          <w:sz w:val="28"/>
          <w:szCs w:val="28"/>
          <w:lang w:val="kk-KZ"/>
        </w:rPr>
        <w:t>PDF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форматындағы материалдар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жинағын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алатын болады.</w:t>
      </w:r>
    </w:p>
    <w:p w:rsidR="00165936" w:rsidRPr="00842C85" w:rsidRDefault="00DB3AA9" w:rsidP="00842C85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95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2C85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842C85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 оқуларда баяндаманы TEDx форматанда </w:t>
      </w:r>
      <w:r w:rsidR="00842C85" w:rsidRPr="00842C85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842C85">
        <w:rPr>
          <w:rFonts w:ascii="Times New Roman" w:hAnsi="Times New Roman" w:cs="Times New Roman"/>
          <w:sz w:val="28"/>
          <w:szCs w:val="28"/>
          <w:lang w:val="kk-KZ"/>
        </w:rPr>
        <w:t>жоспарлан</w:t>
      </w:r>
      <w:r w:rsidR="00842C85" w:rsidRPr="00842C85">
        <w:rPr>
          <w:rFonts w:ascii="Times New Roman" w:hAnsi="Times New Roman" w:cs="Times New Roman"/>
          <w:sz w:val="28"/>
          <w:szCs w:val="28"/>
          <w:lang w:val="kk-KZ"/>
        </w:rPr>
        <w:t>ады.</w:t>
      </w:r>
      <w:r w:rsidRPr="00842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165936" w:rsidRPr="00842C85" w:rsidSect="005A6D0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B" w:rsidRDefault="008F035B" w:rsidP="00061B23">
      <w:pPr>
        <w:spacing w:after="0" w:line="240" w:lineRule="auto"/>
      </w:pPr>
      <w:r>
        <w:separator/>
      </w:r>
    </w:p>
  </w:endnote>
  <w:endnote w:type="continuationSeparator" w:id="0">
    <w:p w:rsidR="008F035B" w:rsidRDefault="008F035B" w:rsidP="000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B" w:rsidRDefault="008F035B" w:rsidP="00061B23">
      <w:pPr>
        <w:spacing w:after="0" w:line="240" w:lineRule="auto"/>
      </w:pPr>
      <w:r>
        <w:separator/>
      </w:r>
    </w:p>
  </w:footnote>
  <w:footnote w:type="continuationSeparator" w:id="0">
    <w:p w:rsidR="008F035B" w:rsidRDefault="008F035B" w:rsidP="0006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23" w:rsidRDefault="00061B23" w:rsidP="00061B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CCC"/>
    <w:multiLevelType w:val="hybridMultilevel"/>
    <w:tmpl w:val="52F624A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 w15:restartNumberingAfterBreak="0">
    <w:nsid w:val="0FD22D86"/>
    <w:multiLevelType w:val="hybridMultilevel"/>
    <w:tmpl w:val="8ED03FD0"/>
    <w:lvl w:ilvl="0" w:tplc="EA929CB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F26D52"/>
    <w:multiLevelType w:val="hybridMultilevel"/>
    <w:tmpl w:val="B9324C2A"/>
    <w:lvl w:ilvl="0" w:tplc="2794C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A75591"/>
    <w:multiLevelType w:val="hybridMultilevel"/>
    <w:tmpl w:val="FC5A975C"/>
    <w:lvl w:ilvl="0" w:tplc="53D8FD2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977EF"/>
    <w:multiLevelType w:val="hybridMultilevel"/>
    <w:tmpl w:val="BE1E2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5E4F4D"/>
    <w:multiLevelType w:val="hybridMultilevel"/>
    <w:tmpl w:val="0D8AC664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 w15:restartNumberingAfterBreak="0">
    <w:nsid w:val="264D22AF"/>
    <w:multiLevelType w:val="multilevel"/>
    <w:tmpl w:val="7C06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05883"/>
    <w:multiLevelType w:val="hybridMultilevel"/>
    <w:tmpl w:val="B2225A20"/>
    <w:lvl w:ilvl="0" w:tplc="53D8F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263A"/>
    <w:multiLevelType w:val="multilevel"/>
    <w:tmpl w:val="168E8F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2F213293"/>
    <w:multiLevelType w:val="hybridMultilevel"/>
    <w:tmpl w:val="FC26FCC6"/>
    <w:lvl w:ilvl="0" w:tplc="EA929C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B44F2F"/>
    <w:multiLevelType w:val="hybridMultilevel"/>
    <w:tmpl w:val="254EAD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1B9421A"/>
    <w:multiLevelType w:val="hybridMultilevel"/>
    <w:tmpl w:val="F55C4FAA"/>
    <w:lvl w:ilvl="0" w:tplc="973AF9F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127939"/>
    <w:multiLevelType w:val="hybridMultilevel"/>
    <w:tmpl w:val="2D9AD456"/>
    <w:lvl w:ilvl="0" w:tplc="6F824DFA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39762C15"/>
    <w:multiLevelType w:val="multilevel"/>
    <w:tmpl w:val="6E343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BF6AC7"/>
    <w:multiLevelType w:val="hybridMultilevel"/>
    <w:tmpl w:val="43382EB2"/>
    <w:lvl w:ilvl="0" w:tplc="CCB84F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6F5E4B"/>
    <w:multiLevelType w:val="hybridMultilevel"/>
    <w:tmpl w:val="1B469596"/>
    <w:lvl w:ilvl="0" w:tplc="3A5AE0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C15811"/>
    <w:multiLevelType w:val="hybridMultilevel"/>
    <w:tmpl w:val="272C3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9131AC"/>
    <w:multiLevelType w:val="multilevel"/>
    <w:tmpl w:val="90E2B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 w15:restartNumberingAfterBreak="0">
    <w:nsid w:val="551715EA"/>
    <w:multiLevelType w:val="multilevel"/>
    <w:tmpl w:val="5CC697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BB1249"/>
    <w:multiLevelType w:val="hybridMultilevel"/>
    <w:tmpl w:val="581CAAAA"/>
    <w:lvl w:ilvl="0" w:tplc="E090AC7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6DC0B5C"/>
    <w:multiLevelType w:val="multilevel"/>
    <w:tmpl w:val="187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02C8F"/>
    <w:multiLevelType w:val="hybridMultilevel"/>
    <w:tmpl w:val="70DE9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0C47953"/>
    <w:multiLevelType w:val="multilevel"/>
    <w:tmpl w:val="87A651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6B340F9"/>
    <w:multiLevelType w:val="multilevel"/>
    <w:tmpl w:val="90D245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ACB2F66"/>
    <w:multiLevelType w:val="hybridMultilevel"/>
    <w:tmpl w:val="8DC2DA26"/>
    <w:lvl w:ilvl="0" w:tplc="3474B0D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BFD"/>
    <w:multiLevelType w:val="hybridMultilevel"/>
    <w:tmpl w:val="905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C55C6"/>
    <w:multiLevelType w:val="multilevel"/>
    <w:tmpl w:val="80884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8" w15:restartNumberingAfterBreak="0">
    <w:nsid w:val="717D05C7"/>
    <w:multiLevelType w:val="multilevel"/>
    <w:tmpl w:val="5CC697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1A92395"/>
    <w:multiLevelType w:val="hybridMultilevel"/>
    <w:tmpl w:val="29E6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C95B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7451C"/>
    <w:multiLevelType w:val="hybridMultilevel"/>
    <w:tmpl w:val="FC1ED254"/>
    <w:lvl w:ilvl="0" w:tplc="53D8FD28">
      <w:numFmt w:val="bullet"/>
      <w:lvlText w:val="-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D7D0415"/>
    <w:multiLevelType w:val="hybridMultilevel"/>
    <w:tmpl w:val="1AD0E624"/>
    <w:lvl w:ilvl="0" w:tplc="53D8FD28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3"/>
  </w:num>
  <w:num w:numId="20">
    <w:abstractNumId w:val="23"/>
  </w:num>
  <w:num w:numId="21">
    <w:abstractNumId w:val="5"/>
  </w:num>
  <w:num w:numId="22">
    <w:abstractNumId w:val="10"/>
  </w:num>
  <w:num w:numId="23">
    <w:abstractNumId w:val="0"/>
  </w:num>
  <w:num w:numId="24">
    <w:abstractNumId w:val="31"/>
  </w:num>
  <w:num w:numId="25">
    <w:abstractNumId w:val="17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4"/>
    <w:rsid w:val="00001001"/>
    <w:rsid w:val="000044F2"/>
    <w:rsid w:val="00011CAD"/>
    <w:rsid w:val="00027845"/>
    <w:rsid w:val="000408C8"/>
    <w:rsid w:val="0004174F"/>
    <w:rsid w:val="00045395"/>
    <w:rsid w:val="00055B69"/>
    <w:rsid w:val="00060830"/>
    <w:rsid w:val="00061B23"/>
    <w:rsid w:val="00065864"/>
    <w:rsid w:val="0006640E"/>
    <w:rsid w:val="00067ABA"/>
    <w:rsid w:val="000711CB"/>
    <w:rsid w:val="00071B18"/>
    <w:rsid w:val="0008013B"/>
    <w:rsid w:val="00094F46"/>
    <w:rsid w:val="000A2950"/>
    <w:rsid w:val="000B2C7F"/>
    <w:rsid w:val="000B3767"/>
    <w:rsid w:val="000B6335"/>
    <w:rsid w:val="000C1F62"/>
    <w:rsid w:val="000C4E24"/>
    <w:rsid w:val="000C6C5C"/>
    <w:rsid w:val="000D5828"/>
    <w:rsid w:val="000E1729"/>
    <w:rsid w:val="000E4425"/>
    <w:rsid w:val="000E4BEF"/>
    <w:rsid w:val="00116BD7"/>
    <w:rsid w:val="00136DE1"/>
    <w:rsid w:val="00142720"/>
    <w:rsid w:val="00150200"/>
    <w:rsid w:val="001526B2"/>
    <w:rsid w:val="00162442"/>
    <w:rsid w:val="00165936"/>
    <w:rsid w:val="00187DDD"/>
    <w:rsid w:val="00197550"/>
    <w:rsid w:val="001A7E5C"/>
    <w:rsid w:val="001B2672"/>
    <w:rsid w:val="001C52FA"/>
    <w:rsid w:val="001D630B"/>
    <w:rsid w:val="001D709D"/>
    <w:rsid w:val="001E6F0F"/>
    <w:rsid w:val="00211A72"/>
    <w:rsid w:val="00222E9A"/>
    <w:rsid w:val="002232BE"/>
    <w:rsid w:val="002246E7"/>
    <w:rsid w:val="00226DB3"/>
    <w:rsid w:val="00242E71"/>
    <w:rsid w:val="00245974"/>
    <w:rsid w:val="00247CEF"/>
    <w:rsid w:val="00254E32"/>
    <w:rsid w:val="00267C2C"/>
    <w:rsid w:val="0028097D"/>
    <w:rsid w:val="00287069"/>
    <w:rsid w:val="00293FC8"/>
    <w:rsid w:val="002A24E2"/>
    <w:rsid w:val="002A4947"/>
    <w:rsid w:val="002D6D01"/>
    <w:rsid w:val="002E58E6"/>
    <w:rsid w:val="00301739"/>
    <w:rsid w:val="00302A94"/>
    <w:rsid w:val="003032E0"/>
    <w:rsid w:val="00306438"/>
    <w:rsid w:val="0030704E"/>
    <w:rsid w:val="003150F1"/>
    <w:rsid w:val="003171AC"/>
    <w:rsid w:val="003227EB"/>
    <w:rsid w:val="003605FF"/>
    <w:rsid w:val="00366AA1"/>
    <w:rsid w:val="003747C9"/>
    <w:rsid w:val="003803C1"/>
    <w:rsid w:val="003807F4"/>
    <w:rsid w:val="003A0CE8"/>
    <w:rsid w:val="003C4752"/>
    <w:rsid w:val="003D0E29"/>
    <w:rsid w:val="003D144C"/>
    <w:rsid w:val="003D2264"/>
    <w:rsid w:val="003D4DBF"/>
    <w:rsid w:val="003E162B"/>
    <w:rsid w:val="003E2D60"/>
    <w:rsid w:val="003E52E9"/>
    <w:rsid w:val="003E7FD0"/>
    <w:rsid w:val="00401CE4"/>
    <w:rsid w:val="00415378"/>
    <w:rsid w:val="004428F4"/>
    <w:rsid w:val="0046153E"/>
    <w:rsid w:val="00474038"/>
    <w:rsid w:val="004815CC"/>
    <w:rsid w:val="0049545A"/>
    <w:rsid w:val="004A4993"/>
    <w:rsid w:val="004A4F99"/>
    <w:rsid w:val="004B582D"/>
    <w:rsid w:val="004C1A81"/>
    <w:rsid w:val="004C2F3D"/>
    <w:rsid w:val="004F15BC"/>
    <w:rsid w:val="005017BD"/>
    <w:rsid w:val="00511164"/>
    <w:rsid w:val="00554015"/>
    <w:rsid w:val="0056272E"/>
    <w:rsid w:val="005634CD"/>
    <w:rsid w:val="00587182"/>
    <w:rsid w:val="0058722B"/>
    <w:rsid w:val="0059519D"/>
    <w:rsid w:val="005A6D09"/>
    <w:rsid w:val="005A6F7C"/>
    <w:rsid w:val="005A7314"/>
    <w:rsid w:val="005B2547"/>
    <w:rsid w:val="005B659B"/>
    <w:rsid w:val="005C41AB"/>
    <w:rsid w:val="005D14A9"/>
    <w:rsid w:val="005E3A77"/>
    <w:rsid w:val="00627B76"/>
    <w:rsid w:val="00632CB6"/>
    <w:rsid w:val="006412B9"/>
    <w:rsid w:val="0064448C"/>
    <w:rsid w:val="0066797B"/>
    <w:rsid w:val="00682AF0"/>
    <w:rsid w:val="006873BD"/>
    <w:rsid w:val="006A72B1"/>
    <w:rsid w:val="006B2018"/>
    <w:rsid w:val="006B5F2A"/>
    <w:rsid w:val="006C0FA1"/>
    <w:rsid w:val="006C1778"/>
    <w:rsid w:val="006C3747"/>
    <w:rsid w:val="006C5845"/>
    <w:rsid w:val="006E360F"/>
    <w:rsid w:val="006F089C"/>
    <w:rsid w:val="00737201"/>
    <w:rsid w:val="00754352"/>
    <w:rsid w:val="00763AA8"/>
    <w:rsid w:val="007772CE"/>
    <w:rsid w:val="0078378D"/>
    <w:rsid w:val="007B1A3B"/>
    <w:rsid w:val="007B66D4"/>
    <w:rsid w:val="007C1810"/>
    <w:rsid w:val="007E68E8"/>
    <w:rsid w:val="0081201C"/>
    <w:rsid w:val="008242A5"/>
    <w:rsid w:val="008351D4"/>
    <w:rsid w:val="00841889"/>
    <w:rsid w:val="008419FE"/>
    <w:rsid w:val="00842C85"/>
    <w:rsid w:val="008526A1"/>
    <w:rsid w:val="0085290D"/>
    <w:rsid w:val="00856087"/>
    <w:rsid w:val="0086403B"/>
    <w:rsid w:val="00897926"/>
    <w:rsid w:val="008B0857"/>
    <w:rsid w:val="008D1FBB"/>
    <w:rsid w:val="008D6415"/>
    <w:rsid w:val="008E522B"/>
    <w:rsid w:val="008F035B"/>
    <w:rsid w:val="008F20D6"/>
    <w:rsid w:val="00901F22"/>
    <w:rsid w:val="00914CA9"/>
    <w:rsid w:val="00914E86"/>
    <w:rsid w:val="00921C7D"/>
    <w:rsid w:val="009344AD"/>
    <w:rsid w:val="00940714"/>
    <w:rsid w:val="00940ABA"/>
    <w:rsid w:val="00944466"/>
    <w:rsid w:val="00953528"/>
    <w:rsid w:val="00954C67"/>
    <w:rsid w:val="009670FD"/>
    <w:rsid w:val="00970B46"/>
    <w:rsid w:val="0097495C"/>
    <w:rsid w:val="009908B3"/>
    <w:rsid w:val="00995DDB"/>
    <w:rsid w:val="00996AED"/>
    <w:rsid w:val="009A7C1A"/>
    <w:rsid w:val="009B53CD"/>
    <w:rsid w:val="009E2A95"/>
    <w:rsid w:val="009E5311"/>
    <w:rsid w:val="009E6A61"/>
    <w:rsid w:val="009F3611"/>
    <w:rsid w:val="009F4F19"/>
    <w:rsid w:val="00A03119"/>
    <w:rsid w:val="00A103AB"/>
    <w:rsid w:val="00A118C3"/>
    <w:rsid w:val="00A2044D"/>
    <w:rsid w:val="00A312C1"/>
    <w:rsid w:val="00A31FFE"/>
    <w:rsid w:val="00A42A07"/>
    <w:rsid w:val="00A55BDE"/>
    <w:rsid w:val="00A73472"/>
    <w:rsid w:val="00A815D1"/>
    <w:rsid w:val="00A87A6A"/>
    <w:rsid w:val="00AA1C3B"/>
    <w:rsid w:val="00AA5A0B"/>
    <w:rsid w:val="00AB7C8A"/>
    <w:rsid w:val="00AC2050"/>
    <w:rsid w:val="00AE112D"/>
    <w:rsid w:val="00AE281C"/>
    <w:rsid w:val="00AE5527"/>
    <w:rsid w:val="00AF5DC8"/>
    <w:rsid w:val="00B01977"/>
    <w:rsid w:val="00B05C06"/>
    <w:rsid w:val="00B1183F"/>
    <w:rsid w:val="00B15EC6"/>
    <w:rsid w:val="00B21E24"/>
    <w:rsid w:val="00B23274"/>
    <w:rsid w:val="00B33B05"/>
    <w:rsid w:val="00B36AD4"/>
    <w:rsid w:val="00B40EC3"/>
    <w:rsid w:val="00B412B5"/>
    <w:rsid w:val="00B4189B"/>
    <w:rsid w:val="00B46147"/>
    <w:rsid w:val="00B50EAE"/>
    <w:rsid w:val="00B550EE"/>
    <w:rsid w:val="00B65144"/>
    <w:rsid w:val="00B775D3"/>
    <w:rsid w:val="00B81E5F"/>
    <w:rsid w:val="00BA6104"/>
    <w:rsid w:val="00BC2AB4"/>
    <w:rsid w:val="00BD7B35"/>
    <w:rsid w:val="00BF1832"/>
    <w:rsid w:val="00BF3855"/>
    <w:rsid w:val="00BF4F0D"/>
    <w:rsid w:val="00BF6B57"/>
    <w:rsid w:val="00C138B6"/>
    <w:rsid w:val="00C20495"/>
    <w:rsid w:val="00C2212B"/>
    <w:rsid w:val="00C260B7"/>
    <w:rsid w:val="00C279A4"/>
    <w:rsid w:val="00C420F2"/>
    <w:rsid w:val="00C43DE0"/>
    <w:rsid w:val="00C45A31"/>
    <w:rsid w:val="00C45F6F"/>
    <w:rsid w:val="00C53C6F"/>
    <w:rsid w:val="00C63215"/>
    <w:rsid w:val="00C70F4B"/>
    <w:rsid w:val="00C73FBF"/>
    <w:rsid w:val="00C774F6"/>
    <w:rsid w:val="00C813FB"/>
    <w:rsid w:val="00C87905"/>
    <w:rsid w:val="00C87F35"/>
    <w:rsid w:val="00C9221B"/>
    <w:rsid w:val="00CA6176"/>
    <w:rsid w:val="00CB0692"/>
    <w:rsid w:val="00CB3395"/>
    <w:rsid w:val="00CC51C2"/>
    <w:rsid w:val="00CE20D2"/>
    <w:rsid w:val="00CE3CB1"/>
    <w:rsid w:val="00CF4C32"/>
    <w:rsid w:val="00D03D3E"/>
    <w:rsid w:val="00D05F5D"/>
    <w:rsid w:val="00D06C04"/>
    <w:rsid w:val="00D2256F"/>
    <w:rsid w:val="00D41E08"/>
    <w:rsid w:val="00D55E54"/>
    <w:rsid w:val="00D739E2"/>
    <w:rsid w:val="00D76C8E"/>
    <w:rsid w:val="00D92CA0"/>
    <w:rsid w:val="00D95908"/>
    <w:rsid w:val="00DA2851"/>
    <w:rsid w:val="00DB39F5"/>
    <w:rsid w:val="00DB3AA9"/>
    <w:rsid w:val="00DB46C8"/>
    <w:rsid w:val="00DC0389"/>
    <w:rsid w:val="00DC323C"/>
    <w:rsid w:val="00DC4ABF"/>
    <w:rsid w:val="00DE5AD6"/>
    <w:rsid w:val="00E15C4A"/>
    <w:rsid w:val="00E2164F"/>
    <w:rsid w:val="00E2665D"/>
    <w:rsid w:val="00E278FB"/>
    <w:rsid w:val="00E43F67"/>
    <w:rsid w:val="00E5439A"/>
    <w:rsid w:val="00E7117C"/>
    <w:rsid w:val="00ED708D"/>
    <w:rsid w:val="00EF78EB"/>
    <w:rsid w:val="00F05BE0"/>
    <w:rsid w:val="00F22580"/>
    <w:rsid w:val="00F302A8"/>
    <w:rsid w:val="00F31CE1"/>
    <w:rsid w:val="00F47630"/>
    <w:rsid w:val="00F56424"/>
    <w:rsid w:val="00F74586"/>
    <w:rsid w:val="00F81EBA"/>
    <w:rsid w:val="00F83C4D"/>
    <w:rsid w:val="00F949AF"/>
    <w:rsid w:val="00FB10DC"/>
    <w:rsid w:val="00FB2EFC"/>
    <w:rsid w:val="00FB7BD8"/>
    <w:rsid w:val="00FD404C"/>
    <w:rsid w:val="00FD5795"/>
    <w:rsid w:val="00FD688B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82887C"/>
  <w15:docId w15:val="{D94C140D-5D38-4584-9931-C719AE4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5395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95"/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37201"/>
    <w:pPr>
      <w:spacing w:after="0" w:line="240" w:lineRule="auto"/>
    </w:pPr>
  </w:style>
  <w:style w:type="character" w:styleId="a8">
    <w:name w:val="Strong"/>
    <w:basedOn w:val="a0"/>
    <w:uiPriority w:val="22"/>
    <w:qFormat/>
    <w:rsid w:val="003E162B"/>
    <w:rPr>
      <w:b/>
      <w:bCs/>
    </w:rPr>
  </w:style>
  <w:style w:type="paragraph" w:styleId="a9">
    <w:name w:val="header"/>
    <w:basedOn w:val="a"/>
    <w:link w:val="aa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B23"/>
  </w:style>
  <w:style w:type="paragraph" w:styleId="ab">
    <w:name w:val="footer"/>
    <w:basedOn w:val="a"/>
    <w:link w:val="ac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B23"/>
  </w:style>
  <w:style w:type="character" w:customStyle="1" w:styleId="10">
    <w:name w:val="Заголовок 1 Знак"/>
    <w:basedOn w:val="a0"/>
    <w:link w:val="1"/>
    <w:uiPriority w:val="9"/>
    <w:rsid w:val="002A2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B4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ova.sabira@pavlodar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4284-FAB9-4E1E-B234-4C322FA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УО</cp:lastModifiedBy>
  <cp:revision>28</cp:revision>
  <cp:lastPrinted>2016-04-01T05:51:00Z</cp:lastPrinted>
  <dcterms:created xsi:type="dcterms:W3CDTF">2016-02-15T11:41:00Z</dcterms:created>
  <dcterms:modified xsi:type="dcterms:W3CDTF">2020-01-27T05:26:00Z</dcterms:modified>
</cp:coreProperties>
</file>