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75" w:rsidRPr="00E01675" w:rsidRDefault="00E01675" w:rsidP="00E01675">
      <w:pPr>
        <w:jc w:val="center"/>
      </w:pPr>
      <w:r w:rsidRPr="00A73F2E">
        <w:rPr>
          <w:rFonts w:ascii="Comic Sans MS" w:hAnsi="Comic Sans MS" w:cs="Tahoma"/>
          <w:b/>
          <w:color w:val="00B0F0"/>
          <w:sz w:val="28"/>
          <w:szCs w:val="28"/>
          <w:shd w:val="clear" w:color="auto" w:fill="FFFFFF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9" type="#_x0000_t144" style="width:506.05pt;height:17.5pt" fillcolor="#00b0f0" strokecolor="#00b0f0">
            <v:shadow color="#868686"/>
            <v:textpath style="font-family:&quot;Arial Black&quot;" fitshape="t" trim="t" string="Как помочь своему медлительному ребенку справиться с множеством проблем?"/>
          </v:shape>
        </w:pict>
      </w:r>
    </w:p>
    <w:p w:rsidR="00E01675" w:rsidRPr="00046435" w:rsidRDefault="00E01675" w:rsidP="00E01675">
      <w:pPr>
        <w:spacing w:after="0"/>
        <w:jc w:val="both"/>
        <w:rPr>
          <w:rFonts w:ascii="Comic Sans MS" w:hAnsi="Comic Sans MS" w:cs="Tahoma"/>
          <w:color w:val="000000" w:themeColor="text1"/>
          <w:sz w:val="28"/>
          <w:szCs w:val="28"/>
          <w:shd w:val="clear" w:color="auto" w:fill="FFFFFF"/>
        </w:rPr>
      </w:pP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1. Не подгоняйте медлительного ребенка ежеминутно!</w:t>
      </w:r>
    </w:p>
    <w:p w:rsidR="00E01675" w:rsidRPr="00046435" w:rsidRDefault="00E01675" w:rsidP="00E01675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00046435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2.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Специально планируйте время на вхождение в новую деятельность.</w:t>
      </w:r>
    </w:p>
    <w:p w:rsidR="00E01675" w:rsidRPr="00046435" w:rsidRDefault="00E01675" w:rsidP="00E01675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3.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Не ругайте за медлительность: ребенок должен быть уверен, что вы любите его таким, какой он есть. Не забывайте чаще говорить об этом.</w:t>
      </w:r>
    </w:p>
    <w:p w:rsidR="00E01675" w:rsidRPr="00046435" w:rsidRDefault="00E01675" w:rsidP="00E01675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4.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 xml:space="preserve">Не ставьте ему в пример </w:t>
      </w:r>
      <w:proofErr w:type="gramStart"/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более подвижных</w:t>
      </w:r>
      <w:proofErr w:type="gramEnd"/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, успешных детей-лидеров, не травите душу. Возможно, ваш ребенок и так часто сравнивает себя с ними — общительными, удачливыми, всеми любимыми.</w:t>
      </w:r>
    </w:p>
    <w:p w:rsidR="00E01675" w:rsidRPr="00046435" w:rsidRDefault="00E01675" w:rsidP="00E01675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5.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Хвалите ребенка за его достоинства. Медлительные дети под грузом вечных насмешек и претензий легко теряют веру в себя.</w:t>
      </w:r>
    </w:p>
    <w:p w:rsidR="00E01675" w:rsidRPr="00046435" w:rsidRDefault="00E01675" w:rsidP="00E01675">
      <w:pPr>
        <w:shd w:val="clear" w:color="auto" w:fill="FFFFFF"/>
        <w:tabs>
          <w:tab w:val="left" w:pos="0"/>
        </w:tabs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6.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 xml:space="preserve">При выборе кружка или другой внешкольной деятельности, скорее всего, </w:t>
      </w:r>
      <w:proofErr w:type="gramStart"/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вам</w:t>
      </w:r>
      <w:proofErr w:type="gramEnd"/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 xml:space="preserve"> придется взять инициативу на себя: узнать направленность и расписание, убедить, что это может быть интересно, проводить на несколько пробных занятий и не настаивать, если ребенок категорически не захочет продолжать.</w:t>
      </w:r>
    </w:p>
    <w:p w:rsidR="00E01675" w:rsidRPr="00046435" w:rsidRDefault="00E01675" w:rsidP="00E01675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7.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Выбирайте для ребенка более флегматичного учителя начальных классов — того, кто медленно двигается и спокойно говорит.</w:t>
      </w:r>
    </w:p>
    <w:p w:rsidR="00E01675" w:rsidRPr="00046435" w:rsidRDefault="00E01675" w:rsidP="00E01675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8.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Составьте приемлемый и устойчивый распорядок дня, а о резких переменах в жизни сообщайте ребенку заранее.</w:t>
      </w:r>
    </w:p>
    <w:p w:rsidR="00E01675" w:rsidRPr="00046435" w:rsidRDefault="00E01675" w:rsidP="00E01675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9.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Будьте готовы к тому, что фонтан удовольствий (фейерверк, поход в цирк, полтора десятка гостей и гора подарков), старательно подготовленный вами к празднику, может не вызвать того ликования, на которое вы рассчитывали.</w:t>
      </w:r>
    </w:p>
    <w:p w:rsidR="00E01675" w:rsidRDefault="00E01675" w:rsidP="00E01675">
      <w:pPr>
        <w:shd w:val="clear" w:color="auto" w:fill="FFFFFF"/>
        <w:spacing w:after="0"/>
        <w:ind w:left="45"/>
        <w:jc w:val="both"/>
        <w:rPr>
          <w:rFonts w:ascii="Comic Sans MS" w:eastAsia="Times New Roman" w:hAnsi="Comic Sans MS" w:cs="Tahoma"/>
          <w:color w:val="000000" w:themeColor="text1"/>
          <w:sz w:val="28"/>
          <w:szCs w:val="28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10. </w:t>
      </w:r>
      <w:r w:rsidRPr="00046435">
        <w:rPr>
          <w:rFonts w:ascii="Comic Sans MS" w:eastAsia="Times New Roman" w:hAnsi="Comic Sans MS" w:cs="Tahoma"/>
          <w:color w:val="000000" w:themeColor="text1"/>
          <w:sz w:val="28"/>
          <w:szCs w:val="28"/>
        </w:rPr>
        <w:t>Особенно бережно отнеситесь к умению читать: не подгоняйте, просите учителя не ругать за медленное чтение, не обращайте внимания на плохие отметки. Пусть читает как угодно медленно, но с удовольствием. В этом случае книги и справочники станут мощным средством для развития в довольно замкнутом мире медлительного ребенка.</w:t>
      </w:r>
    </w:p>
    <w:p w:rsidR="00E01675" w:rsidRDefault="00E01675" w:rsidP="00E01675">
      <w:pPr>
        <w:shd w:val="clear" w:color="auto" w:fill="FFFFFF"/>
        <w:spacing w:before="30" w:after="75"/>
        <w:ind w:left="45"/>
        <w:jc w:val="center"/>
        <w:rPr>
          <w:rFonts w:ascii="Comic Sans MS" w:eastAsia="Times New Roman" w:hAnsi="Comic Sans MS" w:cs="Tahom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408464" cy="1807029"/>
            <wp:effectExtent l="19050" t="0" r="0" b="0"/>
            <wp:docPr id="1" name="Рисунок 31" descr="Ситуация Архив номеров Журнал &quot;Здоровье школьн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итуация Архив номеров Журнал &quot;Здоровье школьника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57" cy="18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01675"/>
    <w:sectPr w:rsidR="00000000" w:rsidSect="00E01675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01675"/>
    <w:rsid w:val="00E0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2016-01-26T10:37:00Z</dcterms:created>
  <dcterms:modified xsi:type="dcterms:W3CDTF">2016-01-26T10:38:00Z</dcterms:modified>
</cp:coreProperties>
</file>