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5D0" w:rsidRPr="00CD7B82" w:rsidRDefault="0099212B" w:rsidP="0099212B">
      <w:pPr>
        <w:ind w:left="-142"/>
        <w:rPr>
          <w:rFonts w:ascii="Times New Roman" w:hAnsi="Times New Roman" w:cs="Times New Roman"/>
          <w:b/>
          <w:sz w:val="28"/>
          <w:szCs w:val="28"/>
        </w:rPr>
      </w:pPr>
      <w:r w:rsidRPr="00CD7B82">
        <w:rPr>
          <w:rFonts w:ascii="Times New Roman" w:hAnsi="Times New Roman" w:cs="Times New Roman"/>
          <w:b/>
          <w:sz w:val="28"/>
          <w:szCs w:val="28"/>
        </w:rPr>
        <w:t xml:space="preserve">           </w:t>
      </w:r>
      <w:r w:rsidR="00E455D0" w:rsidRPr="00CD7B82">
        <w:rPr>
          <w:rFonts w:ascii="Times New Roman" w:hAnsi="Times New Roman" w:cs="Times New Roman"/>
          <w:b/>
          <w:sz w:val="28"/>
          <w:szCs w:val="28"/>
        </w:rPr>
        <w:t>2019-2020 оқу жылындағы № 27 ЖОББМ тәрбие жұмысын талдау.</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 xml:space="preserve">    2019-2020 оқу жылында мектептің тәрбие жұмысы мектептің осы оқу жылына арналған мақсаттары мен міндеттеріне сәйкес жүзеге асырылды. Барлық жұмыс оқу процесінің тиімділігін арттыруға бағытталған, оның негізгі міндеті үйлесімді дамыған тұлғаны қалыптастыру болып табылады .</w:t>
      </w:r>
    </w:p>
    <w:p w:rsidR="00E455D0" w:rsidRPr="00CD7B82" w:rsidRDefault="0083381A" w:rsidP="00E455D0">
      <w:pPr>
        <w:rPr>
          <w:rFonts w:ascii="Times New Roman" w:hAnsi="Times New Roman" w:cs="Times New Roman"/>
          <w:sz w:val="28"/>
          <w:szCs w:val="28"/>
        </w:rPr>
      </w:pPr>
      <w:r w:rsidRPr="00CD7B82">
        <w:rPr>
          <w:rFonts w:ascii="Times New Roman" w:hAnsi="Times New Roman" w:cs="Times New Roman"/>
          <w:sz w:val="28"/>
          <w:szCs w:val="28"/>
        </w:rPr>
        <w:t>2019-2020 оқу жылына арналған ТЖ</w:t>
      </w:r>
      <w:r w:rsidR="00E455D0" w:rsidRPr="00CD7B82">
        <w:rPr>
          <w:rFonts w:ascii="Times New Roman" w:hAnsi="Times New Roman" w:cs="Times New Roman"/>
          <w:sz w:val="28"/>
          <w:szCs w:val="28"/>
        </w:rPr>
        <w:t xml:space="preserve"> міндеттері:</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 Оқушылармен сауықтыру жұмыстарын жетілдіру және салауатты өмір салты дағдыларын қалыптастыру, қарым-қатынас дағдыларын дамыту және жанжалсыз қарым-қатынас әдістерін қалыптастыру;</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 xml:space="preserve">    - Қызметтің барлық салаларында оқушылардың шығармашылық белсенділігін қолдау, оқушылардың өзін-өзі басқаруын жандандыру, ҚТД жүйесі арқылы жалпы мектептік ұжымның дамуына жағдай жасау.</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 xml:space="preserve"> - Балалар ұйымын жасаралық сындарлы қарым-қатынас, әлеуметтену, әлеуметтік бейімделу, әр оқушының шығармашылық дамуы үшін негіз ретінде дамыту.</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 Отбасылық тәрбие жүйесін жетілдіру, балаларды тәрбиелеу және оқыту үшін ата-аналардың жауапкершілігін арттыру, баланың жеке басын құқықтық және қорғау.</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 xml:space="preserve">  Мектептің 2019-2020 оқу жылына арналған тәрбие жұмысының жоспарын құру кезіндегі мәселелерді шешу үшін оқушылардың</w:t>
      </w:r>
      <w:r w:rsidR="0083381A" w:rsidRPr="00CD7B82">
        <w:rPr>
          <w:rFonts w:ascii="Times New Roman" w:hAnsi="Times New Roman" w:cs="Times New Roman"/>
          <w:sz w:val="28"/>
          <w:szCs w:val="28"/>
        </w:rPr>
        <w:t xml:space="preserve">  ж</w:t>
      </w:r>
      <w:r w:rsidRPr="00CD7B82">
        <w:rPr>
          <w:rFonts w:ascii="Times New Roman" w:hAnsi="Times New Roman" w:cs="Times New Roman"/>
          <w:sz w:val="28"/>
          <w:szCs w:val="28"/>
        </w:rPr>
        <w:t>ас</w:t>
      </w:r>
      <w:r w:rsidR="00CD7B82" w:rsidRPr="00CD7B82">
        <w:rPr>
          <w:rFonts w:ascii="Times New Roman" w:hAnsi="Times New Roman" w:cs="Times New Roman"/>
          <w:sz w:val="28"/>
          <w:szCs w:val="28"/>
        </w:rPr>
        <w:t xml:space="preserve"> </w:t>
      </w:r>
      <w:r w:rsidRPr="00CD7B82">
        <w:rPr>
          <w:rFonts w:ascii="Times New Roman" w:hAnsi="Times New Roman" w:cs="Times New Roman"/>
          <w:sz w:val="28"/>
          <w:szCs w:val="28"/>
        </w:rPr>
        <w:t xml:space="preserve">, </w:t>
      </w:r>
      <w:r w:rsidR="00CD7B82" w:rsidRPr="00CD7B82">
        <w:rPr>
          <w:rFonts w:ascii="Times New Roman" w:hAnsi="Times New Roman" w:cs="Times New Roman"/>
          <w:sz w:val="28"/>
          <w:szCs w:val="28"/>
        </w:rPr>
        <w:t xml:space="preserve"> </w:t>
      </w:r>
      <w:r w:rsidRPr="00CD7B82">
        <w:rPr>
          <w:rFonts w:ascii="Times New Roman" w:hAnsi="Times New Roman" w:cs="Times New Roman"/>
          <w:sz w:val="28"/>
          <w:szCs w:val="28"/>
        </w:rPr>
        <w:t>физикалық және зияткерлік мүмкіндіктері, сондай-ақ олардың мүдделері ескерілді</w:t>
      </w:r>
      <w:r w:rsidR="00CD7B82" w:rsidRPr="00CD7B82">
        <w:rPr>
          <w:rFonts w:ascii="Times New Roman" w:hAnsi="Times New Roman" w:cs="Times New Roman"/>
          <w:sz w:val="28"/>
          <w:szCs w:val="28"/>
        </w:rPr>
        <w:t xml:space="preserve"> </w:t>
      </w:r>
      <w:r w:rsidRPr="00CD7B82">
        <w:rPr>
          <w:rFonts w:ascii="Times New Roman" w:hAnsi="Times New Roman" w:cs="Times New Roman"/>
          <w:sz w:val="28"/>
          <w:szCs w:val="28"/>
        </w:rPr>
        <w:t xml:space="preserve">. </w:t>
      </w:r>
      <w:r w:rsidR="00CD7B82" w:rsidRPr="00CD7B82">
        <w:rPr>
          <w:rFonts w:ascii="Times New Roman" w:hAnsi="Times New Roman" w:cs="Times New Roman"/>
          <w:sz w:val="28"/>
          <w:szCs w:val="28"/>
        </w:rPr>
        <w:t xml:space="preserve"> </w:t>
      </w:r>
      <w:r w:rsidRPr="00CD7B82">
        <w:rPr>
          <w:rFonts w:ascii="Times New Roman" w:hAnsi="Times New Roman" w:cs="Times New Roman"/>
          <w:sz w:val="28"/>
          <w:szCs w:val="28"/>
        </w:rPr>
        <w:t xml:space="preserve">Мектептің тәрбие жұмысының жоспары "Рухани жаңғыру" бағдарламасын іске асыру шеңберінде тәрбие тұжырымдамасына сәйкес жасалды , оның мақсаты өскелең ұрпақты тәрбиелеуге бірыңғай тәсілді қалыптастыру, Қазақстан Республикасында балалар мен жастарды тәрбиелеу міндеттерін шешуде тәрбие процесінің барлық субъектілерінің іс-әрекеттерін келісу және сабақтастығын қамтамасыз ету, "Рухани жаңғыру"бағдарламасына сәйкес тәрбие жұмысының бағыттарын айқындау болып табылады. </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 xml:space="preserve"> Тәрбиенің қойылған мақсатына және одан туындайтын міндеттерге сүйене отырып, жоспарда тәрбие қызметінің мынадай бағыттары айқындалды:</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1.Азаматтық-патриоттық, құқықтық және көп мәдениетті тәрбие.</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 xml:space="preserve">2.Рухани-адамгершілік тәрбие </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3.Отбасылық тәрбие</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lastRenderedPageBreak/>
        <w:t>4.Өзін</w:t>
      </w:r>
      <w:r w:rsidR="00CD7B82" w:rsidRPr="00CD7B82">
        <w:rPr>
          <w:rFonts w:ascii="Times New Roman" w:hAnsi="Times New Roman" w:cs="Times New Roman"/>
          <w:sz w:val="28"/>
          <w:szCs w:val="28"/>
        </w:rPr>
        <w:t xml:space="preserve"> </w:t>
      </w:r>
      <w:r w:rsidRPr="00CD7B82">
        <w:rPr>
          <w:rFonts w:ascii="Times New Roman" w:hAnsi="Times New Roman" w:cs="Times New Roman"/>
          <w:sz w:val="28"/>
          <w:szCs w:val="28"/>
        </w:rPr>
        <w:t>-</w:t>
      </w:r>
      <w:r w:rsidR="00CD7B82" w:rsidRPr="00CD7B82">
        <w:rPr>
          <w:rFonts w:ascii="Times New Roman" w:hAnsi="Times New Roman" w:cs="Times New Roman"/>
          <w:sz w:val="28"/>
          <w:szCs w:val="28"/>
        </w:rPr>
        <w:t xml:space="preserve"> </w:t>
      </w:r>
      <w:r w:rsidRPr="00CD7B82">
        <w:rPr>
          <w:rFonts w:ascii="Times New Roman" w:hAnsi="Times New Roman" w:cs="Times New Roman"/>
          <w:sz w:val="28"/>
          <w:szCs w:val="28"/>
        </w:rPr>
        <w:t>өзі тану және тұлғаның өзін</w:t>
      </w:r>
      <w:r w:rsidR="00CD7B82" w:rsidRPr="00CD7B82">
        <w:rPr>
          <w:rFonts w:ascii="Times New Roman" w:hAnsi="Times New Roman" w:cs="Times New Roman"/>
          <w:sz w:val="28"/>
          <w:szCs w:val="28"/>
        </w:rPr>
        <w:t xml:space="preserve"> -</w:t>
      </w:r>
      <w:r w:rsidRPr="00CD7B82">
        <w:rPr>
          <w:rFonts w:ascii="Times New Roman" w:hAnsi="Times New Roman" w:cs="Times New Roman"/>
          <w:sz w:val="28"/>
          <w:szCs w:val="28"/>
        </w:rPr>
        <w:t>өзі дамыту қажеттілігін қалыптастыру</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 xml:space="preserve">5.Әлеуметтік маңызды және жеке қасиеттерді қалыптастыру </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6.Коммуникативтік</w:t>
      </w:r>
      <w:r w:rsidR="00CD7B82" w:rsidRPr="00CD7B82">
        <w:rPr>
          <w:rFonts w:ascii="Times New Roman" w:hAnsi="Times New Roman" w:cs="Times New Roman"/>
          <w:sz w:val="28"/>
          <w:szCs w:val="28"/>
        </w:rPr>
        <w:t xml:space="preserve"> </w:t>
      </w:r>
      <w:r w:rsidRPr="00CD7B82">
        <w:rPr>
          <w:rFonts w:ascii="Times New Roman" w:hAnsi="Times New Roman" w:cs="Times New Roman"/>
          <w:sz w:val="28"/>
          <w:szCs w:val="28"/>
        </w:rPr>
        <w:t xml:space="preserve"> мәдениетті қалыптастыру</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7.Экологиялық тәрбие</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8.Эстетикалық тәрбие</w:t>
      </w:r>
    </w:p>
    <w:p w:rsidR="000D499E"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9.Дене тәрбиесі және салауатты өмір салтының Денсаулық сақтау ортасын қалыптастыру</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10</w:t>
      </w:r>
      <w:r w:rsidR="00CD7B82" w:rsidRPr="00CD7B82">
        <w:rPr>
          <w:rFonts w:ascii="Times New Roman" w:hAnsi="Times New Roman" w:cs="Times New Roman"/>
          <w:sz w:val="28"/>
          <w:szCs w:val="28"/>
        </w:rPr>
        <w:t xml:space="preserve"> </w:t>
      </w:r>
      <w:r w:rsidRPr="00CD7B82">
        <w:rPr>
          <w:rFonts w:ascii="Times New Roman" w:hAnsi="Times New Roman" w:cs="Times New Roman"/>
          <w:sz w:val="28"/>
          <w:szCs w:val="28"/>
        </w:rPr>
        <w:t>.</w:t>
      </w:r>
      <w:r w:rsidR="00CD7B82" w:rsidRPr="00CD7B82">
        <w:rPr>
          <w:rFonts w:ascii="Times New Roman" w:hAnsi="Times New Roman" w:cs="Times New Roman"/>
          <w:sz w:val="28"/>
          <w:szCs w:val="28"/>
        </w:rPr>
        <w:t xml:space="preserve"> </w:t>
      </w:r>
      <w:r w:rsidRPr="00CD7B82">
        <w:rPr>
          <w:rFonts w:ascii="Times New Roman" w:hAnsi="Times New Roman" w:cs="Times New Roman"/>
          <w:sz w:val="28"/>
          <w:szCs w:val="28"/>
        </w:rPr>
        <w:t>Еңбек</w:t>
      </w:r>
      <w:r w:rsidR="00CD7B82" w:rsidRPr="00CD7B82">
        <w:rPr>
          <w:rFonts w:ascii="Times New Roman" w:hAnsi="Times New Roman" w:cs="Times New Roman"/>
          <w:sz w:val="28"/>
          <w:szCs w:val="28"/>
        </w:rPr>
        <w:t xml:space="preserve"> </w:t>
      </w:r>
      <w:r w:rsidRPr="00CD7B82">
        <w:rPr>
          <w:rFonts w:ascii="Times New Roman" w:hAnsi="Times New Roman" w:cs="Times New Roman"/>
          <w:sz w:val="28"/>
          <w:szCs w:val="28"/>
        </w:rPr>
        <w:t xml:space="preserve"> және экономикалық тәрбие</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11.Кәсіби-шығармашылық тәрбие</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12.</w:t>
      </w:r>
      <w:r w:rsidR="00CD7B82" w:rsidRPr="00CD7B82">
        <w:rPr>
          <w:rFonts w:ascii="Times New Roman" w:hAnsi="Times New Roman" w:cs="Times New Roman"/>
          <w:sz w:val="28"/>
          <w:szCs w:val="28"/>
        </w:rPr>
        <w:t xml:space="preserve"> </w:t>
      </w:r>
      <w:r w:rsidRPr="00CD7B82">
        <w:rPr>
          <w:rFonts w:ascii="Times New Roman" w:hAnsi="Times New Roman" w:cs="Times New Roman"/>
          <w:sz w:val="28"/>
          <w:szCs w:val="28"/>
        </w:rPr>
        <w:t xml:space="preserve">Зияткерлік мәдениетті дамыту </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Тәрбие жұмысының мұндай құрылымы мектептің барлық оқушыларын олардың бейімділігі мен қызығушылықтарына сүйене отырып қамтуға мүмкіндік береді</w:t>
      </w:r>
      <w:r w:rsidR="00CD7B82" w:rsidRPr="00CD7B82">
        <w:rPr>
          <w:rFonts w:ascii="Times New Roman" w:hAnsi="Times New Roman" w:cs="Times New Roman"/>
          <w:sz w:val="28"/>
          <w:szCs w:val="28"/>
        </w:rPr>
        <w:t xml:space="preserve"> </w:t>
      </w:r>
      <w:r w:rsidRPr="00CD7B82">
        <w:rPr>
          <w:rFonts w:ascii="Times New Roman" w:hAnsi="Times New Roman" w:cs="Times New Roman"/>
          <w:sz w:val="28"/>
          <w:szCs w:val="28"/>
        </w:rPr>
        <w:t>, әр баланың жеке басының жан-жақты дамуына ықпал етеді.</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 xml:space="preserve">"Мектеп дәстүрі" бағытындағы жұмыстың негізгі мақсаты - мектеп дәстүрлерін сақтау және көбейту. Дәстүрлі түрде мектепте бірінші қоңырау, Соңғы қоңырау, күз мерекесі, Мұғалімдер күні, жаңа жылдық мерекелер, 8 наурызды мерекелеуге арналған мерекелік іс-шаралар, Наурызмейрама, Маевка мерекелері өткізілді.  </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 xml:space="preserve">Үздік сынып ұжымдарын анықтау, сыныптарды </w:t>
      </w:r>
      <w:r w:rsidR="00CD7B82" w:rsidRPr="00CD7B82">
        <w:rPr>
          <w:rFonts w:ascii="Times New Roman" w:hAnsi="Times New Roman" w:cs="Times New Roman"/>
          <w:sz w:val="28"/>
          <w:szCs w:val="28"/>
        </w:rPr>
        <w:t xml:space="preserve"> </w:t>
      </w:r>
      <w:r w:rsidRPr="00CD7B82">
        <w:rPr>
          <w:rFonts w:ascii="Times New Roman" w:hAnsi="Times New Roman" w:cs="Times New Roman"/>
          <w:sz w:val="28"/>
          <w:szCs w:val="28"/>
        </w:rPr>
        <w:t xml:space="preserve">біріктіруге жәрдемдесу, олардың қызметінің тиімділігін арттыру мақсатында дәстүрлі түрде 10 жыл бойы мектепте "мектеп өмірінің жарқын сәттері"мектеп жобасы өткізіледі. Соңғы 3 жылда бұл жалпымектептік жоба "Рухани жаңғыру"бағдарламасы аясында жүзеге асырылуда. Жобаның қорытындысы Үздік сынып ұжымдары мен сынып жетекшілерін анықтау болып табылады. Ережеге сәйкес 3 кезеңді өткізу жоспарланған. 4 тоқсан қашықтық форматта өткізілгендіктен, жобаның 2 кезеңі өткізілді: "Менің отбасым – менің қуанышым" отбасы туралы сахналанған әндер конкурсы, Қазақстан классиктерінің, ойшылдарының "Сөз тілінің көркі" </w:t>
      </w:r>
      <w:r w:rsidR="00CD7B82" w:rsidRPr="00CD7B82">
        <w:rPr>
          <w:rFonts w:ascii="Times New Roman" w:hAnsi="Times New Roman" w:cs="Times New Roman"/>
          <w:sz w:val="28"/>
          <w:szCs w:val="28"/>
        </w:rPr>
        <w:t xml:space="preserve"> </w:t>
      </w:r>
      <w:r w:rsidRPr="00CD7B82">
        <w:rPr>
          <w:rFonts w:ascii="Times New Roman" w:hAnsi="Times New Roman" w:cs="Times New Roman"/>
          <w:sz w:val="28"/>
          <w:szCs w:val="28"/>
        </w:rPr>
        <w:t>өлеңдер конкурсы. Сәуір айына жоспарланған "оқымау зиянды емес-оқымау зиянды" үгіт бригадалар конкурсын өткізу мүмкін болмады</w:t>
      </w:r>
      <w:r w:rsidR="00CD7B82" w:rsidRPr="00CD7B82">
        <w:rPr>
          <w:rFonts w:ascii="Times New Roman" w:hAnsi="Times New Roman" w:cs="Times New Roman"/>
          <w:sz w:val="28"/>
          <w:szCs w:val="28"/>
        </w:rPr>
        <w:t xml:space="preserve"> </w:t>
      </w:r>
      <w:r w:rsidRPr="00CD7B82">
        <w:rPr>
          <w:rFonts w:ascii="Times New Roman" w:hAnsi="Times New Roman" w:cs="Times New Roman"/>
          <w:sz w:val="28"/>
          <w:szCs w:val="28"/>
        </w:rPr>
        <w:t>.</w:t>
      </w:r>
      <w:r w:rsidR="00CD7B82" w:rsidRPr="00CD7B82">
        <w:rPr>
          <w:rFonts w:ascii="Times New Roman" w:hAnsi="Times New Roman" w:cs="Times New Roman"/>
          <w:sz w:val="28"/>
          <w:szCs w:val="28"/>
        </w:rPr>
        <w:t xml:space="preserve"> </w:t>
      </w:r>
      <w:r w:rsidRPr="00CD7B82">
        <w:rPr>
          <w:rFonts w:ascii="Times New Roman" w:hAnsi="Times New Roman" w:cs="Times New Roman"/>
          <w:sz w:val="28"/>
          <w:szCs w:val="28"/>
        </w:rPr>
        <w:t xml:space="preserve"> Жобаға 2 байқау кезеңінің қорытындысы бойынша 2Б, 4а, 5а, 8Б, 9А, 10А сыныптары белсенді қатысты.</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lastRenderedPageBreak/>
        <w:t xml:space="preserve">Оқушылардың рухани-адамгершілік тәрбиесінің негізгі міндеті-оқушылардың сыртқы әлеммен гуманистік қарым-қатынасын қалыптастыру, жалпыадамзаттық құндылықтармен таныстыру.   </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Сынып жетекшілері қыркүйек айында оқушылардың тәрбие деңгейін зерттеу мақсатында тәрбие деңгейіне диагностика жүргізді .Диагностика ретінде қырыққабат НП әдісі дәстүрлі қолданылды. Бағалау 6 критерий бойынша жүргізілді: эрудиция, өзіне деген көзқарас, Әдеміге деген көзқарас</w:t>
      </w:r>
      <w:r w:rsidR="00CD7B82" w:rsidRPr="00CD7B82">
        <w:rPr>
          <w:rFonts w:ascii="Times New Roman" w:hAnsi="Times New Roman" w:cs="Times New Roman"/>
          <w:sz w:val="28"/>
          <w:szCs w:val="28"/>
        </w:rPr>
        <w:t xml:space="preserve"> </w:t>
      </w:r>
      <w:r w:rsidRPr="00CD7B82">
        <w:rPr>
          <w:rFonts w:ascii="Times New Roman" w:hAnsi="Times New Roman" w:cs="Times New Roman"/>
          <w:sz w:val="28"/>
          <w:szCs w:val="28"/>
        </w:rPr>
        <w:t>, жұмысқа деген көзқарас, мен және табиғат, Мен және қоғам.</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 xml:space="preserve"> </w:t>
      </w:r>
      <w:r w:rsidR="00CD7B82" w:rsidRPr="00CD7B82">
        <w:rPr>
          <w:rFonts w:ascii="Times New Roman" w:hAnsi="Times New Roman" w:cs="Times New Roman"/>
          <w:sz w:val="28"/>
          <w:szCs w:val="28"/>
        </w:rPr>
        <w:t xml:space="preserve"> </w:t>
      </w:r>
      <w:r w:rsidRPr="00CD7B82">
        <w:rPr>
          <w:rFonts w:ascii="Times New Roman" w:hAnsi="Times New Roman" w:cs="Times New Roman"/>
          <w:sz w:val="28"/>
          <w:szCs w:val="28"/>
        </w:rPr>
        <w:t xml:space="preserve">Диагностикаға 1-11 сынып оқушылары қатысты. </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Жүргізілген диагностиканы талдау мектепте жоғары УВ-147 (20%) оқушы, жақсы УВ – 245 (34%) оқушы, орта УВ-324 (45%) оқушы , төмен УВ-9 (1,2%)оқушы бар екенін көрсетті.</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2018 жылдың қыркүйегінен бастап салыстырмалы талдау көрсеткендей, жоғары Уве бар оқушылар саны 8% - ға, жақсы Уве бар оқушылар саны 2% - ға, орташа Уве бар оқушылар саны 7% - ға азайды.</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1а, 1б, 1в, 3б, 4а, 7в, 11а сыныптарындағы жоғары</w:t>
      </w:r>
      <w:r w:rsidR="0083381A" w:rsidRPr="00CD7B82">
        <w:rPr>
          <w:rFonts w:ascii="Times New Roman" w:hAnsi="Times New Roman" w:cs="Times New Roman"/>
          <w:sz w:val="28"/>
          <w:szCs w:val="28"/>
        </w:rPr>
        <w:t xml:space="preserve"> </w:t>
      </w:r>
      <w:r w:rsidRPr="00CD7B82">
        <w:rPr>
          <w:rFonts w:ascii="Times New Roman" w:hAnsi="Times New Roman" w:cs="Times New Roman"/>
          <w:sz w:val="28"/>
          <w:szCs w:val="28"/>
        </w:rPr>
        <w:t xml:space="preserve"> ВВ бар оқушылардың ең көп саны.</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Диагностиканы талдау оқушылардың Эрудиция, жұмысқа деген көзқарас, өзіне деген көзқарас параметрлері бойынша төмен бағалар бар екенін көрсетеді. Талдау</w:t>
      </w:r>
      <w:r w:rsidR="0083381A" w:rsidRPr="00CD7B82">
        <w:rPr>
          <w:rFonts w:ascii="Times New Roman" w:hAnsi="Times New Roman" w:cs="Times New Roman"/>
          <w:sz w:val="28"/>
          <w:szCs w:val="28"/>
        </w:rPr>
        <w:t xml:space="preserve"> </w:t>
      </w:r>
      <w:r w:rsidRPr="00CD7B82">
        <w:rPr>
          <w:rFonts w:ascii="Times New Roman" w:hAnsi="Times New Roman" w:cs="Times New Roman"/>
          <w:sz w:val="28"/>
          <w:szCs w:val="28"/>
        </w:rPr>
        <w:t>диагностика жеке студенттерде моральдық және рухани қасиеттердің жеткіліксіз деңгейін бағалауға мүмкіндік береді.  Кейбір жағдайларда жасөспірімдер арасында немқұрайлылық, бір-біріне, адамдарға төзбеушілік, қоғамдық орындарда өзін ұстай алмау, меншікке, мектеп мүлкіне ұқыпты қарау алаңдатады.   Қоғам мен табиғатқа деген оң көзқарас шамамен бірдей деңгейде қалады.</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 xml:space="preserve">  </w:t>
      </w:r>
      <w:r w:rsidRPr="00CD7B82">
        <w:rPr>
          <w:rFonts w:ascii="Times New Roman" w:hAnsi="Times New Roman" w:cs="Times New Roman"/>
          <w:sz w:val="28"/>
          <w:szCs w:val="28"/>
        </w:rPr>
        <w:tab/>
        <w:t>Тәрбие жұмысының көркемдік-эстетикалық бағыты тәрбие іс-шараларының бір мезгілде жаппай жүргізілуімен тәрбиелеуде жеке тұлғаға бағытталған тәсілді жүзеге асыруға және тәрбие жұмысының барлық аспектілерінде оқушылардың шығармашылық қабілеттерін ынталандыруға мүмкіндік береді. Мектептің тәрбие жұмысы жүйесінде жеке тұлғаға бағытталған көзқарасты жүзеге асыруға ықпал ететін бірнеше бағытты бөліп көрсетуге болады:</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1.Негізгі шығармашылық істер</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2.Қалалық байқауларға</w:t>
      </w:r>
      <w:r w:rsidR="00CD7B82" w:rsidRPr="00CD7B82">
        <w:rPr>
          <w:rFonts w:ascii="Times New Roman" w:hAnsi="Times New Roman" w:cs="Times New Roman"/>
          <w:sz w:val="28"/>
          <w:szCs w:val="28"/>
        </w:rPr>
        <w:t xml:space="preserve"> </w:t>
      </w:r>
      <w:r w:rsidRPr="00CD7B82">
        <w:rPr>
          <w:rFonts w:ascii="Times New Roman" w:hAnsi="Times New Roman" w:cs="Times New Roman"/>
          <w:sz w:val="28"/>
          <w:szCs w:val="28"/>
        </w:rPr>
        <w:t>, фестивальдарға қатысу.</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lastRenderedPageBreak/>
        <w:t>3.Көшпелі экскурсияларды ұйымдастыру, мұражайларға, театрларға, көрмелерге бару.</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4.Мектепте үйірме жұмыстарын ұйымдастыру.</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Мектептің "имиджін" қалыптастыру, тәжірибе алмасу, мектеп оқушыларын жоғары деңгейге шығару үшін қалалық байқауларға қатысудың маңызы зор. Осы байқауларға қатысатын балалар жаңа дағдылар мен қабілеттерге ие болады және өз таланттарын мектептен тыс жерлерде көрсетуге мүмкіндік алады, бұл көбінесе олардың шығармашылық өсуіне оң әсер етеді және жоғары деңгейге жетуге мүмкіндік береді. Сондай-ақ, балалардың шығармашылық байқауларға қатысуы мектептің рейтинг көрсеткішіне әсер етеді. Жыл бойы мектеп оқушылары қалалық шығармашылық байқаулар мен фестивальдерге қатысты.</w:t>
      </w:r>
    </w:p>
    <w:p w:rsidR="00E455D0" w:rsidRPr="00CD7B82" w:rsidRDefault="00E455D0" w:rsidP="00E455D0">
      <w:pPr>
        <w:rPr>
          <w:rFonts w:ascii="Times New Roman" w:hAnsi="Times New Roman" w:cs="Times New Roman"/>
          <w:b/>
          <w:sz w:val="28"/>
          <w:szCs w:val="28"/>
        </w:rPr>
      </w:pPr>
      <w:r w:rsidRPr="00CD7B82">
        <w:rPr>
          <w:rFonts w:ascii="Times New Roman" w:hAnsi="Times New Roman" w:cs="Times New Roman"/>
          <w:b/>
          <w:sz w:val="28"/>
          <w:szCs w:val="28"/>
        </w:rPr>
        <w:t xml:space="preserve"> Шығармашылық конкурстардың жеңімпаздары мен жүлдегерлері:</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1."Бала дауысы - 2020" ұлттық балалар ән байқауының іріктеу кезеңінің қатысушылары Сильванович Виктория және Зейнутдинова София. (Кеңесбаева АМ)</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 xml:space="preserve">2. Ұлы Отан соғысындағы Жеңістің 75 жылдығына арналған "Біз бейбіт аспан астында өмір сүргіміз келеді" қалалық бейнероликтер онлайн байқауының жеңімпаздары. </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3. Қазақстан халқының бірлігі күніне арналған "Біз біргеміз" қалалық қашықтық байқауының жеңімпаздары.  (2 және 3 дәрежелі дипломдар).</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 xml:space="preserve">4. "Біз сіздерді ұмытпаймыз, батырлар!"ән номинациясында-3Б,7а сынып оқушылары (жетекшісі-Даутекова АТ, Грайко ТА). </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 xml:space="preserve">5. "Ұлы Жеңіс"қалалық сурет байқауының жеңімпаздары мен жүлдегерлері. </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6."Қазақстан – біздің ортақ үйіміз"атты қалалық кроссвордтар байқауының жеңімпаздары. (Смелтенко София 1 орын).</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 xml:space="preserve">7.Абай Құнанбаевтың 175 жылдығына арналған қалалық суреттер байқауының жеңімпаздары. </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8. "Ұлы Жеңіс"қалалық қашықтық байқауының жеңімпаздары.</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2018-19 оқу жылымен салыстырғанда қалалық және облыстық ауқымдағы шығармашылық конкурстарға қатысу нәтижелілігінің оң динамикасы байқалады (мектеп рейтингінің деректері бойынша: 2018-2019 -17 балл, 2019-</w:t>
      </w:r>
      <w:r w:rsidRPr="00CD7B82">
        <w:rPr>
          <w:rFonts w:ascii="Times New Roman" w:hAnsi="Times New Roman" w:cs="Times New Roman"/>
          <w:sz w:val="28"/>
          <w:szCs w:val="28"/>
        </w:rPr>
        <w:lastRenderedPageBreak/>
        <w:t>2020 -30. Динамикасы +13 балл). Оң динамикаға Ұлы Отан соғысындағы Жеңістің 75 жылдығына арналған көптеген байқаулардың өткізілуі әсер еткенін атап өткен жөн.</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 xml:space="preserve">Мектептегі тәрбие жұмысының маңызды бағыттарының бірі азаматтық-патриоттық тәрбие болып табылады. Патриоттық бағыттағы іс-шараларды ұйымдастыру және өткізу азаматтық ұстанымды қалыптастыруға ықпал етеді, өз еліне, оның тарихы мен дәстүрлеріне деген сүйіспеншілік пен құрмет сезімін тәрбиелейді.  Патриоттық тәрбие бойынша жұмыс патриоттық тәрбиенің мектеп бағдарламасына сәйкес жүргізіледі.  Жыл бойы мемлекеттік мерекелерді дайындауға және өткізуге көп көңіл бөлінді. </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Биыл 2 желтоқсанда ҚР Тұңғыш Президенті Күні аталып өтті. Барлық сыныптарда "Президент - мемлекеттің тұрақтылығы мен тәуелсіздігінің кепілі"атты тақырыптық сабақтар өткізілді. 8А (Темірбаева КД), 9а (Сматова ИЖ), 5а (Кеңесбаева АМ) сыныптарындағы сабақтардың мазмұндылығы байқалады.</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 xml:space="preserve">ҚР Тәуелсіздік күнін мерекелеу аясында Тәуелсіздік онкүндігі өткізілді. Онкүндік бойы "Қазақстанның Тәуелсіздігі-бүкіл Қазақстан халқының игілігі"атты сынып сағаттары өткізілді. </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 xml:space="preserve">Азаматтық-патриоттық сезімді қалыптастыруда "Жас қыран", "Жас Ұлан"ЕҰ үлкен рөл атқарады. Тұңғыш Президент күнін, Қазақстан халқының бірлігі күнін мерекелеу аясында оқушылар МДҰ қатарына қабылданды. Бүгінгі таңда МДҰ қатарында 230 оқушы бар.  Бүгін проблемасы қажеттілігі апталығында маңыздылығы қатарына кірген ДЕЙІН. Бұл мәселеде сынып жетекшілеріне мектептің аға жетекшісімен бірге жоспарлы, мақсатты жұмыс қажет.  </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Жыл бойы № 4 шағын ауданның ардагерлер кеңесімен бірлескен жұмыс жүргізілді. Соғыс ардагерлері мен тыл еңбеккерлерінің тізімі нақтыланды. "Тимуровец" штабы ардагерлердің пәтерлеріне мезгіл-мезгіл барып тұрды, қол жетімді көмек көрсетті. МДҰ мүшелері облыстық Оқушылар сарайы өткізетін жыл сайынғы "жақсылық апталығы" акциясына қатысты.</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Патриоттық тәрбиені қалыптастыру бойынша маңызды жұмыстардың бірі мемлекеттік рәміздерді насихаттау және қолдану болып табылады. Дәстүрлі түрде мемлекеттік мерекелерді, оқу жылының басталуы мен аяқталуына арналған линеектерді өткізу кезінде мектеп оқушылары ҚР әнұранын орындайды. Жыл бойы "ҚР Рәміздері", "ту м</w:t>
      </w:r>
      <w:r w:rsidR="0083381A" w:rsidRPr="00CD7B82">
        <w:rPr>
          <w:rFonts w:ascii="Times New Roman" w:hAnsi="Times New Roman" w:cs="Times New Roman"/>
          <w:sz w:val="28"/>
          <w:szCs w:val="28"/>
        </w:rPr>
        <w:t xml:space="preserve">ен Әнұранды </w:t>
      </w:r>
      <w:r w:rsidRPr="00CD7B82">
        <w:rPr>
          <w:rFonts w:ascii="Times New Roman" w:hAnsi="Times New Roman" w:cs="Times New Roman"/>
          <w:sz w:val="28"/>
          <w:szCs w:val="28"/>
        </w:rPr>
        <w:t xml:space="preserve">құрметтеу"тақырыбында сынып сағаттары өткізілді. </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lastRenderedPageBreak/>
        <w:t>2020 жыл Ұлы Отан соғысындағы Жеңістің 75 жылдығы, Абай Құнанбаевтың 175 жылдығы, волонтер жылы сияқты атаулы күндермен есте қалды .Жеңістің 75 жылдығын мерекелеу аясында үлкен жұмыс жүргізілді. 75 жылдығын мерекелеу шеңберінде Мектепте " Жеңіс алауы "жалпы мектептік жобасы басталды. Жобаға 1-11 сынып оқушылары қатысты.6-11 сынып оқушылары жоба аясында іс-шараларды қашықтықтан өткізді.</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 xml:space="preserve">Жеңіс күніне арналған жоғарыда аталған қалалық және облыстық конкурстардан басқа, мектеп оқушылары әскери-спорттық эстафеталарға АӘД оқытушы-ұйымдастырушысы Бабич ВФ басшылығымен қатысты. </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Тәрбие жұмысының ең маңызды көрсеткіші оқушы ортасындағы жағымсыз құбылыстардың алдын алуға бағытталған профилактикалық іс-шаралар көрсеткіштері болып табылады. Құқықтық тәрбие бойынша оқушылармен жұмыс істеу мәселелері әкімшіліктің, әлеуметтік-психологиялық қызметтің, сынып жетекшілері институтының тұрақты бақылауында болады</w:t>
      </w:r>
      <w:r w:rsidR="0083381A" w:rsidRPr="00CD7B82">
        <w:rPr>
          <w:rFonts w:ascii="Times New Roman" w:hAnsi="Times New Roman" w:cs="Times New Roman"/>
          <w:sz w:val="28"/>
          <w:szCs w:val="28"/>
        </w:rPr>
        <w:t>.</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Құқық бұзушылық пен қылмыстың алдын алу бойынша жұмыс "кәмелетке толмағандар арасындағы құқық бұзушылықтың алдын алу және балалардың қадағалаусыз және панасыз қалуының алдын алу жөніндегі мектеп бағдарламасына"сәйкес жүргізілді.  Павлодар қ .ІІБ ЖПБ ЖПБ өкілімен бірлесіп, жоғары педагогикалық назар аударуды талап ететін оқушылар есепке қойылды, олармен жұмыс істеудің әртүрлі нысандары ұйымдастырылды.Жыл бойы құқық бұзушылықтың алдын алу жөніндегі кеңес жұмыс істеді, отырыстар тұрақты өткізіліп, нақты шешімдер қабылданды. Алдын алу кеңесі айына бір рет жүргізіледі. Үш жыл бөлінісінде құқық бұзушылықтардың профилактикасы бойынша өткізілген кеңестердің саны:</w:t>
      </w:r>
    </w:p>
    <w:tbl>
      <w:tblPr>
        <w:tblStyle w:val="a3"/>
        <w:tblW w:w="0" w:type="auto"/>
        <w:tblLook w:val="04A0"/>
      </w:tblPr>
      <w:tblGrid>
        <w:gridCol w:w="829"/>
        <w:gridCol w:w="2965"/>
        <w:gridCol w:w="3402"/>
        <w:gridCol w:w="2375"/>
      </w:tblGrid>
      <w:tr w:rsidR="0099212B" w:rsidRPr="00CD7B82" w:rsidTr="00B4427F">
        <w:tc>
          <w:tcPr>
            <w:tcW w:w="829" w:type="dxa"/>
          </w:tcPr>
          <w:p w:rsidR="0099212B" w:rsidRPr="00CD7B82" w:rsidRDefault="0099212B" w:rsidP="00B4427F">
            <w:pPr>
              <w:rPr>
                <w:rFonts w:ascii="Times New Roman" w:hAnsi="Times New Roman" w:cs="Times New Roman"/>
                <w:sz w:val="28"/>
                <w:szCs w:val="28"/>
              </w:rPr>
            </w:pPr>
            <w:r w:rsidRPr="00CD7B82">
              <w:rPr>
                <w:rFonts w:ascii="Times New Roman" w:hAnsi="Times New Roman" w:cs="Times New Roman"/>
                <w:sz w:val="28"/>
                <w:szCs w:val="28"/>
              </w:rPr>
              <w:t>№</w:t>
            </w:r>
          </w:p>
        </w:tc>
        <w:tc>
          <w:tcPr>
            <w:tcW w:w="2965" w:type="dxa"/>
          </w:tcPr>
          <w:p w:rsidR="0099212B" w:rsidRPr="00CD7B82" w:rsidRDefault="0099212B" w:rsidP="00B4427F">
            <w:pPr>
              <w:rPr>
                <w:rFonts w:ascii="Times New Roman" w:hAnsi="Times New Roman" w:cs="Times New Roman"/>
                <w:sz w:val="28"/>
                <w:szCs w:val="28"/>
              </w:rPr>
            </w:pPr>
            <w:r w:rsidRPr="00CD7B82">
              <w:rPr>
                <w:rFonts w:ascii="Times New Roman" w:hAnsi="Times New Roman" w:cs="Times New Roman"/>
                <w:sz w:val="28"/>
                <w:szCs w:val="28"/>
              </w:rPr>
              <w:t>2017-2018</w:t>
            </w:r>
          </w:p>
        </w:tc>
        <w:tc>
          <w:tcPr>
            <w:tcW w:w="3402" w:type="dxa"/>
          </w:tcPr>
          <w:p w:rsidR="0099212B" w:rsidRPr="00CD7B82" w:rsidRDefault="0099212B" w:rsidP="00B4427F">
            <w:pPr>
              <w:rPr>
                <w:rFonts w:ascii="Times New Roman" w:hAnsi="Times New Roman" w:cs="Times New Roman"/>
                <w:sz w:val="28"/>
                <w:szCs w:val="28"/>
              </w:rPr>
            </w:pPr>
            <w:r w:rsidRPr="00CD7B82">
              <w:rPr>
                <w:rFonts w:ascii="Times New Roman" w:hAnsi="Times New Roman" w:cs="Times New Roman"/>
                <w:sz w:val="28"/>
                <w:szCs w:val="28"/>
              </w:rPr>
              <w:t>2018-2019</w:t>
            </w:r>
          </w:p>
        </w:tc>
        <w:tc>
          <w:tcPr>
            <w:tcW w:w="2375" w:type="dxa"/>
          </w:tcPr>
          <w:p w:rsidR="0099212B" w:rsidRPr="00CD7B82" w:rsidRDefault="0099212B" w:rsidP="00B4427F">
            <w:pPr>
              <w:rPr>
                <w:rFonts w:ascii="Times New Roman" w:hAnsi="Times New Roman" w:cs="Times New Roman"/>
                <w:sz w:val="28"/>
                <w:szCs w:val="28"/>
              </w:rPr>
            </w:pPr>
            <w:r w:rsidRPr="00CD7B82">
              <w:rPr>
                <w:rFonts w:ascii="Times New Roman" w:hAnsi="Times New Roman" w:cs="Times New Roman"/>
                <w:sz w:val="28"/>
                <w:szCs w:val="28"/>
              </w:rPr>
              <w:t>2019-2020</w:t>
            </w:r>
          </w:p>
        </w:tc>
      </w:tr>
      <w:tr w:rsidR="0099212B" w:rsidRPr="00CD7B82" w:rsidTr="00B4427F">
        <w:tc>
          <w:tcPr>
            <w:tcW w:w="829" w:type="dxa"/>
          </w:tcPr>
          <w:p w:rsidR="0099212B" w:rsidRPr="00CD7B82" w:rsidRDefault="0099212B" w:rsidP="00B4427F">
            <w:pPr>
              <w:rPr>
                <w:rFonts w:ascii="Times New Roman" w:hAnsi="Times New Roman" w:cs="Times New Roman"/>
                <w:sz w:val="28"/>
                <w:szCs w:val="28"/>
              </w:rPr>
            </w:pPr>
            <w:r w:rsidRPr="00CD7B82">
              <w:rPr>
                <w:rFonts w:ascii="Times New Roman" w:hAnsi="Times New Roman" w:cs="Times New Roman"/>
                <w:sz w:val="28"/>
                <w:szCs w:val="28"/>
              </w:rPr>
              <w:t>1</w:t>
            </w:r>
          </w:p>
        </w:tc>
        <w:tc>
          <w:tcPr>
            <w:tcW w:w="2965" w:type="dxa"/>
          </w:tcPr>
          <w:p w:rsidR="0099212B" w:rsidRPr="00CD7B82" w:rsidRDefault="0099212B" w:rsidP="00B4427F">
            <w:pPr>
              <w:rPr>
                <w:rFonts w:ascii="Times New Roman" w:hAnsi="Times New Roman" w:cs="Times New Roman"/>
                <w:sz w:val="28"/>
                <w:szCs w:val="28"/>
              </w:rPr>
            </w:pPr>
            <w:r w:rsidRPr="00CD7B82">
              <w:rPr>
                <w:rFonts w:ascii="Times New Roman" w:hAnsi="Times New Roman" w:cs="Times New Roman"/>
                <w:sz w:val="28"/>
                <w:szCs w:val="28"/>
              </w:rPr>
              <w:t>10</w:t>
            </w:r>
          </w:p>
        </w:tc>
        <w:tc>
          <w:tcPr>
            <w:tcW w:w="3402" w:type="dxa"/>
          </w:tcPr>
          <w:p w:rsidR="0099212B" w:rsidRPr="00CD7B82" w:rsidRDefault="0099212B" w:rsidP="00B4427F">
            <w:pPr>
              <w:rPr>
                <w:rFonts w:ascii="Times New Roman" w:hAnsi="Times New Roman" w:cs="Times New Roman"/>
                <w:sz w:val="28"/>
                <w:szCs w:val="28"/>
              </w:rPr>
            </w:pPr>
            <w:r w:rsidRPr="00CD7B82">
              <w:rPr>
                <w:rFonts w:ascii="Times New Roman" w:hAnsi="Times New Roman" w:cs="Times New Roman"/>
                <w:sz w:val="28"/>
                <w:szCs w:val="28"/>
              </w:rPr>
              <w:t>10</w:t>
            </w:r>
          </w:p>
        </w:tc>
        <w:tc>
          <w:tcPr>
            <w:tcW w:w="2375" w:type="dxa"/>
          </w:tcPr>
          <w:p w:rsidR="0099212B" w:rsidRPr="00CD7B82" w:rsidRDefault="0099212B" w:rsidP="00B4427F">
            <w:pPr>
              <w:rPr>
                <w:rFonts w:ascii="Times New Roman" w:hAnsi="Times New Roman" w:cs="Times New Roman"/>
                <w:sz w:val="28"/>
                <w:szCs w:val="28"/>
              </w:rPr>
            </w:pPr>
            <w:r w:rsidRPr="00CD7B82">
              <w:rPr>
                <w:rFonts w:ascii="Times New Roman" w:hAnsi="Times New Roman" w:cs="Times New Roman"/>
                <w:sz w:val="28"/>
                <w:szCs w:val="28"/>
              </w:rPr>
              <w:t>7</w:t>
            </w:r>
          </w:p>
        </w:tc>
      </w:tr>
    </w:tbl>
    <w:p w:rsidR="0083381A" w:rsidRPr="00CD7B82" w:rsidRDefault="0083381A" w:rsidP="00E455D0">
      <w:pPr>
        <w:rPr>
          <w:rFonts w:ascii="Times New Roman" w:hAnsi="Times New Roman" w:cs="Times New Roman"/>
          <w:sz w:val="28"/>
          <w:szCs w:val="28"/>
        </w:rPr>
      </w:pP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Оқушылар арасында құқық бұзушылық пен қылмыстың алдын алу бойынша жүргізілген жұмыстар оң нәтиже берді. 2019-2020 оқу жылының қорытындысы бойынша кәмелетке толмағандар арасында қылмыс</w:t>
      </w:r>
      <w:r w:rsidR="0099212B" w:rsidRPr="00CD7B82">
        <w:rPr>
          <w:rFonts w:ascii="Times New Roman" w:hAnsi="Times New Roman" w:cs="Times New Roman"/>
          <w:sz w:val="28"/>
          <w:szCs w:val="28"/>
        </w:rPr>
        <w:t xml:space="preserve"> жоқ.  </w:t>
      </w:r>
      <w:r w:rsidR="0099212B" w:rsidRPr="00CD7B82">
        <w:rPr>
          <w:rFonts w:ascii="Times New Roman" w:hAnsi="Times New Roman" w:cs="Times New Roman"/>
          <w:sz w:val="28"/>
          <w:szCs w:val="28"/>
          <w:lang w:val="kk-KZ"/>
        </w:rPr>
        <w:t>Өткен жылмен</w:t>
      </w:r>
      <w:r w:rsidR="0099212B" w:rsidRPr="00CD7B82">
        <w:rPr>
          <w:rFonts w:ascii="Times New Roman" w:hAnsi="Times New Roman" w:cs="Times New Roman"/>
          <w:sz w:val="28"/>
          <w:szCs w:val="28"/>
        </w:rPr>
        <w:t xml:space="preserve">  салыстырғанда</w:t>
      </w:r>
      <w:r w:rsidRPr="00CD7B82">
        <w:rPr>
          <w:rFonts w:ascii="Times New Roman" w:hAnsi="Times New Roman" w:cs="Times New Roman"/>
          <w:sz w:val="28"/>
          <w:szCs w:val="28"/>
        </w:rPr>
        <w:t>:</w:t>
      </w:r>
    </w:p>
    <w:p w:rsidR="0099212B" w:rsidRPr="00CD7B82" w:rsidRDefault="0099212B" w:rsidP="00E455D0">
      <w:pPr>
        <w:rPr>
          <w:rFonts w:ascii="Times New Roman" w:hAnsi="Times New Roman" w:cs="Times New Roman"/>
          <w:sz w:val="28"/>
          <w:szCs w:val="28"/>
        </w:rPr>
      </w:pPr>
    </w:p>
    <w:tbl>
      <w:tblPr>
        <w:tblStyle w:val="a3"/>
        <w:tblW w:w="0" w:type="auto"/>
        <w:tblLook w:val="04A0"/>
      </w:tblPr>
      <w:tblGrid>
        <w:gridCol w:w="959"/>
        <w:gridCol w:w="3826"/>
        <w:gridCol w:w="2393"/>
        <w:gridCol w:w="2393"/>
      </w:tblGrid>
      <w:tr w:rsidR="0099212B" w:rsidRPr="00CD7B82" w:rsidTr="00B4427F">
        <w:tc>
          <w:tcPr>
            <w:tcW w:w="959" w:type="dxa"/>
          </w:tcPr>
          <w:p w:rsidR="0099212B" w:rsidRPr="00CD7B82" w:rsidRDefault="0099212B" w:rsidP="00B4427F">
            <w:pPr>
              <w:rPr>
                <w:rFonts w:ascii="Times New Roman" w:hAnsi="Times New Roman" w:cs="Times New Roman"/>
                <w:sz w:val="28"/>
                <w:szCs w:val="28"/>
              </w:rPr>
            </w:pPr>
            <w:r w:rsidRPr="00CD7B82">
              <w:rPr>
                <w:rFonts w:ascii="Times New Roman" w:hAnsi="Times New Roman" w:cs="Times New Roman"/>
                <w:sz w:val="28"/>
                <w:szCs w:val="28"/>
              </w:rPr>
              <w:t>№</w:t>
            </w:r>
          </w:p>
        </w:tc>
        <w:tc>
          <w:tcPr>
            <w:tcW w:w="3826" w:type="dxa"/>
          </w:tcPr>
          <w:p w:rsidR="0099212B" w:rsidRPr="00CD7B82" w:rsidRDefault="0099212B" w:rsidP="00B4427F">
            <w:pPr>
              <w:rPr>
                <w:rFonts w:ascii="Times New Roman" w:hAnsi="Times New Roman" w:cs="Times New Roman"/>
                <w:sz w:val="28"/>
                <w:szCs w:val="28"/>
              </w:rPr>
            </w:pPr>
            <w:r w:rsidRPr="00CD7B82">
              <w:rPr>
                <w:rFonts w:ascii="Times New Roman" w:hAnsi="Times New Roman" w:cs="Times New Roman"/>
                <w:sz w:val="28"/>
                <w:szCs w:val="28"/>
              </w:rPr>
              <w:t>2017-2018</w:t>
            </w:r>
          </w:p>
        </w:tc>
        <w:tc>
          <w:tcPr>
            <w:tcW w:w="2393" w:type="dxa"/>
          </w:tcPr>
          <w:p w:rsidR="0099212B" w:rsidRPr="00CD7B82" w:rsidRDefault="0099212B" w:rsidP="00B4427F">
            <w:pPr>
              <w:rPr>
                <w:rFonts w:ascii="Times New Roman" w:hAnsi="Times New Roman" w:cs="Times New Roman"/>
                <w:sz w:val="28"/>
                <w:szCs w:val="28"/>
              </w:rPr>
            </w:pPr>
            <w:r w:rsidRPr="00CD7B82">
              <w:rPr>
                <w:rFonts w:ascii="Times New Roman" w:hAnsi="Times New Roman" w:cs="Times New Roman"/>
                <w:sz w:val="28"/>
                <w:szCs w:val="28"/>
              </w:rPr>
              <w:t>2018-2019</w:t>
            </w:r>
          </w:p>
        </w:tc>
        <w:tc>
          <w:tcPr>
            <w:tcW w:w="2393" w:type="dxa"/>
          </w:tcPr>
          <w:p w:rsidR="0099212B" w:rsidRPr="00CD7B82" w:rsidRDefault="0099212B" w:rsidP="00B4427F">
            <w:pPr>
              <w:rPr>
                <w:rFonts w:ascii="Times New Roman" w:hAnsi="Times New Roman" w:cs="Times New Roman"/>
                <w:sz w:val="28"/>
                <w:szCs w:val="28"/>
              </w:rPr>
            </w:pPr>
            <w:r w:rsidRPr="00CD7B82">
              <w:rPr>
                <w:rFonts w:ascii="Times New Roman" w:hAnsi="Times New Roman" w:cs="Times New Roman"/>
                <w:sz w:val="28"/>
                <w:szCs w:val="28"/>
              </w:rPr>
              <w:t>2019-2020</w:t>
            </w:r>
          </w:p>
        </w:tc>
      </w:tr>
      <w:tr w:rsidR="0099212B" w:rsidRPr="00CD7B82" w:rsidTr="00B4427F">
        <w:tc>
          <w:tcPr>
            <w:tcW w:w="959" w:type="dxa"/>
          </w:tcPr>
          <w:p w:rsidR="0099212B" w:rsidRPr="00CD7B82" w:rsidRDefault="0099212B" w:rsidP="00B4427F">
            <w:pPr>
              <w:rPr>
                <w:rFonts w:ascii="Times New Roman" w:hAnsi="Times New Roman" w:cs="Times New Roman"/>
                <w:sz w:val="28"/>
                <w:szCs w:val="28"/>
              </w:rPr>
            </w:pPr>
            <w:r w:rsidRPr="00CD7B82">
              <w:rPr>
                <w:rFonts w:ascii="Times New Roman" w:hAnsi="Times New Roman" w:cs="Times New Roman"/>
                <w:sz w:val="28"/>
                <w:szCs w:val="28"/>
              </w:rPr>
              <w:t>1</w:t>
            </w:r>
          </w:p>
        </w:tc>
        <w:tc>
          <w:tcPr>
            <w:tcW w:w="3826" w:type="dxa"/>
          </w:tcPr>
          <w:p w:rsidR="0099212B" w:rsidRPr="00CD7B82" w:rsidRDefault="0099212B" w:rsidP="00B4427F">
            <w:pPr>
              <w:rPr>
                <w:rFonts w:ascii="Times New Roman" w:hAnsi="Times New Roman" w:cs="Times New Roman"/>
                <w:sz w:val="28"/>
                <w:szCs w:val="28"/>
              </w:rPr>
            </w:pPr>
            <w:r w:rsidRPr="00CD7B82">
              <w:rPr>
                <w:rFonts w:ascii="Times New Roman" w:hAnsi="Times New Roman" w:cs="Times New Roman"/>
                <w:sz w:val="28"/>
                <w:szCs w:val="28"/>
              </w:rPr>
              <w:t>1</w:t>
            </w:r>
          </w:p>
        </w:tc>
        <w:tc>
          <w:tcPr>
            <w:tcW w:w="2393" w:type="dxa"/>
          </w:tcPr>
          <w:p w:rsidR="0099212B" w:rsidRPr="00CD7B82" w:rsidRDefault="0099212B" w:rsidP="00B4427F">
            <w:pPr>
              <w:rPr>
                <w:rFonts w:ascii="Times New Roman" w:hAnsi="Times New Roman" w:cs="Times New Roman"/>
                <w:sz w:val="28"/>
                <w:szCs w:val="28"/>
              </w:rPr>
            </w:pPr>
            <w:r w:rsidRPr="00CD7B82">
              <w:rPr>
                <w:rFonts w:ascii="Times New Roman" w:hAnsi="Times New Roman" w:cs="Times New Roman"/>
                <w:sz w:val="28"/>
                <w:szCs w:val="28"/>
              </w:rPr>
              <w:t>0</w:t>
            </w:r>
          </w:p>
        </w:tc>
        <w:tc>
          <w:tcPr>
            <w:tcW w:w="2393" w:type="dxa"/>
          </w:tcPr>
          <w:p w:rsidR="0099212B" w:rsidRPr="00CD7B82" w:rsidRDefault="0099212B" w:rsidP="00B4427F">
            <w:pPr>
              <w:rPr>
                <w:rFonts w:ascii="Times New Roman" w:hAnsi="Times New Roman" w:cs="Times New Roman"/>
                <w:sz w:val="28"/>
                <w:szCs w:val="28"/>
              </w:rPr>
            </w:pPr>
            <w:r w:rsidRPr="00CD7B82">
              <w:rPr>
                <w:rFonts w:ascii="Times New Roman" w:hAnsi="Times New Roman" w:cs="Times New Roman"/>
                <w:sz w:val="28"/>
                <w:szCs w:val="28"/>
              </w:rPr>
              <w:t>0</w:t>
            </w:r>
          </w:p>
        </w:tc>
      </w:tr>
    </w:tbl>
    <w:p w:rsidR="00E455D0" w:rsidRPr="00CD7B82" w:rsidRDefault="00E455D0" w:rsidP="00E455D0">
      <w:pPr>
        <w:rPr>
          <w:rFonts w:ascii="Times New Roman" w:hAnsi="Times New Roman" w:cs="Times New Roman"/>
          <w:sz w:val="28"/>
          <w:szCs w:val="28"/>
        </w:rPr>
      </w:pP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lastRenderedPageBreak/>
        <w:t xml:space="preserve">  Оқу жылы барысында оқушылардың құқықсыз мінез-құлық мәселелері бойынша алдын алу Кеңесінің кезектен тыс отырыстары өткізілді: төбелес, ұсақ бұзақылық, мектеп мүлкіне зиян келтіру, жекелеген оқушылардың үйден кету жағдайлары.</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Құқықтық жалпы оқыту жұмысының бір бағыты-діни экстремизм мен терроризмнің алдын алу.     Діни экстремизмнің алдын алу бойынша жұмысты жүзеге асыру мақсатында мектепте дін мәселелері жөніндегі департаментпен бірлесіп Діни экстремизмнің алдын алу бойынша іс-шаралар жоспары әзірленді және бекітілді. Іс-шаралар жоспарына сабақтар мен сынып сағаттарында тақырыптық әңгімелер өткізу, мүдделі ведомстволар өкілдерімен кездесулер ұйымдастыру, мерзімді баспасөз</w:t>
      </w:r>
      <w:r w:rsidR="0083381A" w:rsidRPr="00CD7B82">
        <w:rPr>
          <w:rFonts w:ascii="Times New Roman" w:hAnsi="Times New Roman" w:cs="Times New Roman"/>
          <w:sz w:val="28"/>
          <w:szCs w:val="28"/>
        </w:rPr>
        <w:t xml:space="preserve"> материалдарын талқылау және т.</w:t>
      </w:r>
      <w:r w:rsidRPr="00CD7B82">
        <w:rPr>
          <w:rFonts w:ascii="Times New Roman" w:hAnsi="Times New Roman" w:cs="Times New Roman"/>
          <w:sz w:val="28"/>
          <w:szCs w:val="28"/>
        </w:rPr>
        <w:t>б. кірді.</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Мектеп кітапханашысы халықаралық жағдай, халықтардың діни экстремизмге қарсы күреске қатысуы туралы мерзімді баспасөз материалдарын іріктеуді жүргізеді. Бұл материалды сынып жетекшілері сынып сағаттары мен әңгімелесулер өткізу кезінде пайдаланады.</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 xml:space="preserve">  9-сыныптарда "Дінтану" курсы оқытылуда»</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 xml:space="preserve">    Мектепте діни бірлестіктерге баратын оқушыларға арналған деректер банкі құрылды. Қыркүйек айының басындағы мәліметтерге сәйкес, мектепте бір отбасынан шыққан оқушылар-Волков - діни бірлестіктерге жүйелі түрде қатысатын евангелиялық христиандар баптистер.Бұл оқушылар оқу процесімен ұйымдастырылған, сыныптан тыс іс-шараларға қатысады, олардың сабақтан тыс жұмыспен қамтылуын ұйымдастырады. Сынып жетекшілері осы оқушылармен жүйелі түрде жеке жұмыс жүргізеді. Хиджаб киетін оқушылар мектепте жоқ.</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Қоғамдық пәндер мұғалімдері Е.С. Сембаев, М. К. Мұстафин "діннің орны мен рөлі", "толерантты сананы қалыптастыру"тақырыптары бойынша сабақтар өткізеді. Сынып жетекшілері "діни экстремизм: нақты қауіптерді бағалау", "Абайлаңыз: экстремизм"тақырыбында сынып сағаттарын өткізеді. Дін істері басқармасының қызметкерлерімен 9 сынып оқушыларымен "ҚР аумағында тыйым салынған діни бірлестіктер" атты дәріс өткізілді .</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Жыл сайын, 21сентбря, мектепте Бейбітшілік сабағы өткізіледі. Сабақтың мақсаты-оқушылардың бойында рухани-адамгершілік ұстанымдарды қалыптастыру, толеранттылыққа тәрбиелеу, ұлтаралық келісім мен бірлікті сақтау.</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lastRenderedPageBreak/>
        <w:t xml:space="preserve">    Жыл сайын, 20 қыркүйекте мектепте Бейбітшілік сабағы өтеді. Сабақтың мақсаты-оқушылардың бойында рухани-адамгершілік ұстанымдарды қалыптастыру, толеранттылыққа тәрбиелеу, ұлтаралық келісім мен бірлікті сақтау. </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 xml:space="preserve">     Мектеп психологы психологиялық тексеру, оқушыларды мазасыздық деңгейіне тестілеу жүргізді. Әйелдерді әлеуметтік бейімдеу орталығы 8-9 сынып оқушылары арасында "зорлық-зомбылықтың жасөспірім тұлғасын қалыптастыруға әсері"атты дәріс өткізді. </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 xml:space="preserve">Мектепте оқушылар арасында суицидтің алдын алу бойынша жұмыстар жүргізілуде. </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Мектепте суицидтік мінез-құлықтың алдын алу бойынша қолданыстағы бағдарлама да оң нәтижелер берді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1685"/>
        <w:gridCol w:w="1560"/>
        <w:gridCol w:w="1701"/>
        <w:gridCol w:w="1701"/>
      </w:tblGrid>
      <w:tr w:rsidR="0099212B" w:rsidRPr="00CD7B82" w:rsidTr="00B4427F">
        <w:tc>
          <w:tcPr>
            <w:tcW w:w="2392" w:type="dxa"/>
            <w:tcBorders>
              <w:top w:val="single" w:sz="4" w:space="0" w:color="auto"/>
              <w:left w:val="single" w:sz="4" w:space="0" w:color="auto"/>
              <w:bottom w:val="single" w:sz="4" w:space="0" w:color="auto"/>
              <w:right w:val="single" w:sz="4" w:space="0" w:color="auto"/>
            </w:tcBorders>
            <w:hideMark/>
          </w:tcPr>
          <w:p w:rsidR="0099212B" w:rsidRPr="00CD7B82" w:rsidRDefault="0099212B" w:rsidP="00B4427F">
            <w:pPr>
              <w:spacing w:after="0" w:line="240" w:lineRule="auto"/>
              <w:rPr>
                <w:rFonts w:ascii="Times New Roman" w:hAnsi="Times New Roman" w:cs="Times New Roman"/>
                <w:sz w:val="28"/>
                <w:szCs w:val="28"/>
                <w:lang w:val="kk-KZ"/>
              </w:rPr>
            </w:pPr>
            <w:r w:rsidRPr="00CD7B82">
              <w:rPr>
                <w:rFonts w:ascii="Times New Roman" w:hAnsi="Times New Roman" w:cs="Times New Roman"/>
                <w:sz w:val="28"/>
                <w:szCs w:val="28"/>
                <w:lang w:val="kk-KZ"/>
              </w:rPr>
              <w:t>Оқу жылы</w:t>
            </w:r>
          </w:p>
        </w:tc>
        <w:tc>
          <w:tcPr>
            <w:tcW w:w="1685" w:type="dxa"/>
            <w:tcBorders>
              <w:top w:val="single" w:sz="4" w:space="0" w:color="auto"/>
              <w:left w:val="single" w:sz="4" w:space="0" w:color="auto"/>
              <w:bottom w:val="single" w:sz="4" w:space="0" w:color="auto"/>
              <w:right w:val="single" w:sz="4" w:space="0" w:color="auto"/>
            </w:tcBorders>
            <w:hideMark/>
          </w:tcPr>
          <w:p w:rsidR="0099212B" w:rsidRPr="00CD7B82" w:rsidRDefault="0099212B" w:rsidP="00B4427F">
            <w:pPr>
              <w:spacing w:after="0" w:line="240" w:lineRule="auto"/>
              <w:rPr>
                <w:rFonts w:ascii="Times New Roman" w:hAnsi="Times New Roman" w:cs="Times New Roman"/>
                <w:sz w:val="28"/>
                <w:szCs w:val="28"/>
              </w:rPr>
            </w:pPr>
            <w:r w:rsidRPr="00CD7B82">
              <w:rPr>
                <w:rFonts w:ascii="Times New Roman" w:hAnsi="Times New Roman" w:cs="Times New Roman"/>
                <w:sz w:val="28"/>
                <w:szCs w:val="28"/>
              </w:rPr>
              <w:t>2017-2018</w:t>
            </w:r>
          </w:p>
        </w:tc>
        <w:tc>
          <w:tcPr>
            <w:tcW w:w="1560" w:type="dxa"/>
            <w:tcBorders>
              <w:top w:val="single" w:sz="4" w:space="0" w:color="auto"/>
              <w:left w:val="single" w:sz="4" w:space="0" w:color="auto"/>
              <w:bottom w:val="single" w:sz="4" w:space="0" w:color="auto"/>
              <w:right w:val="single" w:sz="4" w:space="0" w:color="auto"/>
            </w:tcBorders>
            <w:hideMark/>
          </w:tcPr>
          <w:p w:rsidR="0099212B" w:rsidRPr="00CD7B82" w:rsidRDefault="0099212B" w:rsidP="00B4427F">
            <w:pPr>
              <w:spacing w:after="0" w:line="240" w:lineRule="auto"/>
              <w:rPr>
                <w:rFonts w:ascii="Times New Roman" w:hAnsi="Times New Roman" w:cs="Times New Roman"/>
                <w:sz w:val="28"/>
                <w:szCs w:val="28"/>
              </w:rPr>
            </w:pPr>
            <w:r w:rsidRPr="00CD7B82">
              <w:rPr>
                <w:rFonts w:ascii="Times New Roman" w:hAnsi="Times New Roman" w:cs="Times New Roman"/>
                <w:sz w:val="28"/>
                <w:szCs w:val="28"/>
              </w:rPr>
              <w:t>2018-2019</w:t>
            </w:r>
          </w:p>
        </w:tc>
        <w:tc>
          <w:tcPr>
            <w:tcW w:w="1701" w:type="dxa"/>
            <w:tcBorders>
              <w:top w:val="single" w:sz="4" w:space="0" w:color="auto"/>
              <w:left w:val="single" w:sz="4" w:space="0" w:color="auto"/>
              <w:bottom w:val="single" w:sz="4" w:space="0" w:color="auto"/>
              <w:right w:val="single" w:sz="4" w:space="0" w:color="auto"/>
            </w:tcBorders>
            <w:hideMark/>
          </w:tcPr>
          <w:p w:rsidR="0099212B" w:rsidRPr="00CD7B82" w:rsidRDefault="0099212B" w:rsidP="00B4427F">
            <w:pPr>
              <w:spacing w:after="0" w:line="240" w:lineRule="auto"/>
              <w:rPr>
                <w:rFonts w:ascii="Times New Roman" w:hAnsi="Times New Roman" w:cs="Times New Roman"/>
                <w:sz w:val="28"/>
                <w:szCs w:val="28"/>
              </w:rPr>
            </w:pPr>
            <w:r w:rsidRPr="00CD7B82">
              <w:rPr>
                <w:rFonts w:ascii="Times New Roman" w:hAnsi="Times New Roman" w:cs="Times New Roman"/>
                <w:sz w:val="28"/>
                <w:szCs w:val="28"/>
              </w:rPr>
              <w:t>2019-2020</w:t>
            </w:r>
          </w:p>
        </w:tc>
        <w:tc>
          <w:tcPr>
            <w:tcW w:w="1701" w:type="dxa"/>
            <w:tcBorders>
              <w:top w:val="single" w:sz="4" w:space="0" w:color="auto"/>
              <w:left w:val="single" w:sz="4" w:space="0" w:color="auto"/>
              <w:bottom w:val="single" w:sz="4" w:space="0" w:color="auto"/>
              <w:right w:val="single" w:sz="4" w:space="0" w:color="auto"/>
            </w:tcBorders>
          </w:tcPr>
          <w:p w:rsidR="0099212B" w:rsidRPr="00CD7B82" w:rsidRDefault="0099212B" w:rsidP="00B4427F">
            <w:pPr>
              <w:spacing w:after="0" w:line="240" w:lineRule="auto"/>
              <w:rPr>
                <w:rFonts w:ascii="Times New Roman" w:hAnsi="Times New Roman" w:cs="Times New Roman"/>
                <w:sz w:val="28"/>
                <w:szCs w:val="28"/>
              </w:rPr>
            </w:pPr>
          </w:p>
        </w:tc>
      </w:tr>
      <w:tr w:rsidR="0099212B" w:rsidRPr="00CD7B82" w:rsidTr="00B4427F">
        <w:tc>
          <w:tcPr>
            <w:tcW w:w="2392" w:type="dxa"/>
            <w:tcBorders>
              <w:top w:val="single" w:sz="4" w:space="0" w:color="auto"/>
              <w:left w:val="single" w:sz="4" w:space="0" w:color="auto"/>
              <w:bottom w:val="single" w:sz="4" w:space="0" w:color="auto"/>
              <w:right w:val="single" w:sz="4" w:space="0" w:color="auto"/>
            </w:tcBorders>
            <w:hideMark/>
          </w:tcPr>
          <w:p w:rsidR="0099212B" w:rsidRPr="00CD7B82" w:rsidRDefault="0099212B" w:rsidP="00B4427F">
            <w:pPr>
              <w:spacing w:after="0" w:line="240" w:lineRule="auto"/>
              <w:rPr>
                <w:rFonts w:ascii="Times New Roman" w:hAnsi="Times New Roman" w:cs="Times New Roman"/>
                <w:sz w:val="28"/>
                <w:szCs w:val="28"/>
                <w:lang w:val="kk-KZ"/>
              </w:rPr>
            </w:pPr>
            <w:r w:rsidRPr="00CD7B82">
              <w:rPr>
                <w:rFonts w:ascii="Times New Roman" w:hAnsi="Times New Roman" w:cs="Times New Roman"/>
                <w:sz w:val="28"/>
                <w:szCs w:val="28"/>
                <w:lang w:val="kk-KZ"/>
              </w:rPr>
              <w:t>Әрекет саны</w:t>
            </w:r>
          </w:p>
        </w:tc>
        <w:tc>
          <w:tcPr>
            <w:tcW w:w="1685" w:type="dxa"/>
            <w:tcBorders>
              <w:top w:val="single" w:sz="4" w:space="0" w:color="auto"/>
              <w:left w:val="single" w:sz="4" w:space="0" w:color="auto"/>
              <w:bottom w:val="single" w:sz="4" w:space="0" w:color="auto"/>
              <w:right w:val="single" w:sz="4" w:space="0" w:color="auto"/>
            </w:tcBorders>
            <w:hideMark/>
          </w:tcPr>
          <w:p w:rsidR="0099212B" w:rsidRPr="00CD7B82" w:rsidRDefault="0099212B" w:rsidP="00B4427F">
            <w:pPr>
              <w:spacing w:after="0" w:line="240" w:lineRule="auto"/>
              <w:rPr>
                <w:rFonts w:ascii="Times New Roman" w:hAnsi="Times New Roman" w:cs="Times New Roman"/>
                <w:sz w:val="28"/>
                <w:szCs w:val="28"/>
              </w:rPr>
            </w:pPr>
            <w:r w:rsidRPr="00CD7B82">
              <w:rPr>
                <w:rFonts w:ascii="Times New Roman" w:hAnsi="Times New Roman" w:cs="Times New Roman"/>
                <w:sz w:val="28"/>
                <w:szCs w:val="28"/>
              </w:rPr>
              <w:t>0</w:t>
            </w:r>
          </w:p>
        </w:tc>
        <w:tc>
          <w:tcPr>
            <w:tcW w:w="1560" w:type="dxa"/>
            <w:tcBorders>
              <w:top w:val="single" w:sz="4" w:space="0" w:color="auto"/>
              <w:left w:val="single" w:sz="4" w:space="0" w:color="auto"/>
              <w:bottom w:val="single" w:sz="4" w:space="0" w:color="auto"/>
              <w:right w:val="single" w:sz="4" w:space="0" w:color="auto"/>
            </w:tcBorders>
            <w:hideMark/>
          </w:tcPr>
          <w:p w:rsidR="0099212B" w:rsidRPr="00CD7B82" w:rsidRDefault="0099212B" w:rsidP="00B4427F">
            <w:pPr>
              <w:spacing w:after="0" w:line="240" w:lineRule="auto"/>
              <w:rPr>
                <w:rFonts w:ascii="Times New Roman" w:hAnsi="Times New Roman" w:cs="Times New Roman"/>
                <w:sz w:val="28"/>
                <w:szCs w:val="28"/>
              </w:rPr>
            </w:pPr>
            <w:r w:rsidRPr="00CD7B82">
              <w:rPr>
                <w:rFonts w:ascii="Times New Roman" w:hAnsi="Times New Roman" w:cs="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99212B" w:rsidRPr="00CD7B82" w:rsidRDefault="0099212B" w:rsidP="00B4427F">
            <w:pPr>
              <w:spacing w:after="0" w:line="240" w:lineRule="auto"/>
              <w:rPr>
                <w:rFonts w:ascii="Times New Roman" w:hAnsi="Times New Roman" w:cs="Times New Roman"/>
                <w:sz w:val="28"/>
                <w:szCs w:val="28"/>
              </w:rPr>
            </w:pPr>
            <w:r w:rsidRPr="00CD7B82">
              <w:rPr>
                <w:rFonts w:ascii="Times New Roman" w:hAnsi="Times New Roman" w:cs="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99212B" w:rsidRPr="00CD7B82" w:rsidRDefault="0099212B" w:rsidP="00B4427F">
            <w:pPr>
              <w:spacing w:after="0" w:line="240" w:lineRule="auto"/>
              <w:rPr>
                <w:rFonts w:ascii="Times New Roman" w:hAnsi="Times New Roman" w:cs="Times New Roman"/>
                <w:sz w:val="28"/>
                <w:szCs w:val="28"/>
              </w:rPr>
            </w:pPr>
          </w:p>
        </w:tc>
      </w:tr>
    </w:tbl>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ab/>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Жол қозғалысы ережелерін зерделеу бойынша жұмыс "кәмелетке толмағандар арасындағы құқық бұзушылықтардың алдын алу және балалардың қадағалаусыз және панасыз қалуының алдын алу жөніндегі мектеп бағдарламасының"жұмыс пункттерінің бірі болып табылады. Жыл бойы балалар-жол жарақаттануының алдын алу бойынша онкүндіктер, акциялар өткізілді. 1-8 сынып сынып жетекшілері бағдарламаға сәйкес жол қозғалысы ережелері бойынша сабақтар өткізді.  Теориялық бөлімде жол ережелерін зерделеу кезінде практикалық сабақтардың санын көбейту керек, бұл оң қала жолдарындағы оқушылардың мінез-құлқына әсер етеді және жол қозғалысы ережелері мәселелерінде олардың сауаттылық деңгейін арттырады. 2 "А" сыныбының негізінде ЖЖИ жасағы жұмыс істеді.(жетекшісі Альсеитова ЛВ)</w:t>
      </w:r>
    </w:p>
    <w:tbl>
      <w:tblPr>
        <w:tblW w:w="0" w:type="auto"/>
        <w:jc w:val="center"/>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1"/>
        <w:gridCol w:w="1908"/>
        <w:gridCol w:w="1908"/>
        <w:gridCol w:w="1702"/>
      </w:tblGrid>
      <w:tr w:rsidR="0099212B" w:rsidRPr="00CD7B82" w:rsidTr="00B4427F">
        <w:trPr>
          <w:jc w:val="center"/>
        </w:trPr>
        <w:tc>
          <w:tcPr>
            <w:tcW w:w="2991" w:type="dxa"/>
            <w:tcBorders>
              <w:top w:val="single" w:sz="4" w:space="0" w:color="auto"/>
              <w:left w:val="single" w:sz="4" w:space="0" w:color="auto"/>
              <w:bottom w:val="single" w:sz="4" w:space="0" w:color="auto"/>
              <w:right w:val="single" w:sz="4" w:space="0" w:color="auto"/>
            </w:tcBorders>
            <w:hideMark/>
          </w:tcPr>
          <w:p w:rsidR="0099212B" w:rsidRPr="00CD7B82" w:rsidRDefault="006B7CF4" w:rsidP="00B4427F">
            <w:pPr>
              <w:spacing w:after="0" w:line="240" w:lineRule="auto"/>
              <w:rPr>
                <w:rFonts w:ascii="Times New Roman" w:hAnsi="Times New Roman" w:cs="Times New Roman"/>
                <w:sz w:val="28"/>
                <w:szCs w:val="28"/>
                <w:lang w:val="kk-KZ"/>
              </w:rPr>
            </w:pPr>
            <w:r w:rsidRPr="00CD7B82">
              <w:rPr>
                <w:rFonts w:ascii="Times New Roman" w:hAnsi="Times New Roman" w:cs="Times New Roman"/>
                <w:sz w:val="28"/>
                <w:szCs w:val="28"/>
                <w:lang w:val="kk-KZ"/>
              </w:rPr>
              <w:t>Оқу жылы</w:t>
            </w:r>
          </w:p>
        </w:tc>
        <w:tc>
          <w:tcPr>
            <w:tcW w:w="1908" w:type="dxa"/>
            <w:tcBorders>
              <w:top w:val="single" w:sz="4" w:space="0" w:color="auto"/>
              <w:left w:val="single" w:sz="4" w:space="0" w:color="auto"/>
              <w:bottom w:val="single" w:sz="4" w:space="0" w:color="auto"/>
              <w:right w:val="single" w:sz="4" w:space="0" w:color="auto"/>
            </w:tcBorders>
            <w:hideMark/>
          </w:tcPr>
          <w:p w:rsidR="0099212B" w:rsidRPr="00CD7B82" w:rsidRDefault="0099212B" w:rsidP="00B4427F">
            <w:pPr>
              <w:spacing w:after="0" w:line="240" w:lineRule="auto"/>
              <w:rPr>
                <w:rFonts w:ascii="Times New Roman" w:hAnsi="Times New Roman" w:cs="Times New Roman"/>
                <w:sz w:val="28"/>
                <w:szCs w:val="28"/>
              </w:rPr>
            </w:pPr>
            <w:r w:rsidRPr="00CD7B82">
              <w:rPr>
                <w:rFonts w:ascii="Times New Roman" w:hAnsi="Times New Roman" w:cs="Times New Roman"/>
                <w:sz w:val="28"/>
                <w:szCs w:val="28"/>
              </w:rPr>
              <w:t>2017-2018</w:t>
            </w:r>
          </w:p>
        </w:tc>
        <w:tc>
          <w:tcPr>
            <w:tcW w:w="1908" w:type="dxa"/>
            <w:tcBorders>
              <w:top w:val="single" w:sz="4" w:space="0" w:color="auto"/>
              <w:left w:val="single" w:sz="4" w:space="0" w:color="auto"/>
              <w:bottom w:val="single" w:sz="4" w:space="0" w:color="auto"/>
              <w:right w:val="single" w:sz="4" w:space="0" w:color="auto"/>
            </w:tcBorders>
            <w:hideMark/>
          </w:tcPr>
          <w:p w:rsidR="0099212B" w:rsidRPr="00CD7B82" w:rsidRDefault="0099212B" w:rsidP="00B4427F">
            <w:pPr>
              <w:spacing w:after="0" w:line="240" w:lineRule="auto"/>
              <w:rPr>
                <w:rFonts w:ascii="Times New Roman" w:hAnsi="Times New Roman" w:cs="Times New Roman"/>
                <w:sz w:val="28"/>
                <w:szCs w:val="28"/>
              </w:rPr>
            </w:pPr>
            <w:r w:rsidRPr="00CD7B82">
              <w:rPr>
                <w:rFonts w:ascii="Times New Roman" w:hAnsi="Times New Roman" w:cs="Times New Roman"/>
                <w:sz w:val="28"/>
                <w:szCs w:val="28"/>
              </w:rPr>
              <w:t>2018-2019</w:t>
            </w:r>
          </w:p>
        </w:tc>
        <w:tc>
          <w:tcPr>
            <w:tcW w:w="1702" w:type="dxa"/>
            <w:tcBorders>
              <w:top w:val="single" w:sz="4" w:space="0" w:color="auto"/>
              <w:left w:val="single" w:sz="4" w:space="0" w:color="auto"/>
              <w:bottom w:val="single" w:sz="4" w:space="0" w:color="auto"/>
              <w:right w:val="single" w:sz="4" w:space="0" w:color="auto"/>
            </w:tcBorders>
            <w:hideMark/>
          </w:tcPr>
          <w:p w:rsidR="0099212B" w:rsidRPr="00CD7B82" w:rsidRDefault="0099212B" w:rsidP="00B4427F">
            <w:pPr>
              <w:spacing w:after="0" w:line="240" w:lineRule="auto"/>
              <w:rPr>
                <w:rFonts w:ascii="Times New Roman" w:hAnsi="Times New Roman" w:cs="Times New Roman"/>
                <w:sz w:val="28"/>
                <w:szCs w:val="28"/>
              </w:rPr>
            </w:pPr>
            <w:r w:rsidRPr="00CD7B82">
              <w:rPr>
                <w:rFonts w:ascii="Times New Roman" w:hAnsi="Times New Roman" w:cs="Times New Roman"/>
                <w:sz w:val="28"/>
                <w:szCs w:val="28"/>
              </w:rPr>
              <w:t>2019-2020</w:t>
            </w:r>
          </w:p>
        </w:tc>
      </w:tr>
      <w:tr w:rsidR="0099212B" w:rsidRPr="00CD7B82" w:rsidTr="00B4427F">
        <w:trPr>
          <w:jc w:val="center"/>
        </w:trPr>
        <w:tc>
          <w:tcPr>
            <w:tcW w:w="2991" w:type="dxa"/>
            <w:tcBorders>
              <w:top w:val="single" w:sz="4" w:space="0" w:color="auto"/>
              <w:left w:val="single" w:sz="4" w:space="0" w:color="auto"/>
              <w:bottom w:val="single" w:sz="4" w:space="0" w:color="auto"/>
              <w:right w:val="single" w:sz="4" w:space="0" w:color="auto"/>
            </w:tcBorders>
            <w:hideMark/>
          </w:tcPr>
          <w:p w:rsidR="0099212B" w:rsidRPr="00CD7B82" w:rsidRDefault="006B7CF4" w:rsidP="00B4427F">
            <w:pPr>
              <w:spacing w:after="0" w:line="240" w:lineRule="auto"/>
              <w:rPr>
                <w:rFonts w:ascii="Times New Roman" w:hAnsi="Times New Roman" w:cs="Times New Roman"/>
                <w:sz w:val="28"/>
                <w:szCs w:val="28"/>
                <w:lang w:val="kk-KZ"/>
              </w:rPr>
            </w:pPr>
            <w:r w:rsidRPr="00CD7B82">
              <w:rPr>
                <w:rFonts w:ascii="Times New Roman" w:hAnsi="Times New Roman" w:cs="Times New Roman"/>
                <w:sz w:val="28"/>
                <w:szCs w:val="28"/>
                <w:lang w:val="kk-KZ"/>
              </w:rPr>
              <w:t xml:space="preserve">Балалардың қатысуымен болған ЖКО саны </w:t>
            </w:r>
          </w:p>
        </w:tc>
        <w:tc>
          <w:tcPr>
            <w:tcW w:w="1908" w:type="dxa"/>
            <w:tcBorders>
              <w:top w:val="single" w:sz="4" w:space="0" w:color="auto"/>
              <w:left w:val="single" w:sz="4" w:space="0" w:color="auto"/>
              <w:bottom w:val="single" w:sz="4" w:space="0" w:color="auto"/>
              <w:right w:val="single" w:sz="4" w:space="0" w:color="auto"/>
            </w:tcBorders>
            <w:hideMark/>
          </w:tcPr>
          <w:p w:rsidR="0099212B" w:rsidRPr="00CD7B82" w:rsidRDefault="0099212B" w:rsidP="00B4427F">
            <w:pPr>
              <w:spacing w:after="0" w:line="240" w:lineRule="auto"/>
              <w:rPr>
                <w:rFonts w:ascii="Times New Roman" w:hAnsi="Times New Roman" w:cs="Times New Roman"/>
                <w:sz w:val="28"/>
                <w:szCs w:val="28"/>
              </w:rPr>
            </w:pPr>
            <w:r w:rsidRPr="00CD7B82">
              <w:rPr>
                <w:rFonts w:ascii="Times New Roman" w:hAnsi="Times New Roman" w:cs="Times New Roman"/>
                <w:sz w:val="28"/>
                <w:szCs w:val="28"/>
              </w:rPr>
              <w:t>0</w:t>
            </w:r>
          </w:p>
        </w:tc>
        <w:tc>
          <w:tcPr>
            <w:tcW w:w="1908" w:type="dxa"/>
            <w:tcBorders>
              <w:top w:val="single" w:sz="4" w:space="0" w:color="auto"/>
              <w:left w:val="single" w:sz="4" w:space="0" w:color="auto"/>
              <w:bottom w:val="single" w:sz="4" w:space="0" w:color="auto"/>
              <w:right w:val="single" w:sz="4" w:space="0" w:color="auto"/>
            </w:tcBorders>
            <w:hideMark/>
          </w:tcPr>
          <w:p w:rsidR="0099212B" w:rsidRPr="00CD7B82" w:rsidRDefault="0099212B" w:rsidP="00B4427F">
            <w:pPr>
              <w:spacing w:after="0" w:line="240" w:lineRule="auto"/>
              <w:rPr>
                <w:rFonts w:ascii="Times New Roman" w:hAnsi="Times New Roman" w:cs="Times New Roman"/>
                <w:sz w:val="28"/>
                <w:szCs w:val="28"/>
              </w:rPr>
            </w:pPr>
            <w:r w:rsidRPr="00CD7B82">
              <w:rPr>
                <w:rFonts w:ascii="Times New Roman" w:hAnsi="Times New Roman" w:cs="Times New Roman"/>
                <w:sz w:val="28"/>
                <w:szCs w:val="28"/>
              </w:rPr>
              <w:t>0</w:t>
            </w:r>
          </w:p>
        </w:tc>
        <w:tc>
          <w:tcPr>
            <w:tcW w:w="1702" w:type="dxa"/>
            <w:tcBorders>
              <w:top w:val="single" w:sz="4" w:space="0" w:color="auto"/>
              <w:left w:val="single" w:sz="4" w:space="0" w:color="auto"/>
              <w:bottom w:val="single" w:sz="4" w:space="0" w:color="auto"/>
              <w:right w:val="single" w:sz="4" w:space="0" w:color="auto"/>
            </w:tcBorders>
            <w:hideMark/>
          </w:tcPr>
          <w:p w:rsidR="0099212B" w:rsidRPr="00CD7B82" w:rsidRDefault="0099212B" w:rsidP="00B4427F">
            <w:pPr>
              <w:spacing w:after="0" w:line="240" w:lineRule="auto"/>
              <w:rPr>
                <w:rFonts w:ascii="Times New Roman" w:hAnsi="Times New Roman" w:cs="Times New Roman"/>
                <w:sz w:val="28"/>
                <w:szCs w:val="28"/>
              </w:rPr>
            </w:pPr>
            <w:r w:rsidRPr="00CD7B82">
              <w:rPr>
                <w:rFonts w:ascii="Times New Roman" w:hAnsi="Times New Roman" w:cs="Times New Roman"/>
                <w:sz w:val="28"/>
                <w:szCs w:val="28"/>
              </w:rPr>
              <w:t>0</w:t>
            </w:r>
          </w:p>
        </w:tc>
      </w:tr>
    </w:tbl>
    <w:p w:rsidR="00E455D0" w:rsidRPr="00CD7B82" w:rsidRDefault="00E455D0" w:rsidP="00E455D0">
      <w:pPr>
        <w:rPr>
          <w:rFonts w:ascii="Times New Roman" w:hAnsi="Times New Roman" w:cs="Times New Roman"/>
          <w:sz w:val="28"/>
          <w:szCs w:val="28"/>
          <w:lang w:val="kk-KZ"/>
        </w:rPr>
      </w:pPr>
      <w:r w:rsidRPr="00CD7B82">
        <w:rPr>
          <w:rFonts w:ascii="Times New Roman" w:hAnsi="Times New Roman" w:cs="Times New Roman"/>
          <w:sz w:val="28"/>
          <w:szCs w:val="28"/>
          <w:lang w:val="kk-KZ"/>
        </w:rPr>
        <w:t>Жаңа оқу жылында құқық бұзушылықтың алдын алу жөніндегі жұмысқа назар аударып, оң үрдіс – болмауды сақтау керек.</w:t>
      </w:r>
    </w:p>
    <w:p w:rsidR="00E455D0" w:rsidRPr="00CD7B82" w:rsidRDefault="00E455D0" w:rsidP="00E455D0">
      <w:pPr>
        <w:rPr>
          <w:rFonts w:ascii="Times New Roman" w:hAnsi="Times New Roman" w:cs="Times New Roman"/>
          <w:sz w:val="28"/>
          <w:szCs w:val="28"/>
          <w:lang w:val="kk-KZ"/>
        </w:rPr>
      </w:pPr>
      <w:r w:rsidRPr="00CD7B82">
        <w:rPr>
          <w:rFonts w:ascii="Times New Roman" w:hAnsi="Times New Roman" w:cs="Times New Roman"/>
          <w:sz w:val="28"/>
          <w:szCs w:val="28"/>
          <w:lang w:val="kk-KZ"/>
        </w:rPr>
        <w:t xml:space="preserve">    Құқық бұзушылық пен қылмыстың алдын алу бойынша жұмыс бағыттарының бірі - оқушыларды жұмыспен қамтуды ұйымдастыру. 2019-2020 оқу жылының басында мектепте 49 үйірме, клуб, спорт секциялары </w:t>
      </w:r>
      <w:r w:rsidRPr="00CD7B82">
        <w:rPr>
          <w:rFonts w:ascii="Times New Roman" w:hAnsi="Times New Roman" w:cs="Times New Roman"/>
          <w:sz w:val="28"/>
          <w:szCs w:val="28"/>
          <w:lang w:val="kk-KZ"/>
        </w:rPr>
        <w:lastRenderedPageBreak/>
        <w:t>жұмыс істеді. Оған 602 оқушы тартылған, бұл оқушылардың жалпы санының 81% - ын құрайды. Параллельдер бойынша бос емес кесте келесідей:</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1-4кл-423 (100%)</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5-8кл-128(53%)</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9-11кл - 51 (51%)</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2018-2019 оқу жылының деректері:</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1-4кл -380(87%)</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5-8кл-120(50%)</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9-11кл-48 ( 48%)</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 xml:space="preserve">Көрсетілгендей, салыстырмалы деректер өсуі байқалады % занятыхучащихся.Бастауыш буында жұмыспен қамтылған Оқушылар саны артты (87% - дан 100% - ға дейін), орта буында жұмыспен қамтылған Оқушылар саны артты (50% - дан 53% - ға дейін), жоғары буында жұмыспен қамтылғандар саны артты (48% - дан 51% - ға дейін). Мектептен тыс үйірмелерге, секцияларға 163 оқушы қатысады, бұл оқушылардың жалпы санының 34% құрайды </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 xml:space="preserve"> (2018-2019 оқу жылы-24%).</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 xml:space="preserve">  Оқу жылының басында үйірмелер, клубтар, спорт секцияларының басшылары жұмыс жоспарларын жасады.</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 xml:space="preserve">   Үйірмелерде, секцияларда сабақтар жұмыспен қамтылғандар кестесіне сәйкес жүргізілді. Үйірмелердің, спорт секцияларының қызметін талдай отырып, оң үрдістерді атап өтуге болады: сабақтан тыс іс-шаралардың қатаң кестесін құруға, балаларды барынша қамтуға қол жеткізілді, барлық жұмыс оқушылардың қабілеттері мен қызығушылықтарын дамыту принципіне негізделген .</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 xml:space="preserve">  Сонымен қатар, балалардың үйірмелер мен спорт секцияларына жүйелі түрде баруы, әртүрлі жұмыс түрлерін пайдалану, оқушыларды сабақтан тыс уақытта сабаққа жаппай тарту, қалалық конкурстар мен жарыстарға нәтижелі қатысу бойынша жұмыс жүргізу қажет. </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 xml:space="preserve">2019-2020 оқу жылында мектептің әлеуметтік жұмысы мектептің осы оқу жылына арналған мақсаттары мен міндеттеріне сәйкес жүзеге асырылды. Мектептің әлеуметтік жұмысы жарғылық мақсаттарға қол жеткізуге, </w:t>
      </w:r>
      <w:r w:rsidRPr="00CD7B82">
        <w:rPr>
          <w:rFonts w:ascii="Times New Roman" w:hAnsi="Times New Roman" w:cs="Times New Roman"/>
          <w:sz w:val="28"/>
          <w:szCs w:val="28"/>
        </w:rPr>
        <w:lastRenderedPageBreak/>
        <w:t>мектептің білім беру жүйесін дамытудың іске асырылатын кезеңіне сәйкес келетін міндеттерді орындауға бағытталды.</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Мектептің әлеуметтік жұмыс жоспарын құру кезінде бірінші мәселені шешу үшін оқушылардың Жас, физикалық, зияткерлік мүмкіндіктері, сондай-ақ олардың мүдделері ескерілді. Ата – аналар үшін психологтың (МД Сансызбаева), дәрігерлердің (нарколог-дәрігер, СӨС орталығының өкілдері) шақыруымен 4 Үлкен тақырыптық консультациялар ұйымдастырылды. Сынып жетекшілері келесі тақырыптар бойынша сынып сағаттарын өткізді: "Зиянды әдеттер", "жүрек – қан тамырлары ауруларының алдын алу", "ӨЗІҢДІ ТУБЕРКУЛЕЗДЕН ҚОРҒА" және т. б. Мектептің әлеуметтік педагогы оқушылар арасында СӨС туралы түсінік қалыптастыру мақсатында параллельдер бойынша тақырыптық дәрістер ұйымдастырды.</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 xml:space="preserve">Оқу жылы барысында балалар мен жасөспірімдердің үлгерімін арттыру және әлеуметтік бейімдеу бойынша мектептің барлық мамандарының қызметін үйлестіру жүргізілді. Осы мақсатты орындау үшін мектеп мұғалімдері тоқсан бойынша оқушылардың үлгеріміне мониторинг жүргізді; үлгермегендер үшін қосымша сабақтар өткізді. Белгілі бір пән бойынша материалды тереңірек зерттеу үшін факультативті сабақтар ұйымдастырылды. </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 xml:space="preserve">Сынып жетекшілері әлеуметтік қорғалмаған топтардан шыққан балаларды анықтау мақсатында сыныптардың әлеуметтік карталарын жасады. Мұндай балалар үшін отбасының қажеттіліктері мен қажеттіліктерін ескере отырып, жеке мәліметтер банкі құрылды. 2019-2020 оқу жылында мектептің есебінде аз қамтылған отбасылардан 69 оқушы тұрды, бұл 2018-2019 оқу жылымен салыстырғанда 4 оқушыға артық.  </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Мектептің әлеуметтік педагогы мектептің әлеуметтік қорғалмаған отбасыларынан шыққан балаларға жаппай оқыту қоры есебінен тегін ыстық тамақ ұйымдастырды. Сондай-ақ, жаппай оқыту қорынан материалдық көмек көрсетілді. Жаппай оқыту қоры есебінен бұл балаларға киім және кеңсе тауарлары түрінде 480 730 мың теңге сомада материалдық көмек көрсетілді. Бұл сомаға аз қамтылған балаларға арналған кеңсе тауарлары, қысқы күртешелер, қысқы аяқ киім сатып алынды. Өкінішке орай, демеушілер есебінен көмек көрсетілмеді.</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 xml:space="preserve">Акция барысында 2019 жылдың шілде айына "Нұрқаев" ЖК-де жалпы оқыту қоры есебінен 199 530 мың теңгеге кеңсе тауарларына өтінім жасалды </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 xml:space="preserve">Аз қамтылған отбасылардан шыққан 66 бала. </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lastRenderedPageBreak/>
        <w:t>Акция шеңберінде 24 тамызда Луначарский 5-Тегі Добряков клубы кеңсесінің ғимаратында аз қамтылған, көп балалы отбасылардан шыққан балаларға, жетім балалар мен ата-анасының қамқорлығынсыз қалған балаларға материалдық көмек көрсетілді. Демеушілер оқу жылына қажетті барлық заттармен бірге рюкзактар мен кеңсе жиынтықтарын табыс етті. №27 ЖОББМ оқушылары: Арыспаева Анастасия, Здор Артем, Здор Богдан, Качулина Виктория, Скрябина Любовь, Филина Виктория, Черных Ариана.</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 xml:space="preserve">  Сондай-ақ, Наурызбекботаға (аз қамтылғандар) "Қазақстанның Қызыл жарты айы" РҚБ Павлодар филиалынан "Метро"дүкенінде кеңсе тауарларын алу үшін 15 000 теңге сомасына сертификат берілді. </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ab/>
        <w:t>Демеушілікке "Кейтеринбург Қазақстан" ЖШС, "Атриум" ПКФ ЖШС, "Низкоценнен"ЖШС қатысты.</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ab/>
        <w:t>"Кейтеринбург Қазақстан"ЖШС нұрбекжарқынға, Нұрбекалыжанға(аз қамтылғандар), Алмаз Қадыровқа(аз қамтылғандар, көп балалы отбасылар) демеушілік көмек көрсетті, әрқайсысына жалпы сомасы 25 000 теңгеге рюкзак және спорттық кроссовка сатып алынды.</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"Низкоцен" ЖШС Шаерман Дашаға (қолайсыз), Жиляева Олесаға (жетім) көмек көрсетті, әрқайсысына жалпы сомасы 50 000 теңгеге спорттық костюмдер, кроссовкалар және мектеп блузкалары сатып алынды.</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"Атриум" ПКФ ЖШС Пархачев Владимирге (ОБПР) Акимова Каринаға (аз қамтылғандар), Юсупова Алинаға (ОБПР) жалпы сомасы 50 000 теңгеге рюкзактар, спорттық костюмдер және кроссовкалар сатып алды.</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 xml:space="preserve">  </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Аз қамтылған отбасылардың балалары "бал дәурен" оқу-сауықтыру орталығында Черноярка демалыс аймағында тегін демалды.</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 xml:space="preserve">  Мектеп әкімшілігі мен мұғалімдер "қиын" бала тәрбиеленіп жатқан отбасылар, тұрмысы нашар отбасылар бойынша мұғалімдер патрульдері мен рейдтерін ұйымдастырды. Мәселен, мұғалімдер патрульі алдын алу сипатындағы әңгімелесулер өткізілген Өмірзақовтар және Петровтар сияқты тұрмысы қолайсыз отбасылардың пәтерлеріне жиі барып тұратын. Мектепте бірнеше жыл бойы ата-аналардың қатысуымен рейдтер өткізіліп келеді. Ата-аналар патрульі қиын өмірлік жағдайдағы отбасыларды күнделікті бақылауға тартылған. Оқу жылы ішінде ата-аналар 150-ден астам отбасына барды (кейбір отбасыларға бірнеше рет барды). Әлеуметтік қызмет бойынша аз қамтылған отбасылар үшін ақпараттық стенд құрылды.</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lastRenderedPageBreak/>
        <w:t xml:space="preserve">Мемлекеттік қызмет көрсетуге өтініштердің, қолхаттардың, анықтамалардың үлгілері ресімделді (аз қамтылғандар санаты). Аз қамтылғандар санатын алуға арналған құжаттарды тіркеу журналы құрылды. </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2020-2021 оқу жылында мектептің әлеуметтік-психологиялық қызметін барлық мектеп мамандарының балалар мен жасөспірімдердің үлгерімін арттыру және әлеуметтік бейімдеу жөніндегі қызметін үйлестіруге, жасөспірімдер арасындағы құқық бұзушылықтардың алдын алуға, оқушылардың бос уақытын мақсатты түрде ұйымдастыруға, ЖОМ – да тұрған оқушыларды психологиялық – педагогикалық сүйемелдеуге, балаларды әлеуметтік қорғау мәселелері бойынша ақпаратпен қамтамасыз етуге бағытталған әлеуметтік-ақпараттық көмекке бағыттау қажет.</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Мектеп пен отбасы-бұл бір-бірін толықтыруға және өзара әрекеттесуге арналған екі маңызды білім беру институты. Осы мақсатта мектепте ата-аналармен және оларды алмастырушылармен үлкен жұмыс жүргізілуде. Ол дәстүрлі түрде 3 деңгейде құрылады: жалпы мектеп, сынып, жеке. Ата-аналардың педагогикалық білім беру жүйесі ата-ана дәрісханасының жұмысына қатысуды ғана емес, сонымен қатар мұғалім-оқушы-ата-ана қарым-қатынасындағы отбасылық өмірдегі қиын жағдайларды талдау бойынша практикалық сабақтарды ұсынады. Бұл мәселеде мектеп психологы, әлеуметтік педагог жұмыс істеді. Ата-аналармен жұмыс "Павлодар қалалық әйелдерді әлеуметтік-психологиялық оңалту және бейімдеу орталығы"КММ, № 5 емхана, салауатты өмір салты орталығы, ДСО, Павлодар қ.ОДН қызметкерлері мүдделі ведомстволардың өкілдерімен жүзеге асырылды. Жалпы мектептік ата-аналар дәрісінде" Павлодар қалалық әйелдер орталығы" КГЦ өкілдері ата-аналар үшін "суицидтің алдын алу", "отбасы және мектеп серіктестігі балал</w:t>
      </w:r>
      <w:r w:rsidR="0083381A" w:rsidRPr="00CD7B82">
        <w:rPr>
          <w:rFonts w:ascii="Times New Roman" w:hAnsi="Times New Roman" w:cs="Times New Roman"/>
          <w:sz w:val="28"/>
          <w:szCs w:val="28"/>
        </w:rPr>
        <w:t xml:space="preserve">ардың психологиялық денсаулығын </w:t>
      </w:r>
      <w:r w:rsidRPr="00CD7B82">
        <w:rPr>
          <w:rFonts w:ascii="Times New Roman" w:hAnsi="Times New Roman" w:cs="Times New Roman"/>
          <w:sz w:val="28"/>
          <w:szCs w:val="28"/>
        </w:rPr>
        <w:t>нығайту"тақырыптарында дәрістер өткізді.</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Мұғалімдер мен ата-аналардың өзара әрекеттесуінің құрамдас бөліктерінің бірі-отбасылық тәрбиені түзету. Осы мақсатта рейдтер жүргізілді-қолайсыз отбасыларға бару, жеке және топтық әңгімелер, "ата-аналар үшін құқықтық білім күні", "Отбасы күні".</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 xml:space="preserve"> Сонымен қатар, ата-аналармен жұмыс жасау мәселелерінде келесі проблемалар әлі де бар:</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 аға буын сыныптарындағы ата-аналар жиналысына қатысудың төмен деңгейі</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lastRenderedPageBreak/>
        <w:t>- мектеп өміріндегі орта және жоғары буындағы ата-аналардың белсенділігі төмен;</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 жеке ата-аналардың мектебімен өзара әрекеттесуге қызығушылық пен белсенді ниеттің болмауы.</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 xml:space="preserve">Оқушыларды кәсіптік бағдарлау бойынша еңбек тәрбиесі және жұмыс істеу мектептің басым бағыттарының бірі болып табылады. Негізгі мақсат – оқушыларды еңбекке баулу.  Жыл бойы мектепте "мектеп ауласы-тазалық аумағы", "таза жұма" акциясы, бас тазалау, мектеп бойынша кезекшілік өткізілді. </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ab/>
        <w:t>Түлектердің кәсіби бағдарын қалыптастыру үшін кәсіби ағартудың әртүрлі формалары қолданылады: диагностика, дәрістер, тренингтер.  Сәуір-мамыр айларында қаланың оқу орындарымен бірге түлектерге қашықтықтан кәсіптік бағдар беру жұмыстары жүргізілді. Мектеп оқушылары 2020 жылдың қаңтар – ақпан айларында ашық есік күндеріне қатысты. Жұмыспен қамту қорытындысы бойынша 9, 11 сыныптардың барлық түлектері жұмысқа орналастырылды.</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 xml:space="preserve">    Оқушылардың СӨС қалыптастыру мектептегі барлық оқу-тәрбие жұмысының негізгі бағыты болып табылады. Мектепте СӨС қалыптастыру бойынша мектеп жоспары әзірленіп, бекітілді.</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Жоспарға СӨС айлықтары, сауықтыру іс-шаралары, спорттық-бұқаралық іс-шаралар енгізілген.</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 xml:space="preserve">Жыл бойы медициналық тексерумен мектептің барлық оқушылары қамтылды.  Медициналық тексеруді талдау 1-сыныпқа-у8 оқушы түскен кезде аурулардың, 5-сыныпқа көшу кезінде созылмалы аурулардың болуын көрсетеді у 7 9 оқушыда 9 сыныптан шығарудағы созылмалы аурулар, 2 оқушыда 11 сыныптан шығарудағы созылмалы аурулар. </w:t>
      </w:r>
    </w:p>
    <w:p w:rsidR="00E455D0" w:rsidRPr="00CD7B82" w:rsidRDefault="00E455D0" w:rsidP="00E455D0">
      <w:pPr>
        <w:rPr>
          <w:rFonts w:ascii="Times New Roman" w:hAnsi="Times New Roman" w:cs="Times New Roman"/>
          <w:sz w:val="28"/>
          <w:szCs w:val="28"/>
        </w:rPr>
      </w:pPr>
      <w:r w:rsidRPr="00CD7B82">
        <w:rPr>
          <w:rFonts w:ascii="Times New Roman" w:hAnsi="Times New Roman" w:cs="Times New Roman"/>
          <w:sz w:val="28"/>
          <w:szCs w:val="28"/>
        </w:rPr>
        <w:t>№27 ЖОМ оқушыларының денсаулық жағдайы көрсеткіштерінің өзгеру динамикасы туралы мәліметтер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0"/>
        <w:gridCol w:w="1843"/>
        <w:gridCol w:w="2126"/>
        <w:gridCol w:w="2126"/>
      </w:tblGrid>
      <w:tr w:rsidR="006B7CF4" w:rsidRPr="00CD7B82" w:rsidTr="00B4427F">
        <w:tc>
          <w:tcPr>
            <w:tcW w:w="2100" w:type="dxa"/>
            <w:tcBorders>
              <w:top w:val="single" w:sz="4" w:space="0" w:color="auto"/>
              <w:left w:val="single" w:sz="4" w:space="0" w:color="auto"/>
              <w:bottom w:val="single" w:sz="4" w:space="0" w:color="auto"/>
              <w:right w:val="single" w:sz="4" w:space="0" w:color="auto"/>
            </w:tcBorders>
            <w:hideMark/>
          </w:tcPr>
          <w:p w:rsidR="006B7CF4" w:rsidRPr="00CD7B82" w:rsidRDefault="006B7CF4" w:rsidP="00B4427F">
            <w:pPr>
              <w:spacing w:after="0" w:line="240" w:lineRule="auto"/>
              <w:rPr>
                <w:rFonts w:ascii="Times New Roman" w:hAnsi="Times New Roman" w:cs="Times New Roman"/>
                <w:sz w:val="28"/>
                <w:szCs w:val="28"/>
                <w:lang w:val="kk-KZ"/>
              </w:rPr>
            </w:pPr>
            <w:r w:rsidRPr="00CD7B82">
              <w:rPr>
                <w:rFonts w:ascii="Times New Roman" w:hAnsi="Times New Roman" w:cs="Times New Roman"/>
                <w:sz w:val="28"/>
                <w:szCs w:val="28"/>
                <w:lang w:val="kk-KZ"/>
              </w:rPr>
              <w:t>Аурущаңдық</w:t>
            </w:r>
          </w:p>
        </w:tc>
        <w:tc>
          <w:tcPr>
            <w:tcW w:w="1843" w:type="dxa"/>
            <w:tcBorders>
              <w:top w:val="single" w:sz="4" w:space="0" w:color="auto"/>
              <w:left w:val="single" w:sz="4" w:space="0" w:color="auto"/>
              <w:bottom w:val="single" w:sz="4" w:space="0" w:color="auto"/>
              <w:right w:val="single" w:sz="4" w:space="0" w:color="auto"/>
            </w:tcBorders>
          </w:tcPr>
          <w:p w:rsidR="006B7CF4" w:rsidRPr="00CD7B82" w:rsidRDefault="006B7CF4" w:rsidP="00B4427F">
            <w:pPr>
              <w:spacing w:after="0" w:line="240" w:lineRule="auto"/>
              <w:rPr>
                <w:rFonts w:ascii="Times New Roman" w:hAnsi="Times New Roman" w:cs="Times New Roman"/>
                <w:sz w:val="28"/>
                <w:szCs w:val="28"/>
                <w:lang w:val="kk-KZ"/>
              </w:rPr>
            </w:pPr>
            <w:r w:rsidRPr="00CD7B82">
              <w:rPr>
                <w:rFonts w:ascii="Times New Roman" w:hAnsi="Times New Roman" w:cs="Times New Roman"/>
                <w:sz w:val="28"/>
                <w:szCs w:val="28"/>
              </w:rPr>
              <w:t xml:space="preserve">2017-2018 </w:t>
            </w:r>
            <w:r w:rsidRPr="00CD7B82">
              <w:rPr>
                <w:rFonts w:ascii="Times New Roman" w:hAnsi="Times New Roman" w:cs="Times New Roman"/>
                <w:sz w:val="28"/>
                <w:szCs w:val="28"/>
                <w:lang w:val="kk-KZ"/>
              </w:rPr>
              <w:t>оқу жылы</w:t>
            </w:r>
          </w:p>
        </w:tc>
        <w:tc>
          <w:tcPr>
            <w:tcW w:w="2126" w:type="dxa"/>
            <w:tcBorders>
              <w:top w:val="single" w:sz="4" w:space="0" w:color="auto"/>
              <w:left w:val="single" w:sz="4" w:space="0" w:color="auto"/>
              <w:bottom w:val="single" w:sz="4" w:space="0" w:color="auto"/>
              <w:right w:val="single" w:sz="4" w:space="0" w:color="auto"/>
            </w:tcBorders>
            <w:hideMark/>
          </w:tcPr>
          <w:p w:rsidR="006B7CF4" w:rsidRPr="00CD7B82" w:rsidRDefault="006B7CF4" w:rsidP="00B4427F">
            <w:pPr>
              <w:spacing w:after="0" w:line="240" w:lineRule="auto"/>
              <w:rPr>
                <w:rFonts w:ascii="Times New Roman" w:hAnsi="Times New Roman" w:cs="Times New Roman"/>
                <w:sz w:val="28"/>
                <w:szCs w:val="28"/>
                <w:lang w:val="kk-KZ"/>
              </w:rPr>
            </w:pPr>
            <w:r w:rsidRPr="00CD7B82">
              <w:rPr>
                <w:rFonts w:ascii="Times New Roman" w:hAnsi="Times New Roman" w:cs="Times New Roman"/>
                <w:sz w:val="28"/>
                <w:szCs w:val="28"/>
              </w:rPr>
              <w:t>2018-2019</w:t>
            </w:r>
            <w:r w:rsidRPr="00CD7B82">
              <w:rPr>
                <w:rFonts w:ascii="Times New Roman" w:hAnsi="Times New Roman" w:cs="Times New Roman"/>
                <w:sz w:val="28"/>
                <w:szCs w:val="28"/>
                <w:lang w:val="kk-KZ"/>
              </w:rPr>
              <w:t xml:space="preserve"> </w:t>
            </w:r>
          </w:p>
          <w:p w:rsidR="006B7CF4" w:rsidRPr="00CD7B82" w:rsidRDefault="006B7CF4" w:rsidP="00B4427F">
            <w:pPr>
              <w:spacing w:after="0" w:line="240" w:lineRule="auto"/>
              <w:rPr>
                <w:rFonts w:ascii="Times New Roman" w:hAnsi="Times New Roman" w:cs="Times New Roman"/>
                <w:sz w:val="28"/>
                <w:szCs w:val="28"/>
                <w:lang w:val="kk-KZ"/>
              </w:rPr>
            </w:pPr>
            <w:r w:rsidRPr="00CD7B82">
              <w:rPr>
                <w:rFonts w:ascii="Times New Roman" w:hAnsi="Times New Roman" w:cs="Times New Roman"/>
                <w:sz w:val="28"/>
                <w:szCs w:val="28"/>
                <w:lang w:val="kk-KZ"/>
              </w:rPr>
              <w:t>оқу жылы</w:t>
            </w:r>
          </w:p>
        </w:tc>
        <w:tc>
          <w:tcPr>
            <w:tcW w:w="2126" w:type="dxa"/>
            <w:tcBorders>
              <w:top w:val="single" w:sz="4" w:space="0" w:color="auto"/>
              <w:left w:val="single" w:sz="4" w:space="0" w:color="auto"/>
              <w:bottom w:val="single" w:sz="4" w:space="0" w:color="auto"/>
              <w:right w:val="single" w:sz="4" w:space="0" w:color="auto"/>
            </w:tcBorders>
          </w:tcPr>
          <w:p w:rsidR="006B7CF4" w:rsidRPr="00CD7B82" w:rsidRDefault="006B7CF4" w:rsidP="00B4427F">
            <w:pPr>
              <w:spacing w:after="0" w:line="240" w:lineRule="auto"/>
              <w:rPr>
                <w:rFonts w:ascii="Times New Roman" w:hAnsi="Times New Roman" w:cs="Times New Roman"/>
                <w:sz w:val="28"/>
                <w:szCs w:val="28"/>
                <w:lang w:val="kk-KZ"/>
              </w:rPr>
            </w:pPr>
            <w:r w:rsidRPr="00CD7B82">
              <w:rPr>
                <w:rFonts w:ascii="Times New Roman" w:hAnsi="Times New Roman" w:cs="Times New Roman"/>
                <w:sz w:val="28"/>
                <w:szCs w:val="28"/>
              </w:rPr>
              <w:t>2019-2020</w:t>
            </w:r>
          </w:p>
          <w:p w:rsidR="006B7CF4" w:rsidRPr="00CD7B82" w:rsidRDefault="006B7CF4" w:rsidP="00B4427F">
            <w:pPr>
              <w:spacing w:after="0" w:line="240" w:lineRule="auto"/>
              <w:rPr>
                <w:rFonts w:ascii="Times New Roman" w:hAnsi="Times New Roman" w:cs="Times New Roman"/>
                <w:sz w:val="28"/>
                <w:szCs w:val="28"/>
                <w:lang w:val="kk-KZ"/>
              </w:rPr>
            </w:pPr>
            <w:r w:rsidRPr="00CD7B82">
              <w:rPr>
                <w:rFonts w:ascii="Times New Roman" w:hAnsi="Times New Roman" w:cs="Times New Roman"/>
                <w:sz w:val="28"/>
                <w:szCs w:val="28"/>
                <w:lang w:val="kk-KZ"/>
              </w:rPr>
              <w:t>оқу жылы</w:t>
            </w:r>
          </w:p>
        </w:tc>
      </w:tr>
      <w:tr w:rsidR="006B7CF4" w:rsidRPr="00CD7B82" w:rsidTr="00B4427F">
        <w:tc>
          <w:tcPr>
            <w:tcW w:w="2100" w:type="dxa"/>
            <w:tcBorders>
              <w:top w:val="single" w:sz="4" w:space="0" w:color="auto"/>
              <w:left w:val="single" w:sz="4" w:space="0" w:color="auto"/>
              <w:bottom w:val="single" w:sz="4" w:space="0" w:color="auto"/>
              <w:right w:val="single" w:sz="4" w:space="0" w:color="auto"/>
            </w:tcBorders>
            <w:hideMark/>
          </w:tcPr>
          <w:p w:rsidR="006B7CF4" w:rsidRPr="00CD7B82" w:rsidRDefault="006B7CF4" w:rsidP="00B4427F">
            <w:pPr>
              <w:spacing w:after="0" w:line="240" w:lineRule="auto"/>
              <w:rPr>
                <w:rFonts w:ascii="Times New Roman" w:hAnsi="Times New Roman" w:cs="Times New Roman"/>
                <w:sz w:val="28"/>
                <w:szCs w:val="28"/>
                <w:lang w:val="kk-KZ"/>
              </w:rPr>
            </w:pPr>
            <w:r w:rsidRPr="00CD7B82">
              <w:rPr>
                <w:rFonts w:ascii="Times New Roman" w:hAnsi="Times New Roman" w:cs="Times New Roman"/>
                <w:sz w:val="28"/>
                <w:szCs w:val="28"/>
                <w:lang w:val="kk-KZ"/>
              </w:rPr>
              <w:t>Мектептегі оқущылар саны</w:t>
            </w:r>
          </w:p>
        </w:tc>
        <w:tc>
          <w:tcPr>
            <w:tcW w:w="1843" w:type="dxa"/>
            <w:tcBorders>
              <w:top w:val="single" w:sz="4" w:space="0" w:color="auto"/>
              <w:left w:val="single" w:sz="4" w:space="0" w:color="auto"/>
              <w:bottom w:val="single" w:sz="4" w:space="0" w:color="auto"/>
              <w:right w:val="single" w:sz="4" w:space="0" w:color="auto"/>
            </w:tcBorders>
            <w:hideMark/>
          </w:tcPr>
          <w:p w:rsidR="006B7CF4" w:rsidRPr="00CD7B82" w:rsidRDefault="006B7CF4" w:rsidP="00B4427F">
            <w:pPr>
              <w:spacing w:after="0" w:line="240" w:lineRule="auto"/>
              <w:rPr>
                <w:rFonts w:ascii="Times New Roman" w:hAnsi="Times New Roman" w:cs="Times New Roman"/>
                <w:sz w:val="28"/>
                <w:szCs w:val="28"/>
              </w:rPr>
            </w:pPr>
            <w:r w:rsidRPr="00CD7B82">
              <w:rPr>
                <w:rFonts w:ascii="Times New Roman" w:hAnsi="Times New Roman" w:cs="Times New Roman"/>
                <w:sz w:val="28"/>
                <w:szCs w:val="28"/>
              </w:rPr>
              <w:t>607</w:t>
            </w:r>
          </w:p>
        </w:tc>
        <w:tc>
          <w:tcPr>
            <w:tcW w:w="2126" w:type="dxa"/>
            <w:tcBorders>
              <w:top w:val="single" w:sz="4" w:space="0" w:color="auto"/>
              <w:left w:val="single" w:sz="4" w:space="0" w:color="auto"/>
              <w:bottom w:val="single" w:sz="4" w:space="0" w:color="auto"/>
              <w:right w:val="single" w:sz="4" w:space="0" w:color="auto"/>
            </w:tcBorders>
            <w:hideMark/>
          </w:tcPr>
          <w:p w:rsidR="006B7CF4" w:rsidRPr="00CD7B82" w:rsidRDefault="006B7CF4" w:rsidP="00B4427F">
            <w:pPr>
              <w:spacing w:after="0" w:line="240" w:lineRule="auto"/>
              <w:rPr>
                <w:rFonts w:ascii="Times New Roman" w:hAnsi="Times New Roman" w:cs="Times New Roman"/>
                <w:sz w:val="28"/>
                <w:szCs w:val="28"/>
              </w:rPr>
            </w:pPr>
            <w:r w:rsidRPr="00CD7B82">
              <w:rPr>
                <w:rFonts w:ascii="Times New Roman" w:hAnsi="Times New Roman" w:cs="Times New Roman"/>
                <w:sz w:val="28"/>
                <w:szCs w:val="28"/>
              </w:rPr>
              <w:t>642</w:t>
            </w:r>
          </w:p>
        </w:tc>
        <w:tc>
          <w:tcPr>
            <w:tcW w:w="2126" w:type="dxa"/>
            <w:tcBorders>
              <w:top w:val="single" w:sz="4" w:space="0" w:color="auto"/>
              <w:left w:val="single" w:sz="4" w:space="0" w:color="auto"/>
              <w:bottom w:val="single" w:sz="4" w:space="0" w:color="auto"/>
              <w:right w:val="single" w:sz="4" w:space="0" w:color="auto"/>
            </w:tcBorders>
          </w:tcPr>
          <w:p w:rsidR="006B7CF4" w:rsidRPr="00CD7B82" w:rsidRDefault="006B7CF4" w:rsidP="00B4427F">
            <w:pPr>
              <w:spacing w:after="0" w:line="240" w:lineRule="auto"/>
              <w:rPr>
                <w:rFonts w:ascii="Times New Roman" w:hAnsi="Times New Roman" w:cs="Times New Roman"/>
                <w:sz w:val="28"/>
                <w:szCs w:val="28"/>
              </w:rPr>
            </w:pPr>
            <w:r w:rsidRPr="00CD7B82">
              <w:rPr>
                <w:rFonts w:ascii="Times New Roman" w:hAnsi="Times New Roman" w:cs="Times New Roman"/>
                <w:sz w:val="28"/>
                <w:szCs w:val="28"/>
              </w:rPr>
              <w:t>746</w:t>
            </w:r>
          </w:p>
        </w:tc>
      </w:tr>
      <w:tr w:rsidR="006B7CF4" w:rsidRPr="00CD7B82" w:rsidTr="00B4427F">
        <w:tc>
          <w:tcPr>
            <w:tcW w:w="2100" w:type="dxa"/>
            <w:tcBorders>
              <w:top w:val="single" w:sz="4" w:space="0" w:color="auto"/>
              <w:left w:val="single" w:sz="4" w:space="0" w:color="auto"/>
              <w:bottom w:val="single" w:sz="4" w:space="0" w:color="auto"/>
              <w:right w:val="single" w:sz="4" w:space="0" w:color="auto"/>
            </w:tcBorders>
            <w:hideMark/>
          </w:tcPr>
          <w:p w:rsidR="006B7CF4" w:rsidRPr="00CD7B82" w:rsidRDefault="006B7CF4" w:rsidP="00B4427F">
            <w:pPr>
              <w:spacing w:after="0" w:line="240" w:lineRule="auto"/>
              <w:rPr>
                <w:rFonts w:ascii="Times New Roman" w:hAnsi="Times New Roman" w:cs="Times New Roman"/>
                <w:sz w:val="28"/>
                <w:szCs w:val="28"/>
                <w:lang w:val="kk-KZ"/>
              </w:rPr>
            </w:pPr>
            <w:r w:rsidRPr="00CD7B82">
              <w:rPr>
                <w:rFonts w:ascii="Times New Roman" w:hAnsi="Times New Roman" w:cs="Times New Roman"/>
                <w:sz w:val="28"/>
                <w:szCs w:val="28"/>
                <w:lang w:val="kk-KZ"/>
              </w:rPr>
              <w:t>Барлық  ауру жағдайлары</w:t>
            </w:r>
          </w:p>
        </w:tc>
        <w:tc>
          <w:tcPr>
            <w:tcW w:w="1843" w:type="dxa"/>
            <w:tcBorders>
              <w:top w:val="single" w:sz="4" w:space="0" w:color="auto"/>
              <w:left w:val="single" w:sz="4" w:space="0" w:color="auto"/>
              <w:bottom w:val="single" w:sz="4" w:space="0" w:color="auto"/>
              <w:right w:val="single" w:sz="4" w:space="0" w:color="auto"/>
            </w:tcBorders>
            <w:hideMark/>
          </w:tcPr>
          <w:p w:rsidR="006B7CF4" w:rsidRPr="00CD7B82" w:rsidRDefault="006B7CF4" w:rsidP="00B4427F">
            <w:pPr>
              <w:spacing w:after="0" w:line="240" w:lineRule="auto"/>
              <w:rPr>
                <w:rFonts w:ascii="Times New Roman" w:hAnsi="Times New Roman" w:cs="Times New Roman"/>
                <w:sz w:val="28"/>
                <w:szCs w:val="28"/>
              </w:rPr>
            </w:pPr>
            <w:r w:rsidRPr="00CD7B82">
              <w:rPr>
                <w:rFonts w:ascii="Times New Roman" w:hAnsi="Times New Roman" w:cs="Times New Roman"/>
                <w:sz w:val="28"/>
                <w:szCs w:val="28"/>
              </w:rPr>
              <w:t>211</w:t>
            </w:r>
          </w:p>
        </w:tc>
        <w:tc>
          <w:tcPr>
            <w:tcW w:w="2126" w:type="dxa"/>
            <w:tcBorders>
              <w:top w:val="single" w:sz="4" w:space="0" w:color="auto"/>
              <w:left w:val="single" w:sz="4" w:space="0" w:color="auto"/>
              <w:bottom w:val="single" w:sz="4" w:space="0" w:color="auto"/>
              <w:right w:val="single" w:sz="4" w:space="0" w:color="auto"/>
            </w:tcBorders>
            <w:hideMark/>
          </w:tcPr>
          <w:p w:rsidR="006B7CF4" w:rsidRPr="00CD7B82" w:rsidRDefault="006B7CF4" w:rsidP="00B4427F">
            <w:pPr>
              <w:spacing w:after="0" w:line="240" w:lineRule="auto"/>
              <w:rPr>
                <w:rFonts w:ascii="Times New Roman" w:hAnsi="Times New Roman" w:cs="Times New Roman"/>
                <w:sz w:val="28"/>
                <w:szCs w:val="28"/>
              </w:rPr>
            </w:pPr>
            <w:r w:rsidRPr="00CD7B82">
              <w:rPr>
                <w:rFonts w:ascii="Times New Roman" w:hAnsi="Times New Roman" w:cs="Times New Roman"/>
                <w:sz w:val="28"/>
                <w:szCs w:val="28"/>
              </w:rPr>
              <w:t>213</w:t>
            </w:r>
          </w:p>
        </w:tc>
        <w:tc>
          <w:tcPr>
            <w:tcW w:w="2126" w:type="dxa"/>
            <w:tcBorders>
              <w:top w:val="single" w:sz="4" w:space="0" w:color="auto"/>
              <w:left w:val="single" w:sz="4" w:space="0" w:color="auto"/>
              <w:bottom w:val="single" w:sz="4" w:space="0" w:color="auto"/>
              <w:right w:val="single" w:sz="4" w:space="0" w:color="auto"/>
            </w:tcBorders>
          </w:tcPr>
          <w:p w:rsidR="006B7CF4" w:rsidRPr="00CD7B82" w:rsidRDefault="006B7CF4" w:rsidP="00B4427F">
            <w:pPr>
              <w:spacing w:after="0" w:line="240" w:lineRule="auto"/>
              <w:rPr>
                <w:rFonts w:ascii="Times New Roman" w:hAnsi="Times New Roman" w:cs="Times New Roman"/>
                <w:sz w:val="28"/>
                <w:szCs w:val="28"/>
              </w:rPr>
            </w:pPr>
            <w:r w:rsidRPr="00CD7B82">
              <w:rPr>
                <w:rFonts w:ascii="Times New Roman" w:hAnsi="Times New Roman" w:cs="Times New Roman"/>
                <w:sz w:val="28"/>
                <w:szCs w:val="28"/>
              </w:rPr>
              <w:t>219</w:t>
            </w:r>
          </w:p>
        </w:tc>
      </w:tr>
      <w:tr w:rsidR="006B7CF4" w:rsidRPr="00CD7B82" w:rsidTr="00B4427F">
        <w:tc>
          <w:tcPr>
            <w:tcW w:w="2100" w:type="dxa"/>
            <w:tcBorders>
              <w:top w:val="single" w:sz="4" w:space="0" w:color="auto"/>
              <w:left w:val="single" w:sz="4" w:space="0" w:color="auto"/>
              <w:bottom w:val="single" w:sz="4" w:space="0" w:color="auto"/>
              <w:right w:val="single" w:sz="4" w:space="0" w:color="auto"/>
            </w:tcBorders>
            <w:hideMark/>
          </w:tcPr>
          <w:p w:rsidR="006B7CF4" w:rsidRPr="00CD7B82" w:rsidRDefault="006B7CF4" w:rsidP="00B4427F">
            <w:pPr>
              <w:spacing w:after="0" w:line="240" w:lineRule="auto"/>
              <w:rPr>
                <w:rFonts w:ascii="Times New Roman" w:hAnsi="Times New Roman" w:cs="Times New Roman"/>
                <w:sz w:val="28"/>
                <w:szCs w:val="28"/>
              </w:rPr>
            </w:pPr>
            <w:r w:rsidRPr="00CD7B82">
              <w:rPr>
                <w:rFonts w:ascii="Times New Roman" w:hAnsi="Times New Roman" w:cs="Times New Roman"/>
                <w:sz w:val="28"/>
                <w:szCs w:val="28"/>
              </w:rPr>
              <w:t>эндокрин</w:t>
            </w:r>
            <w:r w:rsidR="0083381A" w:rsidRPr="00CD7B82">
              <w:rPr>
                <w:rFonts w:ascii="Times New Roman" w:hAnsi="Times New Roman" w:cs="Times New Roman"/>
                <w:sz w:val="28"/>
                <w:szCs w:val="28"/>
              </w:rPr>
              <w:t>ды</w:t>
            </w:r>
          </w:p>
        </w:tc>
        <w:tc>
          <w:tcPr>
            <w:tcW w:w="1843" w:type="dxa"/>
            <w:tcBorders>
              <w:top w:val="single" w:sz="4" w:space="0" w:color="auto"/>
              <w:left w:val="single" w:sz="4" w:space="0" w:color="auto"/>
              <w:bottom w:val="single" w:sz="4" w:space="0" w:color="auto"/>
              <w:right w:val="single" w:sz="4" w:space="0" w:color="auto"/>
            </w:tcBorders>
            <w:hideMark/>
          </w:tcPr>
          <w:p w:rsidR="006B7CF4" w:rsidRPr="00CD7B82" w:rsidRDefault="006B7CF4" w:rsidP="00B4427F">
            <w:pPr>
              <w:spacing w:after="0" w:line="240" w:lineRule="auto"/>
              <w:rPr>
                <w:rFonts w:ascii="Times New Roman" w:hAnsi="Times New Roman" w:cs="Times New Roman"/>
                <w:sz w:val="28"/>
                <w:szCs w:val="28"/>
              </w:rPr>
            </w:pPr>
            <w:r w:rsidRPr="00CD7B82">
              <w:rPr>
                <w:rFonts w:ascii="Times New Roman" w:hAnsi="Times New Roman" w:cs="Times New Roman"/>
                <w:sz w:val="28"/>
                <w:szCs w:val="28"/>
              </w:rPr>
              <w:t>19</w:t>
            </w:r>
          </w:p>
        </w:tc>
        <w:tc>
          <w:tcPr>
            <w:tcW w:w="2126" w:type="dxa"/>
            <w:tcBorders>
              <w:top w:val="single" w:sz="4" w:space="0" w:color="auto"/>
              <w:left w:val="single" w:sz="4" w:space="0" w:color="auto"/>
              <w:bottom w:val="single" w:sz="4" w:space="0" w:color="auto"/>
              <w:right w:val="single" w:sz="4" w:space="0" w:color="auto"/>
            </w:tcBorders>
            <w:hideMark/>
          </w:tcPr>
          <w:p w:rsidR="006B7CF4" w:rsidRPr="00CD7B82" w:rsidRDefault="006B7CF4" w:rsidP="00B4427F">
            <w:pPr>
              <w:spacing w:after="0" w:line="240" w:lineRule="auto"/>
              <w:rPr>
                <w:rFonts w:ascii="Times New Roman" w:hAnsi="Times New Roman" w:cs="Times New Roman"/>
                <w:sz w:val="28"/>
                <w:szCs w:val="28"/>
              </w:rPr>
            </w:pPr>
            <w:r w:rsidRPr="00CD7B82">
              <w:rPr>
                <w:rFonts w:ascii="Times New Roman" w:hAnsi="Times New Roman" w:cs="Times New Roman"/>
                <w:sz w:val="28"/>
                <w:szCs w:val="28"/>
              </w:rPr>
              <w:t>18</w:t>
            </w:r>
          </w:p>
        </w:tc>
        <w:tc>
          <w:tcPr>
            <w:tcW w:w="2126" w:type="dxa"/>
            <w:tcBorders>
              <w:top w:val="single" w:sz="4" w:space="0" w:color="auto"/>
              <w:left w:val="single" w:sz="4" w:space="0" w:color="auto"/>
              <w:bottom w:val="single" w:sz="4" w:space="0" w:color="auto"/>
              <w:right w:val="single" w:sz="4" w:space="0" w:color="auto"/>
            </w:tcBorders>
          </w:tcPr>
          <w:p w:rsidR="006B7CF4" w:rsidRPr="00CD7B82" w:rsidRDefault="006B7CF4" w:rsidP="00B4427F">
            <w:pPr>
              <w:spacing w:after="0" w:line="240" w:lineRule="auto"/>
              <w:rPr>
                <w:rFonts w:ascii="Times New Roman" w:hAnsi="Times New Roman" w:cs="Times New Roman"/>
                <w:sz w:val="28"/>
                <w:szCs w:val="28"/>
              </w:rPr>
            </w:pPr>
            <w:r w:rsidRPr="00CD7B82">
              <w:rPr>
                <w:rFonts w:ascii="Times New Roman" w:hAnsi="Times New Roman" w:cs="Times New Roman"/>
                <w:sz w:val="28"/>
                <w:szCs w:val="28"/>
              </w:rPr>
              <w:t>17</w:t>
            </w:r>
          </w:p>
        </w:tc>
      </w:tr>
      <w:tr w:rsidR="006B7CF4" w:rsidRPr="00CD7B82" w:rsidTr="00B4427F">
        <w:tc>
          <w:tcPr>
            <w:tcW w:w="2100" w:type="dxa"/>
            <w:tcBorders>
              <w:top w:val="single" w:sz="4" w:space="0" w:color="auto"/>
              <w:left w:val="single" w:sz="4" w:space="0" w:color="auto"/>
              <w:bottom w:val="single" w:sz="4" w:space="0" w:color="auto"/>
              <w:right w:val="single" w:sz="4" w:space="0" w:color="auto"/>
            </w:tcBorders>
            <w:hideMark/>
          </w:tcPr>
          <w:p w:rsidR="006B7CF4" w:rsidRPr="00CD7B82" w:rsidRDefault="006B7CF4" w:rsidP="00B4427F">
            <w:pPr>
              <w:spacing w:after="0" w:line="240" w:lineRule="auto"/>
              <w:rPr>
                <w:rFonts w:ascii="Times New Roman" w:hAnsi="Times New Roman" w:cs="Times New Roman"/>
                <w:sz w:val="28"/>
                <w:szCs w:val="28"/>
                <w:lang w:val="kk-KZ"/>
              </w:rPr>
            </w:pPr>
            <w:r w:rsidRPr="00CD7B82">
              <w:rPr>
                <w:rFonts w:ascii="Times New Roman" w:hAnsi="Times New Roman" w:cs="Times New Roman"/>
                <w:sz w:val="28"/>
                <w:szCs w:val="28"/>
                <w:lang w:val="kk-KZ"/>
              </w:rPr>
              <w:lastRenderedPageBreak/>
              <w:t xml:space="preserve">Сезім мүшелерінің  жүйке жүйесі </w:t>
            </w:r>
          </w:p>
        </w:tc>
        <w:tc>
          <w:tcPr>
            <w:tcW w:w="1843" w:type="dxa"/>
            <w:tcBorders>
              <w:top w:val="single" w:sz="4" w:space="0" w:color="auto"/>
              <w:left w:val="single" w:sz="4" w:space="0" w:color="auto"/>
              <w:bottom w:val="single" w:sz="4" w:space="0" w:color="auto"/>
              <w:right w:val="single" w:sz="4" w:space="0" w:color="auto"/>
            </w:tcBorders>
            <w:hideMark/>
          </w:tcPr>
          <w:p w:rsidR="006B7CF4" w:rsidRPr="00CD7B82" w:rsidRDefault="006B7CF4" w:rsidP="00B4427F">
            <w:pPr>
              <w:spacing w:after="0" w:line="240" w:lineRule="auto"/>
              <w:rPr>
                <w:rFonts w:ascii="Times New Roman" w:hAnsi="Times New Roman" w:cs="Times New Roman"/>
                <w:sz w:val="28"/>
                <w:szCs w:val="28"/>
              </w:rPr>
            </w:pPr>
            <w:r w:rsidRPr="00CD7B82">
              <w:rPr>
                <w:rFonts w:ascii="Times New Roman" w:hAnsi="Times New Roman" w:cs="Times New Roman"/>
                <w:sz w:val="28"/>
                <w:szCs w:val="28"/>
              </w:rPr>
              <w:t>51</w:t>
            </w:r>
          </w:p>
        </w:tc>
        <w:tc>
          <w:tcPr>
            <w:tcW w:w="2126" w:type="dxa"/>
            <w:tcBorders>
              <w:top w:val="single" w:sz="4" w:space="0" w:color="auto"/>
              <w:left w:val="single" w:sz="4" w:space="0" w:color="auto"/>
              <w:bottom w:val="single" w:sz="4" w:space="0" w:color="auto"/>
              <w:right w:val="single" w:sz="4" w:space="0" w:color="auto"/>
            </w:tcBorders>
            <w:hideMark/>
          </w:tcPr>
          <w:p w:rsidR="006B7CF4" w:rsidRPr="00CD7B82" w:rsidRDefault="006B7CF4" w:rsidP="00B4427F">
            <w:pPr>
              <w:spacing w:after="0" w:line="240" w:lineRule="auto"/>
              <w:rPr>
                <w:rFonts w:ascii="Times New Roman" w:hAnsi="Times New Roman" w:cs="Times New Roman"/>
                <w:sz w:val="28"/>
                <w:szCs w:val="28"/>
              </w:rPr>
            </w:pPr>
            <w:r w:rsidRPr="00CD7B82">
              <w:rPr>
                <w:rFonts w:ascii="Times New Roman" w:hAnsi="Times New Roman" w:cs="Times New Roman"/>
                <w:sz w:val="28"/>
                <w:szCs w:val="28"/>
              </w:rPr>
              <w:t>45</w:t>
            </w:r>
          </w:p>
        </w:tc>
        <w:tc>
          <w:tcPr>
            <w:tcW w:w="2126" w:type="dxa"/>
            <w:tcBorders>
              <w:top w:val="single" w:sz="4" w:space="0" w:color="auto"/>
              <w:left w:val="single" w:sz="4" w:space="0" w:color="auto"/>
              <w:bottom w:val="single" w:sz="4" w:space="0" w:color="auto"/>
              <w:right w:val="single" w:sz="4" w:space="0" w:color="auto"/>
            </w:tcBorders>
          </w:tcPr>
          <w:p w:rsidR="006B7CF4" w:rsidRPr="00CD7B82" w:rsidRDefault="006B7CF4" w:rsidP="00B4427F">
            <w:pPr>
              <w:spacing w:after="0" w:line="240" w:lineRule="auto"/>
              <w:rPr>
                <w:rFonts w:ascii="Times New Roman" w:hAnsi="Times New Roman" w:cs="Times New Roman"/>
                <w:sz w:val="28"/>
                <w:szCs w:val="28"/>
              </w:rPr>
            </w:pPr>
            <w:r w:rsidRPr="00CD7B82">
              <w:rPr>
                <w:rFonts w:ascii="Times New Roman" w:hAnsi="Times New Roman" w:cs="Times New Roman"/>
                <w:sz w:val="28"/>
                <w:szCs w:val="28"/>
              </w:rPr>
              <w:t>44</w:t>
            </w:r>
          </w:p>
        </w:tc>
      </w:tr>
      <w:tr w:rsidR="006B7CF4" w:rsidRPr="00CD7B82" w:rsidTr="00B4427F">
        <w:tc>
          <w:tcPr>
            <w:tcW w:w="2100" w:type="dxa"/>
            <w:tcBorders>
              <w:top w:val="single" w:sz="4" w:space="0" w:color="auto"/>
              <w:left w:val="single" w:sz="4" w:space="0" w:color="auto"/>
              <w:bottom w:val="single" w:sz="4" w:space="0" w:color="auto"/>
              <w:right w:val="single" w:sz="4" w:space="0" w:color="auto"/>
            </w:tcBorders>
            <w:hideMark/>
          </w:tcPr>
          <w:p w:rsidR="006B7CF4" w:rsidRPr="00CD7B82" w:rsidRDefault="006B7CF4" w:rsidP="00B4427F">
            <w:pPr>
              <w:spacing w:after="0" w:line="240" w:lineRule="auto"/>
              <w:rPr>
                <w:rFonts w:ascii="Times New Roman" w:hAnsi="Times New Roman" w:cs="Times New Roman"/>
                <w:sz w:val="28"/>
                <w:szCs w:val="28"/>
              </w:rPr>
            </w:pPr>
            <w:r w:rsidRPr="00CD7B82">
              <w:rPr>
                <w:rFonts w:ascii="Times New Roman" w:hAnsi="Times New Roman" w:cs="Times New Roman"/>
                <w:sz w:val="28"/>
                <w:szCs w:val="28"/>
                <w:lang w:val="kk-KZ"/>
              </w:rPr>
              <w:t>Қан  аурулары</w:t>
            </w:r>
            <w:r w:rsidRPr="00CD7B82">
              <w:rPr>
                <w:rFonts w:ascii="Times New Roman" w:hAnsi="Times New Roman" w:cs="Times New Roman"/>
                <w:sz w:val="28"/>
                <w:szCs w:val="28"/>
              </w:rPr>
              <w:t>.</w:t>
            </w:r>
            <w:r w:rsidRPr="00CD7B82">
              <w:rPr>
                <w:rFonts w:ascii="Times New Roman" w:hAnsi="Times New Roman" w:cs="Times New Roman"/>
                <w:sz w:val="28"/>
                <w:szCs w:val="28"/>
                <w:lang w:val="kk-KZ"/>
              </w:rPr>
              <w:t xml:space="preserve"> </w:t>
            </w:r>
            <w:r w:rsidRPr="00CD7B82">
              <w:rPr>
                <w:rFonts w:ascii="Times New Roman" w:hAnsi="Times New Roman" w:cs="Times New Roman"/>
                <w:sz w:val="28"/>
                <w:szCs w:val="28"/>
              </w:rPr>
              <w:t>анемия</w:t>
            </w:r>
          </w:p>
        </w:tc>
        <w:tc>
          <w:tcPr>
            <w:tcW w:w="1843" w:type="dxa"/>
            <w:tcBorders>
              <w:top w:val="single" w:sz="4" w:space="0" w:color="auto"/>
              <w:left w:val="single" w:sz="4" w:space="0" w:color="auto"/>
              <w:bottom w:val="single" w:sz="4" w:space="0" w:color="auto"/>
              <w:right w:val="single" w:sz="4" w:space="0" w:color="auto"/>
            </w:tcBorders>
            <w:hideMark/>
          </w:tcPr>
          <w:p w:rsidR="006B7CF4" w:rsidRPr="00CD7B82" w:rsidRDefault="006B7CF4" w:rsidP="00B4427F">
            <w:pPr>
              <w:spacing w:after="0" w:line="240" w:lineRule="auto"/>
              <w:rPr>
                <w:rFonts w:ascii="Times New Roman" w:hAnsi="Times New Roman" w:cs="Times New Roman"/>
                <w:sz w:val="28"/>
                <w:szCs w:val="28"/>
              </w:rPr>
            </w:pPr>
            <w:r w:rsidRPr="00CD7B82">
              <w:rPr>
                <w:rFonts w:ascii="Times New Roman" w:hAnsi="Times New Roman" w:cs="Times New Roman"/>
                <w:sz w:val="28"/>
                <w:szCs w:val="28"/>
              </w:rPr>
              <w:t>5</w:t>
            </w:r>
          </w:p>
        </w:tc>
        <w:tc>
          <w:tcPr>
            <w:tcW w:w="2126" w:type="dxa"/>
            <w:tcBorders>
              <w:top w:val="single" w:sz="4" w:space="0" w:color="auto"/>
              <w:left w:val="single" w:sz="4" w:space="0" w:color="auto"/>
              <w:bottom w:val="single" w:sz="4" w:space="0" w:color="auto"/>
              <w:right w:val="single" w:sz="4" w:space="0" w:color="auto"/>
            </w:tcBorders>
            <w:hideMark/>
          </w:tcPr>
          <w:p w:rsidR="006B7CF4" w:rsidRPr="00CD7B82" w:rsidRDefault="006B7CF4" w:rsidP="00B4427F">
            <w:pPr>
              <w:spacing w:after="0" w:line="240" w:lineRule="auto"/>
              <w:rPr>
                <w:rFonts w:ascii="Times New Roman" w:hAnsi="Times New Roman" w:cs="Times New Roman"/>
                <w:sz w:val="28"/>
                <w:szCs w:val="28"/>
              </w:rPr>
            </w:pPr>
            <w:r w:rsidRPr="00CD7B82">
              <w:rPr>
                <w:rFonts w:ascii="Times New Roman" w:hAnsi="Times New Roman" w:cs="Times New Roman"/>
                <w:sz w:val="28"/>
                <w:szCs w:val="28"/>
              </w:rPr>
              <w:t>5</w:t>
            </w:r>
          </w:p>
        </w:tc>
        <w:tc>
          <w:tcPr>
            <w:tcW w:w="2126" w:type="dxa"/>
            <w:tcBorders>
              <w:top w:val="single" w:sz="4" w:space="0" w:color="auto"/>
              <w:left w:val="single" w:sz="4" w:space="0" w:color="auto"/>
              <w:bottom w:val="single" w:sz="4" w:space="0" w:color="auto"/>
              <w:right w:val="single" w:sz="4" w:space="0" w:color="auto"/>
            </w:tcBorders>
          </w:tcPr>
          <w:p w:rsidR="006B7CF4" w:rsidRPr="00CD7B82" w:rsidRDefault="006B7CF4" w:rsidP="00B4427F">
            <w:pPr>
              <w:spacing w:after="0" w:line="240" w:lineRule="auto"/>
              <w:rPr>
                <w:rFonts w:ascii="Times New Roman" w:hAnsi="Times New Roman" w:cs="Times New Roman"/>
                <w:sz w:val="28"/>
                <w:szCs w:val="28"/>
              </w:rPr>
            </w:pPr>
            <w:r w:rsidRPr="00CD7B82">
              <w:rPr>
                <w:rFonts w:ascii="Times New Roman" w:hAnsi="Times New Roman" w:cs="Times New Roman"/>
                <w:sz w:val="28"/>
                <w:szCs w:val="28"/>
              </w:rPr>
              <w:t>4</w:t>
            </w:r>
          </w:p>
        </w:tc>
      </w:tr>
      <w:tr w:rsidR="006B7CF4" w:rsidRPr="00CD7B82" w:rsidTr="00B4427F">
        <w:tc>
          <w:tcPr>
            <w:tcW w:w="2100" w:type="dxa"/>
            <w:tcBorders>
              <w:top w:val="single" w:sz="4" w:space="0" w:color="auto"/>
              <w:left w:val="single" w:sz="4" w:space="0" w:color="auto"/>
              <w:bottom w:val="single" w:sz="4" w:space="0" w:color="auto"/>
              <w:right w:val="single" w:sz="4" w:space="0" w:color="auto"/>
            </w:tcBorders>
            <w:hideMark/>
          </w:tcPr>
          <w:p w:rsidR="006B7CF4" w:rsidRPr="00CD7B82" w:rsidRDefault="00CE4010" w:rsidP="00B4427F">
            <w:pPr>
              <w:spacing w:after="0" w:line="240" w:lineRule="auto"/>
              <w:rPr>
                <w:rFonts w:ascii="Times New Roman" w:hAnsi="Times New Roman" w:cs="Times New Roman"/>
                <w:sz w:val="28"/>
                <w:szCs w:val="28"/>
                <w:lang w:val="kk-KZ"/>
              </w:rPr>
            </w:pPr>
            <w:r w:rsidRPr="00CD7B82">
              <w:rPr>
                <w:rFonts w:ascii="Times New Roman" w:hAnsi="Times New Roman" w:cs="Times New Roman"/>
                <w:sz w:val="28"/>
                <w:szCs w:val="28"/>
                <w:lang w:val="kk-KZ"/>
              </w:rPr>
              <w:t>Жүрек-қан тамырла</w:t>
            </w:r>
            <w:r w:rsidR="006B7CF4" w:rsidRPr="00CD7B82">
              <w:rPr>
                <w:rFonts w:ascii="Times New Roman" w:hAnsi="Times New Roman" w:cs="Times New Roman"/>
                <w:sz w:val="28"/>
                <w:szCs w:val="28"/>
                <w:lang w:val="kk-KZ"/>
              </w:rPr>
              <w:t>ры аурулары</w:t>
            </w:r>
          </w:p>
        </w:tc>
        <w:tc>
          <w:tcPr>
            <w:tcW w:w="1843" w:type="dxa"/>
            <w:tcBorders>
              <w:top w:val="single" w:sz="4" w:space="0" w:color="auto"/>
              <w:left w:val="single" w:sz="4" w:space="0" w:color="auto"/>
              <w:bottom w:val="single" w:sz="4" w:space="0" w:color="auto"/>
              <w:right w:val="single" w:sz="4" w:space="0" w:color="auto"/>
            </w:tcBorders>
            <w:hideMark/>
          </w:tcPr>
          <w:p w:rsidR="006B7CF4" w:rsidRPr="00CD7B82" w:rsidRDefault="006B7CF4" w:rsidP="00B4427F">
            <w:pPr>
              <w:spacing w:after="0" w:line="240" w:lineRule="auto"/>
              <w:rPr>
                <w:rFonts w:ascii="Times New Roman" w:hAnsi="Times New Roman" w:cs="Times New Roman"/>
                <w:sz w:val="28"/>
                <w:szCs w:val="28"/>
              </w:rPr>
            </w:pPr>
            <w:r w:rsidRPr="00CD7B82">
              <w:rPr>
                <w:rFonts w:ascii="Times New Roman" w:hAnsi="Times New Roman" w:cs="Times New Roman"/>
                <w:sz w:val="28"/>
                <w:szCs w:val="28"/>
              </w:rPr>
              <w:t>29</w:t>
            </w:r>
          </w:p>
        </w:tc>
        <w:tc>
          <w:tcPr>
            <w:tcW w:w="2126" w:type="dxa"/>
            <w:tcBorders>
              <w:top w:val="single" w:sz="4" w:space="0" w:color="auto"/>
              <w:left w:val="single" w:sz="4" w:space="0" w:color="auto"/>
              <w:bottom w:val="single" w:sz="4" w:space="0" w:color="auto"/>
              <w:right w:val="single" w:sz="4" w:space="0" w:color="auto"/>
            </w:tcBorders>
            <w:hideMark/>
          </w:tcPr>
          <w:p w:rsidR="006B7CF4" w:rsidRPr="00CD7B82" w:rsidRDefault="006B7CF4" w:rsidP="00B4427F">
            <w:pPr>
              <w:spacing w:after="0" w:line="240" w:lineRule="auto"/>
              <w:rPr>
                <w:rFonts w:ascii="Times New Roman" w:hAnsi="Times New Roman" w:cs="Times New Roman"/>
                <w:sz w:val="28"/>
                <w:szCs w:val="28"/>
              </w:rPr>
            </w:pPr>
            <w:r w:rsidRPr="00CD7B82">
              <w:rPr>
                <w:rFonts w:ascii="Times New Roman" w:hAnsi="Times New Roman" w:cs="Times New Roman"/>
                <w:sz w:val="28"/>
                <w:szCs w:val="28"/>
              </w:rPr>
              <w:t>27</w:t>
            </w:r>
          </w:p>
        </w:tc>
        <w:tc>
          <w:tcPr>
            <w:tcW w:w="2126" w:type="dxa"/>
            <w:tcBorders>
              <w:top w:val="single" w:sz="4" w:space="0" w:color="auto"/>
              <w:left w:val="single" w:sz="4" w:space="0" w:color="auto"/>
              <w:bottom w:val="single" w:sz="4" w:space="0" w:color="auto"/>
              <w:right w:val="single" w:sz="4" w:space="0" w:color="auto"/>
            </w:tcBorders>
          </w:tcPr>
          <w:p w:rsidR="006B7CF4" w:rsidRPr="00CD7B82" w:rsidRDefault="006B7CF4" w:rsidP="00B4427F">
            <w:pPr>
              <w:spacing w:after="0" w:line="240" w:lineRule="auto"/>
              <w:rPr>
                <w:rFonts w:ascii="Times New Roman" w:hAnsi="Times New Roman" w:cs="Times New Roman"/>
                <w:sz w:val="28"/>
                <w:szCs w:val="28"/>
              </w:rPr>
            </w:pPr>
            <w:r w:rsidRPr="00CD7B82">
              <w:rPr>
                <w:rFonts w:ascii="Times New Roman" w:hAnsi="Times New Roman" w:cs="Times New Roman"/>
                <w:sz w:val="28"/>
                <w:szCs w:val="28"/>
              </w:rPr>
              <w:t>25</w:t>
            </w:r>
          </w:p>
        </w:tc>
      </w:tr>
      <w:tr w:rsidR="006B7CF4" w:rsidRPr="00CD7B82" w:rsidTr="00B4427F">
        <w:tc>
          <w:tcPr>
            <w:tcW w:w="2100" w:type="dxa"/>
            <w:tcBorders>
              <w:top w:val="single" w:sz="4" w:space="0" w:color="auto"/>
              <w:left w:val="single" w:sz="4" w:space="0" w:color="auto"/>
              <w:bottom w:val="single" w:sz="4" w:space="0" w:color="auto"/>
              <w:right w:val="single" w:sz="4" w:space="0" w:color="auto"/>
            </w:tcBorders>
            <w:hideMark/>
          </w:tcPr>
          <w:p w:rsidR="006B7CF4" w:rsidRPr="00CD7B82" w:rsidRDefault="00CE4010" w:rsidP="00B4427F">
            <w:pPr>
              <w:spacing w:after="0" w:line="240" w:lineRule="auto"/>
              <w:rPr>
                <w:rFonts w:ascii="Times New Roman" w:hAnsi="Times New Roman" w:cs="Times New Roman"/>
                <w:sz w:val="28"/>
                <w:szCs w:val="28"/>
                <w:lang w:val="kk-KZ"/>
              </w:rPr>
            </w:pPr>
            <w:r w:rsidRPr="00CD7B82">
              <w:rPr>
                <w:rFonts w:ascii="Times New Roman" w:hAnsi="Times New Roman" w:cs="Times New Roman"/>
                <w:sz w:val="28"/>
                <w:szCs w:val="28"/>
                <w:lang w:val="kk-KZ"/>
              </w:rPr>
              <w:t>Тыныс алу органдары</w:t>
            </w:r>
          </w:p>
        </w:tc>
        <w:tc>
          <w:tcPr>
            <w:tcW w:w="1843" w:type="dxa"/>
            <w:tcBorders>
              <w:top w:val="single" w:sz="4" w:space="0" w:color="auto"/>
              <w:left w:val="single" w:sz="4" w:space="0" w:color="auto"/>
              <w:bottom w:val="single" w:sz="4" w:space="0" w:color="auto"/>
              <w:right w:val="single" w:sz="4" w:space="0" w:color="auto"/>
            </w:tcBorders>
            <w:hideMark/>
          </w:tcPr>
          <w:p w:rsidR="006B7CF4" w:rsidRPr="00CD7B82" w:rsidRDefault="006B7CF4" w:rsidP="00B4427F">
            <w:pPr>
              <w:spacing w:after="0" w:line="240" w:lineRule="auto"/>
              <w:rPr>
                <w:rFonts w:ascii="Times New Roman" w:hAnsi="Times New Roman" w:cs="Times New Roman"/>
                <w:sz w:val="28"/>
                <w:szCs w:val="28"/>
              </w:rPr>
            </w:pPr>
            <w:r w:rsidRPr="00CD7B82">
              <w:rPr>
                <w:rFonts w:ascii="Times New Roman" w:hAnsi="Times New Roman" w:cs="Times New Roman"/>
                <w:sz w:val="28"/>
                <w:szCs w:val="28"/>
              </w:rPr>
              <w:t>4</w:t>
            </w:r>
          </w:p>
        </w:tc>
        <w:tc>
          <w:tcPr>
            <w:tcW w:w="2126" w:type="dxa"/>
            <w:tcBorders>
              <w:top w:val="single" w:sz="4" w:space="0" w:color="auto"/>
              <w:left w:val="single" w:sz="4" w:space="0" w:color="auto"/>
              <w:bottom w:val="single" w:sz="4" w:space="0" w:color="auto"/>
              <w:right w:val="single" w:sz="4" w:space="0" w:color="auto"/>
            </w:tcBorders>
            <w:hideMark/>
          </w:tcPr>
          <w:p w:rsidR="006B7CF4" w:rsidRPr="00CD7B82" w:rsidRDefault="006B7CF4" w:rsidP="00B4427F">
            <w:pPr>
              <w:spacing w:after="0" w:line="240" w:lineRule="auto"/>
              <w:rPr>
                <w:rFonts w:ascii="Times New Roman" w:hAnsi="Times New Roman" w:cs="Times New Roman"/>
                <w:sz w:val="28"/>
                <w:szCs w:val="28"/>
              </w:rPr>
            </w:pPr>
            <w:r w:rsidRPr="00CD7B82">
              <w:rPr>
                <w:rFonts w:ascii="Times New Roman" w:hAnsi="Times New Roman" w:cs="Times New Roman"/>
                <w:sz w:val="28"/>
                <w:szCs w:val="28"/>
              </w:rPr>
              <w:t>4</w:t>
            </w:r>
          </w:p>
        </w:tc>
        <w:tc>
          <w:tcPr>
            <w:tcW w:w="2126" w:type="dxa"/>
            <w:tcBorders>
              <w:top w:val="single" w:sz="4" w:space="0" w:color="auto"/>
              <w:left w:val="single" w:sz="4" w:space="0" w:color="auto"/>
              <w:bottom w:val="single" w:sz="4" w:space="0" w:color="auto"/>
              <w:right w:val="single" w:sz="4" w:space="0" w:color="auto"/>
            </w:tcBorders>
          </w:tcPr>
          <w:p w:rsidR="006B7CF4" w:rsidRPr="00CD7B82" w:rsidRDefault="006B7CF4" w:rsidP="00B4427F">
            <w:pPr>
              <w:spacing w:after="0" w:line="240" w:lineRule="auto"/>
              <w:rPr>
                <w:rFonts w:ascii="Times New Roman" w:hAnsi="Times New Roman" w:cs="Times New Roman"/>
                <w:sz w:val="28"/>
                <w:szCs w:val="28"/>
              </w:rPr>
            </w:pPr>
            <w:r w:rsidRPr="00CD7B82">
              <w:rPr>
                <w:rFonts w:ascii="Times New Roman" w:hAnsi="Times New Roman" w:cs="Times New Roman"/>
                <w:sz w:val="28"/>
                <w:szCs w:val="28"/>
              </w:rPr>
              <w:t>3</w:t>
            </w:r>
          </w:p>
        </w:tc>
      </w:tr>
      <w:tr w:rsidR="006B7CF4" w:rsidRPr="00CD7B82" w:rsidTr="00B4427F">
        <w:tc>
          <w:tcPr>
            <w:tcW w:w="2100" w:type="dxa"/>
            <w:tcBorders>
              <w:top w:val="single" w:sz="4" w:space="0" w:color="auto"/>
              <w:left w:val="single" w:sz="4" w:space="0" w:color="auto"/>
              <w:bottom w:val="single" w:sz="4" w:space="0" w:color="auto"/>
              <w:right w:val="single" w:sz="4" w:space="0" w:color="auto"/>
            </w:tcBorders>
            <w:hideMark/>
          </w:tcPr>
          <w:p w:rsidR="006B7CF4" w:rsidRPr="00CD7B82" w:rsidRDefault="00CE4010" w:rsidP="00B4427F">
            <w:pPr>
              <w:spacing w:after="0" w:line="240" w:lineRule="auto"/>
              <w:rPr>
                <w:rFonts w:ascii="Times New Roman" w:hAnsi="Times New Roman" w:cs="Times New Roman"/>
                <w:sz w:val="28"/>
                <w:szCs w:val="28"/>
                <w:lang w:val="kk-KZ"/>
              </w:rPr>
            </w:pPr>
            <w:r w:rsidRPr="00CD7B82">
              <w:rPr>
                <w:rFonts w:ascii="Times New Roman" w:hAnsi="Times New Roman" w:cs="Times New Roman"/>
                <w:sz w:val="28"/>
                <w:szCs w:val="28"/>
                <w:lang w:val="kk-KZ"/>
              </w:rPr>
              <w:t xml:space="preserve">Ас қорыту органдары </w:t>
            </w:r>
          </w:p>
        </w:tc>
        <w:tc>
          <w:tcPr>
            <w:tcW w:w="1843" w:type="dxa"/>
            <w:tcBorders>
              <w:top w:val="single" w:sz="4" w:space="0" w:color="auto"/>
              <w:left w:val="single" w:sz="4" w:space="0" w:color="auto"/>
              <w:bottom w:val="single" w:sz="4" w:space="0" w:color="auto"/>
              <w:right w:val="single" w:sz="4" w:space="0" w:color="auto"/>
            </w:tcBorders>
            <w:hideMark/>
          </w:tcPr>
          <w:p w:rsidR="006B7CF4" w:rsidRPr="00CD7B82" w:rsidRDefault="006B7CF4" w:rsidP="00B4427F">
            <w:pPr>
              <w:spacing w:after="0" w:line="240" w:lineRule="auto"/>
              <w:rPr>
                <w:rFonts w:ascii="Times New Roman" w:hAnsi="Times New Roman" w:cs="Times New Roman"/>
                <w:sz w:val="28"/>
                <w:szCs w:val="28"/>
              </w:rPr>
            </w:pPr>
            <w:r w:rsidRPr="00CD7B82">
              <w:rPr>
                <w:rFonts w:ascii="Times New Roman" w:hAnsi="Times New Roman" w:cs="Times New Roman"/>
                <w:sz w:val="28"/>
                <w:szCs w:val="28"/>
              </w:rPr>
              <w:t>50</w:t>
            </w:r>
          </w:p>
        </w:tc>
        <w:tc>
          <w:tcPr>
            <w:tcW w:w="2126" w:type="dxa"/>
            <w:tcBorders>
              <w:top w:val="single" w:sz="4" w:space="0" w:color="auto"/>
              <w:left w:val="single" w:sz="4" w:space="0" w:color="auto"/>
              <w:bottom w:val="single" w:sz="4" w:space="0" w:color="auto"/>
              <w:right w:val="single" w:sz="4" w:space="0" w:color="auto"/>
            </w:tcBorders>
            <w:hideMark/>
          </w:tcPr>
          <w:p w:rsidR="006B7CF4" w:rsidRPr="00CD7B82" w:rsidRDefault="006B7CF4" w:rsidP="00B4427F">
            <w:pPr>
              <w:spacing w:after="0" w:line="240" w:lineRule="auto"/>
              <w:rPr>
                <w:rFonts w:ascii="Times New Roman" w:hAnsi="Times New Roman" w:cs="Times New Roman"/>
                <w:sz w:val="28"/>
                <w:szCs w:val="28"/>
              </w:rPr>
            </w:pPr>
            <w:r w:rsidRPr="00CD7B82">
              <w:rPr>
                <w:rFonts w:ascii="Times New Roman" w:hAnsi="Times New Roman" w:cs="Times New Roman"/>
                <w:sz w:val="28"/>
                <w:szCs w:val="28"/>
              </w:rPr>
              <w:t>55</w:t>
            </w:r>
          </w:p>
        </w:tc>
        <w:tc>
          <w:tcPr>
            <w:tcW w:w="2126" w:type="dxa"/>
            <w:tcBorders>
              <w:top w:val="single" w:sz="4" w:space="0" w:color="auto"/>
              <w:left w:val="single" w:sz="4" w:space="0" w:color="auto"/>
              <w:bottom w:val="single" w:sz="4" w:space="0" w:color="auto"/>
              <w:right w:val="single" w:sz="4" w:space="0" w:color="auto"/>
            </w:tcBorders>
          </w:tcPr>
          <w:p w:rsidR="006B7CF4" w:rsidRPr="00CD7B82" w:rsidRDefault="006B7CF4" w:rsidP="00B4427F">
            <w:pPr>
              <w:spacing w:after="0" w:line="240" w:lineRule="auto"/>
              <w:rPr>
                <w:rFonts w:ascii="Times New Roman" w:hAnsi="Times New Roman" w:cs="Times New Roman"/>
                <w:sz w:val="28"/>
                <w:szCs w:val="28"/>
              </w:rPr>
            </w:pPr>
            <w:r w:rsidRPr="00CD7B82">
              <w:rPr>
                <w:rFonts w:ascii="Times New Roman" w:hAnsi="Times New Roman" w:cs="Times New Roman"/>
                <w:sz w:val="28"/>
                <w:szCs w:val="28"/>
              </w:rPr>
              <w:t>48</w:t>
            </w:r>
          </w:p>
        </w:tc>
      </w:tr>
      <w:tr w:rsidR="006B7CF4" w:rsidRPr="00CD7B82" w:rsidTr="00B4427F">
        <w:tc>
          <w:tcPr>
            <w:tcW w:w="2100" w:type="dxa"/>
            <w:tcBorders>
              <w:top w:val="single" w:sz="4" w:space="0" w:color="auto"/>
              <w:left w:val="single" w:sz="4" w:space="0" w:color="auto"/>
              <w:bottom w:val="single" w:sz="4" w:space="0" w:color="auto"/>
              <w:right w:val="single" w:sz="4" w:space="0" w:color="auto"/>
            </w:tcBorders>
            <w:hideMark/>
          </w:tcPr>
          <w:p w:rsidR="006B7CF4" w:rsidRPr="00CD7B82" w:rsidRDefault="00CE4010" w:rsidP="00B4427F">
            <w:pPr>
              <w:spacing w:after="0" w:line="240" w:lineRule="auto"/>
              <w:rPr>
                <w:rFonts w:ascii="Times New Roman" w:hAnsi="Times New Roman" w:cs="Times New Roman"/>
                <w:sz w:val="28"/>
                <w:szCs w:val="28"/>
                <w:lang w:val="kk-KZ"/>
              </w:rPr>
            </w:pPr>
            <w:r w:rsidRPr="00CD7B82">
              <w:rPr>
                <w:rFonts w:ascii="Times New Roman" w:hAnsi="Times New Roman" w:cs="Times New Roman"/>
                <w:sz w:val="28"/>
                <w:szCs w:val="28"/>
                <w:lang w:val="kk-KZ"/>
              </w:rPr>
              <w:t>Несеп-жыныс жүйесінің аурулары</w:t>
            </w:r>
          </w:p>
        </w:tc>
        <w:tc>
          <w:tcPr>
            <w:tcW w:w="1843" w:type="dxa"/>
            <w:tcBorders>
              <w:top w:val="single" w:sz="4" w:space="0" w:color="auto"/>
              <w:left w:val="single" w:sz="4" w:space="0" w:color="auto"/>
              <w:bottom w:val="single" w:sz="4" w:space="0" w:color="auto"/>
              <w:right w:val="single" w:sz="4" w:space="0" w:color="auto"/>
            </w:tcBorders>
            <w:hideMark/>
          </w:tcPr>
          <w:p w:rsidR="006B7CF4" w:rsidRPr="00CD7B82" w:rsidRDefault="006B7CF4" w:rsidP="00B4427F">
            <w:pPr>
              <w:spacing w:after="0" w:line="240" w:lineRule="auto"/>
              <w:rPr>
                <w:rFonts w:ascii="Times New Roman" w:hAnsi="Times New Roman" w:cs="Times New Roman"/>
                <w:sz w:val="28"/>
                <w:szCs w:val="28"/>
              </w:rPr>
            </w:pPr>
            <w:r w:rsidRPr="00CD7B82">
              <w:rPr>
                <w:rFonts w:ascii="Times New Roman" w:hAnsi="Times New Roman" w:cs="Times New Roman"/>
                <w:sz w:val="28"/>
                <w:szCs w:val="28"/>
              </w:rPr>
              <w:t>7</w:t>
            </w:r>
          </w:p>
        </w:tc>
        <w:tc>
          <w:tcPr>
            <w:tcW w:w="2126" w:type="dxa"/>
            <w:tcBorders>
              <w:top w:val="single" w:sz="4" w:space="0" w:color="auto"/>
              <w:left w:val="single" w:sz="4" w:space="0" w:color="auto"/>
              <w:bottom w:val="single" w:sz="4" w:space="0" w:color="auto"/>
              <w:right w:val="single" w:sz="4" w:space="0" w:color="auto"/>
            </w:tcBorders>
            <w:hideMark/>
          </w:tcPr>
          <w:p w:rsidR="006B7CF4" w:rsidRPr="00CD7B82" w:rsidRDefault="006B7CF4" w:rsidP="00B4427F">
            <w:pPr>
              <w:spacing w:after="0" w:line="240" w:lineRule="auto"/>
              <w:rPr>
                <w:rFonts w:ascii="Times New Roman" w:hAnsi="Times New Roman" w:cs="Times New Roman"/>
                <w:sz w:val="28"/>
                <w:szCs w:val="28"/>
              </w:rPr>
            </w:pPr>
            <w:r w:rsidRPr="00CD7B82">
              <w:rPr>
                <w:rFonts w:ascii="Times New Roman" w:hAnsi="Times New Roman" w:cs="Times New Roman"/>
                <w:sz w:val="28"/>
                <w:szCs w:val="28"/>
              </w:rPr>
              <w:t>5</w:t>
            </w:r>
          </w:p>
        </w:tc>
        <w:tc>
          <w:tcPr>
            <w:tcW w:w="2126" w:type="dxa"/>
            <w:tcBorders>
              <w:top w:val="single" w:sz="4" w:space="0" w:color="auto"/>
              <w:left w:val="single" w:sz="4" w:space="0" w:color="auto"/>
              <w:bottom w:val="single" w:sz="4" w:space="0" w:color="auto"/>
              <w:right w:val="single" w:sz="4" w:space="0" w:color="auto"/>
            </w:tcBorders>
          </w:tcPr>
          <w:p w:rsidR="006B7CF4" w:rsidRPr="00CD7B82" w:rsidRDefault="006B7CF4" w:rsidP="00B4427F">
            <w:pPr>
              <w:spacing w:after="0" w:line="240" w:lineRule="auto"/>
              <w:rPr>
                <w:rFonts w:ascii="Times New Roman" w:hAnsi="Times New Roman" w:cs="Times New Roman"/>
                <w:sz w:val="28"/>
                <w:szCs w:val="28"/>
              </w:rPr>
            </w:pPr>
            <w:r w:rsidRPr="00CD7B82">
              <w:rPr>
                <w:rFonts w:ascii="Times New Roman" w:hAnsi="Times New Roman" w:cs="Times New Roman"/>
                <w:sz w:val="28"/>
                <w:szCs w:val="28"/>
              </w:rPr>
              <w:t>5</w:t>
            </w:r>
          </w:p>
        </w:tc>
      </w:tr>
      <w:tr w:rsidR="006B7CF4" w:rsidRPr="00CD7B82" w:rsidTr="00B4427F">
        <w:tc>
          <w:tcPr>
            <w:tcW w:w="2100" w:type="dxa"/>
            <w:tcBorders>
              <w:top w:val="single" w:sz="4" w:space="0" w:color="auto"/>
              <w:left w:val="single" w:sz="4" w:space="0" w:color="auto"/>
              <w:bottom w:val="single" w:sz="4" w:space="0" w:color="auto"/>
              <w:right w:val="single" w:sz="4" w:space="0" w:color="auto"/>
            </w:tcBorders>
            <w:hideMark/>
          </w:tcPr>
          <w:p w:rsidR="006B7CF4" w:rsidRPr="00CD7B82" w:rsidRDefault="00CE4010" w:rsidP="00B4427F">
            <w:pPr>
              <w:spacing w:after="0" w:line="240" w:lineRule="auto"/>
              <w:rPr>
                <w:rFonts w:ascii="Times New Roman" w:hAnsi="Times New Roman" w:cs="Times New Roman"/>
                <w:sz w:val="28"/>
                <w:szCs w:val="28"/>
                <w:lang w:val="kk-KZ"/>
              </w:rPr>
            </w:pPr>
            <w:r w:rsidRPr="00CD7B82">
              <w:rPr>
                <w:rFonts w:ascii="Times New Roman" w:hAnsi="Times New Roman" w:cs="Times New Roman"/>
                <w:sz w:val="28"/>
                <w:szCs w:val="28"/>
                <w:lang w:val="kk-KZ"/>
              </w:rPr>
              <w:t>Б</w:t>
            </w:r>
            <w:r w:rsidRPr="00CD7B82">
              <w:rPr>
                <w:rFonts w:ascii="Times New Roman" w:hAnsi="Times New Roman" w:cs="Times New Roman"/>
                <w:sz w:val="28"/>
                <w:szCs w:val="28"/>
              </w:rPr>
              <w:t>ұлшықет жүйесінің аурулары</w:t>
            </w:r>
          </w:p>
        </w:tc>
        <w:tc>
          <w:tcPr>
            <w:tcW w:w="1843" w:type="dxa"/>
            <w:tcBorders>
              <w:top w:val="single" w:sz="4" w:space="0" w:color="auto"/>
              <w:left w:val="single" w:sz="4" w:space="0" w:color="auto"/>
              <w:bottom w:val="single" w:sz="4" w:space="0" w:color="auto"/>
              <w:right w:val="single" w:sz="4" w:space="0" w:color="auto"/>
            </w:tcBorders>
            <w:hideMark/>
          </w:tcPr>
          <w:p w:rsidR="006B7CF4" w:rsidRPr="00CD7B82" w:rsidRDefault="006B7CF4" w:rsidP="00B4427F">
            <w:pPr>
              <w:spacing w:after="0" w:line="240" w:lineRule="auto"/>
              <w:rPr>
                <w:rFonts w:ascii="Times New Roman" w:hAnsi="Times New Roman" w:cs="Times New Roman"/>
                <w:sz w:val="28"/>
                <w:szCs w:val="28"/>
              </w:rPr>
            </w:pPr>
            <w:r w:rsidRPr="00CD7B82">
              <w:rPr>
                <w:rFonts w:ascii="Times New Roman" w:hAnsi="Times New Roman" w:cs="Times New Roman"/>
                <w:sz w:val="28"/>
                <w:szCs w:val="28"/>
              </w:rPr>
              <w:t>5</w:t>
            </w:r>
          </w:p>
        </w:tc>
        <w:tc>
          <w:tcPr>
            <w:tcW w:w="2126" w:type="dxa"/>
            <w:tcBorders>
              <w:top w:val="single" w:sz="4" w:space="0" w:color="auto"/>
              <w:left w:val="single" w:sz="4" w:space="0" w:color="auto"/>
              <w:bottom w:val="single" w:sz="4" w:space="0" w:color="auto"/>
              <w:right w:val="single" w:sz="4" w:space="0" w:color="auto"/>
            </w:tcBorders>
            <w:hideMark/>
          </w:tcPr>
          <w:p w:rsidR="006B7CF4" w:rsidRPr="00CD7B82" w:rsidRDefault="006B7CF4" w:rsidP="00B4427F">
            <w:pPr>
              <w:spacing w:after="0" w:line="240" w:lineRule="auto"/>
              <w:rPr>
                <w:rFonts w:ascii="Times New Roman" w:hAnsi="Times New Roman" w:cs="Times New Roman"/>
                <w:sz w:val="28"/>
                <w:szCs w:val="28"/>
              </w:rPr>
            </w:pPr>
            <w:r w:rsidRPr="00CD7B82">
              <w:rPr>
                <w:rFonts w:ascii="Times New Roman" w:hAnsi="Times New Roman" w:cs="Times New Roman"/>
                <w:sz w:val="28"/>
                <w:szCs w:val="28"/>
              </w:rPr>
              <w:t>5</w:t>
            </w:r>
          </w:p>
        </w:tc>
        <w:tc>
          <w:tcPr>
            <w:tcW w:w="2126" w:type="dxa"/>
            <w:tcBorders>
              <w:top w:val="single" w:sz="4" w:space="0" w:color="auto"/>
              <w:left w:val="single" w:sz="4" w:space="0" w:color="auto"/>
              <w:bottom w:val="single" w:sz="4" w:space="0" w:color="auto"/>
              <w:right w:val="single" w:sz="4" w:space="0" w:color="auto"/>
            </w:tcBorders>
          </w:tcPr>
          <w:p w:rsidR="006B7CF4" w:rsidRPr="00CD7B82" w:rsidRDefault="006B7CF4" w:rsidP="00B4427F">
            <w:pPr>
              <w:spacing w:after="0" w:line="240" w:lineRule="auto"/>
              <w:rPr>
                <w:rFonts w:ascii="Times New Roman" w:hAnsi="Times New Roman" w:cs="Times New Roman"/>
                <w:sz w:val="28"/>
                <w:szCs w:val="28"/>
              </w:rPr>
            </w:pPr>
            <w:r w:rsidRPr="00CD7B82">
              <w:rPr>
                <w:rFonts w:ascii="Times New Roman" w:hAnsi="Times New Roman" w:cs="Times New Roman"/>
                <w:sz w:val="28"/>
                <w:szCs w:val="28"/>
              </w:rPr>
              <w:t>4</w:t>
            </w:r>
          </w:p>
        </w:tc>
      </w:tr>
      <w:tr w:rsidR="006B7CF4" w:rsidRPr="00CD7B82" w:rsidTr="00B4427F">
        <w:tc>
          <w:tcPr>
            <w:tcW w:w="2100" w:type="dxa"/>
            <w:tcBorders>
              <w:top w:val="single" w:sz="4" w:space="0" w:color="auto"/>
              <w:left w:val="single" w:sz="4" w:space="0" w:color="auto"/>
              <w:bottom w:val="single" w:sz="4" w:space="0" w:color="auto"/>
              <w:right w:val="single" w:sz="4" w:space="0" w:color="auto"/>
            </w:tcBorders>
            <w:hideMark/>
          </w:tcPr>
          <w:p w:rsidR="006B7CF4" w:rsidRPr="00CD7B82" w:rsidRDefault="00CE4010" w:rsidP="00B4427F">
            <w:pPr>
              <w:spacing w:after="0" w:line="240" w:lineRule="auto"/>
              <w:rPr>
                <w:rFonts w:ascii="Times New Roman" w:hAnsi="Times New Roman" w:cs="Times New Roman"/>
                <w:sz w:val="28"/>
                <w:szCs w:val="28"/>
                <w:lang w:val="kk-KZ"/>
              </w:rPr>
            </w:pPr>
            <w:r w:rsidRPr="00CD7B82">
              <w:rPr>
                <w:rFonts w:ascii="Times New Roman" w:hAnsi="Times New Roman" w:cs="Times New Roman"/>
                <w:sz w:val="28"/>
                <w:szCs w:val="28"/>
                <w:lang w:val="kk-KZ"/>
              </w:rPr>
              <w:t xml:space="preserve">Тері аурулары </w:t>
            </w:r>
          </w:p>
        </w:tc>
        <w:tc>
          <w:tcPr>
            <w:tcW w:w="1843" w:type="dxa"/>
            <w:tcBorders>
              <w:top w:val="single" w:sz="4" w:space="0" w:color="auto"/>
              <w:left w:val="single" w:sz="4" w:space="0" w:color="auto"/>
              <w:bottom w:val="single" w:sz="4" w:space="0" w:color="auto"/>
              <w:right w:val="single" w:sz="4" w:space="0" w:color="auto"/>
            </w:tcBorders>
            <w:hideMark/>
          </w:tcPr>
          <w:p w:rsidR="006B7CF4" w:rsidRPr="00CD7B82" w:rsidRDefault="006B7CF4" w:rsidP="00B4427F">
            <w:pPr>
              <w:spacing w:after="0" w:line="240" w:lineRule="auto"/>
              <w:rPr>
                <w:rFonts w:ascii="Times New Roman" w:hAnsi="Times New Roman" w:cs="Times New Roman"/>
                <w:sz w:val="28"/>
                <w:szCs w:val="28"/>
              </w:rPr>
            </w:pPr>
            <w:r w:rsidRPr="00CD7B82">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6B7CF4" w:rsidRPr="00CD7B82" w:rsidRDefault="006B7CF4" w:rsidP="00B4427F">
            <w:pPr>
              <w:spacing w:after="0" w:line="240" w:lineRule="auto"/>
              <w:rPr>
                <w:rFonts w:ascii="Times New Roman" w:hAnsi="Times New Roman" w:cs="Times New Roman"/>
                <w:sz w:val="28"/>
                <w:szCs w:val="28"/>
              </w:rPr>
            </w:pPr>
            <w:r w:rsidRPr="00CD7B82">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6B7CF4" w:rsidRPr="00CD7B82" w:rsidRDefault="006B7CF4" w:rsidP="00B4427F">
            <w:pPr>
              <w:spacing w:after="0" w:line="240" w:lineRule="auto"/>
              <w:rPr>
                <w:rFonts w:ascii="Times New Roman" w:hAnsi="Times New Roman" w:cs="Times New Roman"/>
                <w:sz w:val="28"/>
                <w:szCs w:val="28"/>
              </w:rPr>
            </w:pPr>
            <w:r w:rsidRPr="00CD7B82">
              <w:rPr>
                <w:rFonts w:ascii="Times New Roman" w:hAnsi="Times New Roman" w:cs="Times New Roman"/>
                <w:sz w:val="28"/>
                <w:szCs w:val="28"/>
              </w:rPr>
              <w:t>2</w:t>
            </w:r>
          </w:p>
        </w:tc>
      </w:tr>
      <w:tr w:rsidR="006B7CF4" w:rsidRPr="00CD7B82" w:rsidTr="00B4427F">
        <w:tc>
          <w:tcPr>
            <w:tcW w:w="2100" w:type="dxa"/>
            <w:tcBorders>
              <w:top w:val="single" w:sz="4" w:space="0" w:color="auto"/>
              <w:left w:val="single" w:sz="4" w:space="0" w:color="auto"/>
              <w:bottom w:val="single" w:sz="4" w:space="0" w:color="auto"/>
              <w:right w:val="single" w:sz="4" w:space="0" w:color="auto"/>
            </w:tcBorders>
            <w:hideMark/>
          </w:tcPr>
          <w:p w:rsidR="006B7CF4" w:rsidRPr="00CD7B82" w:rsidRDefault="00CE4010" w:rsidP="00B4427F">
            <w:pPr>
              <w:spacing w:after="0" w:line="240" w:lineRule="auto"/>
              <w:rPr>
                <w:rFonts w:ascii="Times New Roman" w:hAnsi="Times New Roman" w:cs="Times New Roman"/>
                <w:sz w:val="28"/>
                <w:szCs w:val="28"/>
                <w:lang w:val="kk-KZ"/>
              </w:rPr>
            </w:pPr>
            <w:r w:rsidRPr="00CD7B82">
              <w:rPr>
                <w:rFonts w:ascii="Times New Roman" w:hAnsi="Times New Roman" w:cs="Times New Roman"/>
                <w:sz w:val="28"/>
                <w:szCs w:val="28"/>
                <w:lang w:val="kk-KZ"/>
              </w:rPr>
              <w:t>Есту қабілетінің бұзылуы</w:t>
            </w:r>
          </w:p>
        </w:tc>
        <w:tc>
          <w:tcPr>
            <w:tcW w:w="1843" w:type="dxa"/>
            <w:tcBorders>
              <w:top w:val="single" w:sz="4" w:space="0" w:color="auto"/>
              <w:left w:val="single" w:sz="4" w:space="0" w:color="auto"/>
              <w:bottom w:val="single" w:sz="4" w:space="0" w:color="auto"/>
              <w:right w:val="single" w:sz="4" w:space="0" w:color="auto"/>
            </w:tcBorders>
            <w:hideMark/>
          </w:tcPr>
          <w:p w:rsidR="006B7CF4" w:rsidRPr="00CD7B82" w:rsidRDefault="006B7CF4" w:rsidP="00B4427F">
            <w:pPr>
              <w:spacing w:after="0" w:line="240" w:lineRule="auto"/>
              <w:rPr>
                <w:rFonts w:ascii="Times New Roman" w:hAnsi="Times New Roman" w:cs="Times New Roman"/>
                <w:sz w:val="28"/>
                <w:szCs w:val="28"/>
              </w:rPr>
            </w:pPr>
            <w:r w:rsidRPr="00CD7B82">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6B7CF4" w:rsidRPr="00CD7B82" w:rsidRDefault="006B7CF4" w:rsidP="00B4427F">
            <w:pPr>
              <w:spacing w:after="0" w:line="240" w:lineRule="auto"/>
              <w:rPr>
                <w:rFonts w:ascii="Times New Roman" w:hAnsi="Times New Roman" w:cs="Times New Roman"/>
                <w:sz w:val="28"/>
                <w:szCs w:val="28"/>
              </w:rPr>
            </w:pPr>
            <w:r w:rsidRPr="00CD7B82">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6B7CF4" w:rsidRPr="00CD7B82" w:rsidRDefault="006B7CF4" w:rsidP="00B4427F">
            <w:pPr>
              <w:spacing w:after="0" w:line="240" w:lineRule="auto"/>
              <w:rPr>
                <w:rFonts w:ascii="Times New Roman" w:hAnsi="Times New Roman" w:cs="Times New Roman"/>
                <w:sz w:val="28"/>
                <w:szCs w:val="28"/>
              </w:rPr>
            </w:pPr>
            <w:r w:rsidRPr="00CD7B82">
              <w:rPr>
                <w:rFonts w:ascii="Times New Roman" w:hAnsi="Times New Roman" w:cs="Times New Roman"/>
                <w:sz w:val="28"/>
                <w:szCs w:val="28"/>
              </w:rPr>
              <w:t>2</w:t>
            </w:r>
          </w:p>
        </w:tc>
      </w:tr>
      <w:tr w:rsidR="006B7CF4" w:rsidRPr="00CD7B82" w:rsidTr="00B4427F">
        <w:tc>
          <w:tcPr>
            <w:tcW w:w="2100" w:type="dxa"/>
            <w:tcBorders>
              <w:top w:val="single" w:sz="4" w:space="0" w:color="auto"/>
              <w:left w:val="single" w:sz="4" w:space="0" w:color="auto"/>
              <w:bottom w:val="single" w:sz="4" w:space="0" w:color="auto"/>
              <w:right w:val="single" w:sz="4" w:space="0" w:color="auto"/>
            </w:tcBorders>
            <w:hideMark/>
          </w:tcPr>
          <w:p w:rsidR="006B7CF4" w:rsidRPr="00CD7B82" w:rsidRDefault="00CE4010" w:rsidP="00B4427F">
            <w:pPr>
              <w:spacing w:after="0" w:line="240" w:lineRule="auto"/>
              <w:rPr>
                <w:rFonts w:ascii="Times New Roman" w:hAnsi="Times New Roman" w:cs="Times New Roman"/>
                <w:sz w:val="28"/>
                <w:szCs w:val="28"/>
                <w:lang w:val="kk-KZ"/>
              </w:rPr>
            </w:pPr>
            <w:r w:rsidRPr="00CD7B82">
              <w:rPr>
                <w:rFonts w:ascii="Times New Roman" w:hAnsi="Times New Roman" w:cs="Times New Roman"/>
                <w:sz w:val="28"/>
                <w:szCs w:val="28"/>
                <w:lang w:val="kk-KZ"/>
              </w:rPr>
              <w:t>Көру қабілетінің бұзылуы</w:t>
            </w:r>
          </w:p>
        </w:tc>
        <w:tc>
          <w:tcPr>
            <w:tcW w:w="1843" w:type="dxa"/>
            <w:tcBorders>
              <w:top w:val="single" w:sz="4" w:space="0" w:color="auto"/>
              <w:left w:val="single" w:sz="4" w:space="0" w:color="auto"/>
              <w:bottom w:val="single" w:sz="4" w:space="0" w:color="auto"/>
              <w:right w:val="single" w:sz="4" w:space="0" w:color="auto"/>
            </w:tcBorders>
            <w:hideMark/>
          </w:tcPr>
          <w:p w:rsidR="006B7CF4" w:rsidRPr="00CD7B82" w:rsidRDefault="006B7CF4" w:rsidP="00B4427F">
            <w:pPr>
              <w:spacing w:after="0" w:line="240" w:lineRule="auto"/>
              <w:rPr>
                <w:rFonts w:ascii="Times New Roman" w:hAnsi="Times New Roman" w:cs="Times New Roman"/>
                <w:sz w:val="28"/>
                <w:szCs w:val="28"/>
              </w:rPr>
            </w:pPr>
            <w:r w:rsidRPr="00CD7B82">
              <w:rPr>
                <w:rFonts w:ascii="Times New Roman" w:hAnsi="Times New Roman" w:cs="Times New Roman"/>
                <w:sz w:val="28"/>
                <w:szCs w:val="28"/>
              </w:rPr>
              <w:t>23</w:t>
            </w:r>
          </w:p>
        </w:tc>
        <w:tc>
          <w:tcPr>
            <w:tcW w:w="2126" w:type="dxa"/>
            <w:tcBorders>
              <w:top w:val="single" w:sz="4" w:space="0" w:color="auto"/>
              <w:left w:val="single" w:sz="4" w:space="0" w:color="auto"/>
              <w:bottom w:val="single" w:sz="4" w:space="0" w:color="auto"/>
              <w:right w:val="single" w:sz="4" w:space="0" w:color="auto"/>
            </w:tcBorders>
            <w:hideMark/>
          </w:tcPr>
          <w:p w:rsidR="006B7CF4" w:rsidRPr="00CD7B82" w:rsidRDefault="006B7CF4" w:rsidP="00B4427F">
            <w:pPr>
              <w:spacing w:after="0" w:line="240" w:lineRule="auto"/>
              <w:rPr>
                <w:rFonts w:ascii="Times New Roman" w:hAnsi="Times New Roman" w:cs="Times New Roman"/>
                <w:sz w:val="28"/>
                <w:szCs w:val="28"/>
              </w:rPr>
            </w:pPr>
            <w:r w:rsidRPr="00CD7B82">
              <w:rPr>
                <w:rFonts w:ascii="Times New Roman" w:hAnsi="Times New Roman" w:cs="Times New Roman"/>
                <w:sz w:val="28"/>
                <w:szCs w:val="28"/>
              </w:rPr>
              <w:t>22</w:t>
            </w:r>
          </w:p>
        </w:tc>
        <w:tc>
          <w:tcPr>
            <w:tcW w:w="2126" w:type="dxa"/>
            <w:tcBorders>
              <w:top w:val="single" w:sz="4" w:space="0" w:color="auto"/>
              <w:left w:val="single" w:sz="4" w:space="0" w:color="auto"/>
              <w:bottom w:val="single" w:sz="4" w:space="0" w:color="auto"/>
              <w:right w:val="single" w:sz="4" w:space="0" w:color="auto"/>
            </w:tcBorders>
          </w:tcPr>
          <w:p w:rsidR="006B7CF4" w:rsidRPr="00CD7B82" w:rsidRDefault="006B7CF4" w:rsidP="00B4427F">
            <w:pPr>
              <w:spacing w:after="0" w:line="240" w:lineRule="auto"/>
              <w:rPr>
                <w:rFonts w:ascii="Times New Roman" w:hAnsi="Times New Roman" w:cs="Times New Roman"/>
                <w:sz w:val="28"/>
                <w:szCs w:val="28"/>
              </w:rPr>
            </w:pPr>
            <w:r w:rsidRPr="00CD7B82">
              <w:rPr>
                <w:rFonts w:ascii="Times New Roman" w:hAnsi="Times New Roman" w:cs="Times New Roman"/>
                <w:sz w:val="28"/>
                <w:szCs w:val="28"/>
              </w:rPr>
              <w:t>25</w:t>
            </w:r>
          </w:p>
        </w:tc>
      </w:tr>
      <w:tr w:rsidR="006B7CF4" w:rsidRPr="00CD7B82" w:rsidTr="00B4427F">
        <w:tc>
          <w:tcPr>
            <w:tcW w:w="2100" w:type="dxa"/>
            <w:tcBorders>
              <w:top w:val="single" w:sz="4" w:space="0" w:color="auto"/>
              <w:left w:val="single" w:sz="4" w:space="0" w:color="auto"/>
              <w:bottom w:val="single" w:sz="4" w:space="0" w:color="auto"/>
              <w:right w:val="single" w:sz="4" w:space="0" w:color="auto"/>
            </w:tcBorders>
            <w:hideMark/>
          </w:tcPr>
          <w:p w:rsidR="006B7CF4" w:rsidRPr="00CD7B82" w:rsidRDefault="006B7CF4" w:rsidP="00B4427F">
            <w:pPr>
              <w:spacing w:after="0" w:line="240" w:lineRule="auto"/>
              <w:rPr>
                <w:rFonts w:ascii="Times New Roman" w:hAnsi="Times New Roman" w:cs="Times New Roman"/>
                <w:sz w:val="28"/>
                <w:szCs w:val="28"/>
              </w:rPr>
            </w:pPr>
            <w:r w:rsidRPr="00CD7B82">
              <w:rPr>
                <w:rFonts w:ascii="Times New Roman" w:hAnsi="Times New Roman" w:cs="Times New Roman"/>
                <w:sz w:val="28"/>
                <w:szCs w:val="28"/>
              </w:rPr>
              <w:t xml:space="preserve">Сколиоз </w:t>
            </w:r>
          </w:p>
        </w:tc>
        <w:tc>
          <w:tcPr>
            <w:tcW w:w="1843" w:type="dxa"/>
            <w:tcBorders>
              <w:top w:val="single" w:sz="4" w:space="0" w:color="auto"/>
              <w:left w:val="single" w:sz="4" w:space="0" w:color="auto"/>
              <w:bottom w:val="single" w:sz="4" w:space="0" w:color="auto"/>
              <w:right w:val="single" w:sz="4" w:space="0" w:color="auto"/>
            </w:tcBorders>
            <w:hideMark/>
          </w:tcPr>
          <w:p w:rsidR="006B7CF4" w:rsidRPr="00CD7B82" w:rsidRDefault="006B7CF4" w:rsidP="00B4427F">
            <w:pPr>
              <w:spacing w:after="0" w:line="240" w:lineRule="auto"/>
              <w:rPr>
                <w:rFonts w:ascii="Times New Roman" w:hAnsi="Times New Roman" w:cs="Times New Roman"/>
                <w:sz w:val="28"/>
                <w:szCs w:val="28"/>
              </w:rPr>
            </w:pPr>
            <w:r w:rsidRPr="00CD7B82">
              <w:rPr>
                <w:rFonts w:ascii="Times New Roman" w:hAnsi="Times New Roman" w:cs="Times New Roman"/>
                <w:sz w:val="28"/>
                <w:szCs w:val="28"/>
              </w:rPr>
              <w:t>25</w:t>
            </w:r>
          </w:p>
        </w:tc>
        <w:tc>
          <w:tcPr>
            <w:tcW w:w="2126" w:type="dxa"/>
            <w:tcBorders>
              <w:top w:val="single" w:sz="4" w:space="0" w:color="auto"/>
              <w:left w:val="single" w:sz="4" w:space="0" w:color="auto"/>
              <w:bottom w:val="single" w:sz="4" w:space="0" w:color="auto"/>
              <w:right w:val="single" w:sz="4" w:space="0" w:color="auto"/>
            </w:tcBorders>
            <w:hideMark/>
          </w:tcPr>
          <w:p w:rsidR="006B7CF4" w:rsidRPr="00CD7B82" w:rsidRDefault="006B7CF4" w:rsidP="00B4427F">
            <w:pPr>
              <w:spacing w:after="0" w:line="240" w:lineRule="auto"/>
              <w:rPr>
                <w:rFonts w:ascii="Times New Roman" w:hAnsi="Times New Roman" w:cs="Times New Roman"/>
                <w:sz w:val="28"/>
                <w:szCs w:val="28"/>
              </w:rPr>
            </w:pPr>
            <w:r w:rsidRPr="00CD7B82">
              <w:rPr>
                <w:rFonts w:ascii="Times New Roman" w:hAnsi="Times New Roman" w:cs="Times New Roman"/>
                <w:sz w:val="28"/>
                <w:szCs w:val="28"/>
              </w:rPr>
              <w:t>25</w:t>
            </w:r>
          </w:p>
        </w:tc>
        <w:tc>
          <w:tcPr>
            <w:tcW w:w="2126" w:type="dxa"/>
            <w:tcBorders>
              <w:top w:val="single" w:sz="4" w:space="0" w:color="auto"/>
              <w:left w:val="single" w:sz="4" w:space="0" w:color="auto"/>
              <w:bottom w:val="single" w:sz="4" w:space="0" w:color="auto"/>
              <w:right w:val="single" w:sz="4" w:space="0" w:color="auto"/>
            </w:tcBorders>
          </w:tcPr>
          <w:p w:rsidR="006B7CF4" w:rsidRPr="00CD7B82" w:rsidRDefault="006B7CF4" w:rsidP="00B4427F">
            <w:pPr>
              <w:spacing w:after="0" w:line="240" w:lineRule="auto"/>
              <w:rPr>
                <w:rFonts w:ascii="Times New Roman" w:hAnsi="Times New Roman" w:cs="Times New Roman"/>
                <w:sz w:val="28"/>
                <w:szCs w:val="28"/>
              </w:rPr>
            </w:pPr>
            <w:r w:rsidRPr="00CD7B82">
              <w:rPr>
                <w:rFonts w:ascii="Times New Roman" w:hAnsi="Times New Roman" w:cs="Times New Roman"/>
                <w:sz w:val="28"/>
                <w:szCs w:val="28"/>
              </w:rPr>
              <w:t>37</w:t>
            </w:r>
          </w:p>
        </w:tc>
      </w:tr>
      <w:tr w:rsidR="006B7CF4" w:rsidRPr="00CD7B82" w:rsidTr="00B4427F">
        <w:tc>
          <w:tcPr>
            <w:tcW w:w="2100" w:type="dxa"/>
            <w:tcBorders>
              <w:top w:val="single" w:sz="4" w:space="0" w:color="auto"/>
              <w:left w:val="single" w:sz="4" w:space="0" w:color="auto"/>
              <w:bottom w:val="single" w:sz="4" w:space="0" w:color="auto"/>
              <w:right w:val="single" w:sz="4" w:space="0" w:color="auto"/>
            </w:tcBorders>
            <w:hideMark/>
          </w:tcPr>
          <w:p w:rsidR="006B7CF4" w:rsidRPr="00CD7B82" w:rsidRDefault="00CE4010" w:rsidP="00B4427F">
            <w:pPr>
              <w:spacing w:after="0" w:line="240" w:lineRule="auto"/>
              <w:rPr>
                <w:rFonts w:ascii="Times New Roman" w:hAnsi="Times New Roman" w:cs="Times New Roman"/>
                <w:sz w:val="28"/>
                <w:szCs w:val="28"/>
                <w:lang w:val="kk-KZ"/>
              </w:rPr>
            </w:pPr>
            <w:r w:rsidRPr="00CD7B82">
              <w:rPr>
                <w:rFonts w:ascii="Times New Roman" w:hAnsi="Times New Roman" w:cs="Times New Roman"/>
                <w:sz w:val="28"/>
                <w:szCs w:val="28"/>
                <w:lang w:val="kk-KZ"/>
              </w:rPr>
              <w:t xml:space="preserve">Қалыптың бұзылуы </w:t>
            </w:r>
          </w:p>
        </w:tc>
        <w:tc>
          <w:tcPr>
            <w:tcW w:w="1843" w:type="dxa"/>
            <w:tcBorders>
              <w:top w:val="single" w:sz="4" w:space="0" w:color="auto"/>
              <w:left w:val="single" w:sz="4" w:space="0" w:color="auto"/>
              <w:bottom w:val="single" w:sz="4" w:space="0" w:color="auto"/>
              <w:right w:val="single" w:sz="4" w:space="0" w:color="auto"/>
            </w:tcBorders>
            <w:hideMark/>
          </w:tcPr>
          <w:p w:rsidR="006B7CF4" w:rsidRPr="00CD7B82" w:rsidRDefault="006B7CF4" w:rsidP="00B4427F">
            <w:pPr>
              <w:spacing w:after="0" w:line="240" w:lineRule="auto"/>
              <w:rPr>
                <w:rFonts w:ascii="Times New Roman" w:hAnsi="Times New Roman" w:cs="Times New Roman"/>
                <w:sz w:val="28"/>
                <w:szCs w:val="28"/>
              </w:rPr>
            </w:pPr>
            <w:r w:rsidRPr="00CD7B82">
              <w:rPr>
                <w:rFonts w:ascii="Times New Roman" w:hAnsi="Times New Roman" w:cs="Times New Roman"/>
                <w:sz w:val="28"/>
                <w:szCs w:val="28"/>
              </w:rPr>
              <w:t>56</w:t>
            </w:r>
          </w:p>
        </w:tc>
        <w:tc>
          <w:tcPr>
            <w:tcW w:w="2126" w:type="dxa"/>
            <w:tcBorders>
              <w:top w:val="single" w:sz="4" w:space="0" w:color="auto"/>
              <w:left w:val="single" w:sz="4" w:space="0" w:color="auto"/>
              <w:bottom w:val="single" w:sz="4" w:space="0" w:color="auto"/>
              <w:right w:val="single" w:sz="4" w:space="0" w:color="auto"/>
            </w:tcBorders>
            <w:hideMark/>
          </w:tcPr>
          <w:p w:rsidR="006B7CF4" w:rsidRPr="00CD7B82" w:rsidRDefault="006B7CF4" w:rsidP="00B4427F">
            <w:pPr>
              <w:spacing w:after="0" w:line="240" w:lineRule="auto"/>
              <w:rPr>
                <w:rFonts w:ascii="Times New Roman" w:hAnsi="Times New Roman" w:cs="Times New Roman"/>
                <w:sz w:val="28"/>
                <w:szCs w:val="28"/>
              </w:rPr>
            </w:pPr>
            <w:r w:rsidRPr="00CD7B82">
              <w:rPr>
                <w:rFonts w:ascii="Times New Roman" w:hAnsi="Times New Roman" w:cs="Times New Roman"/>
                <w:sz w:val="28"/>
                <w:szCs w:val="28"/>
              </w:rPr>
              <w:t>44</w:t>
            </w:r>
          </w:p>
        </w:tc>
        <w:tc>
          <w:tcPr>
            <w:tcW w:w="2126" w:type="dxa"/>
            <w:tcBorders>
              <w:top w:val="single" w:sz="4" w:space="0" w:color="auto"/>
              <w:left w:val="single" w:sz="4" w:space="0" w:color="auto"/>
              <w:bottom w:val="single" w:sz="4" w:space="0" w:color="auto"/>
              <w:right w:val="single" w:sz="4" w:space="0" w:color="auto"/>
            </w:tcBorders>
          </w:tcPr>
          <w:p w:rsidR="006B7CF4" w:rsidRPr="00CD7B82" w:rsidRDefault="006B7CF4" w:rsidP="00B4427F">
            <w:pPr>
              <w:spacing w:after="0" w:line="240" w:lineRule="auto"/>
              <w:rPr>
                <w:rFonts w:ascii="Times New Roman" w:hAnsi="Times New Roman" w:cs="Times New Roman"/>
                <w:sz w:val="28"/>
                <w:szCs w:val="28"/>
              </w:rPr>
            </w:pPr>
            <w:r w:rsidRPr="00CD7B82">
              <w:rPr>
                <w:rFonts w:ascii="Times New Roman" w:hAnsi="Times New Roman" w:cs="Times New Roman"/>
                <w:sz w:val="28"/>
                <w:szCs w:val="28"/>
              </w:rPr>
              <w:t>68</w:t>
            </w:r>
          </w:p>
        </w:tc>
      </w:tr>
    </w:tbl>
    <w:p w:rsidR="006B7CF4" w:rsidRPr="00CD7B82" w:rsidRDefault="006B7CF4" w:rsidP="00332160">
      <w:pPr>
        <w:rPr>
          <w:rFonts w:ascii="Times New Roman" w:hAnsi="Times New Roman" w:cs="Times New Roman"/>
          <w:sz w:val="28"/>
          <w:szCs w:val="28"/>
          <w:lang w:val="kk-KZ"/>
        </w:rPr>
      </w:pPr>
    </w:p>
    <w:p w:rsidR="00332160" w:rsidRPr="00CD7B82" w:rsidRDefault="00332160" w:rsidP="00332160">
      <w:pPr>
        <w:rPr>
          <w:rFonts w:ascii="Times New Roman" w:hAnsi="Times New Roman" w:cs="Times New Roman"/>
          <w:sz w:val="28"/>
          <w:szCs w:val="28"/>
        </w:rPr>
      </w:pPr>
      <w:r w:rsidRPr="00CD7B82">
        <w:rPr>
          <w:rFonts w:ascii="Times New Roman" w:hAnsi="Times New Roman" w:cs="Times New Roman"/>
          <w:sz w:val="28"/>
          <w:szCs w:val="28"/>
          <w:lang w:val="kk-KZ"/>
        </w:rPr>
        <w:t xml:space="preserve">3 жыл ішінде шағын өзгерістер мен оқушылардың денсаулығының жақсаруы байқалады. Асқазан-ішек жолдарының ауруларының кейбір тұрақтылығын және тіпті оң динамикасын байқауға болады, бұл дұрыс тамақтану шараларын ұйымдастырумен байланысты, өйткені мектепте тамақтанатындардың жалпы саны жыл сайын артып келеді. </w:t>
      </w:r>
      <w:r w:rsidRPr="00CD7B82">
        <w:rPr>
          <w:rFonts w:ascii="Times New Roman" w:hAnsi="Times New Roman" w:cs="Times New Roman"/>
          <w:sz w:val="28"/>
          <w:szCs w:val="28"/>
        </w:rPr>
        <w:t>2019-2020 оқу жылында мектепте тамақтанатындардың пайызы 80%.</w:t>
      </w:r>
    </w:p>
    <w:p w:rsidR="00332160" w:rsidRPr="00CD7B82" w:rsidRDefault="00332160" w:rsidP="00332160">
      <w:pPr>
        <w:rPr>
          <w:rFonts w:ascii="Times New Roman" w:hAnsi="Times New Roman" w:cs="Times New Roman"/>
          <w:sz w:val="28"/>
          <w:szCs w:val="28"/>
        </w:rPr>
      </w:pPr>
      <w:r w:rsidRPr="00CD7B82">
        <w:rPr>
          <w:rFonts w:ascii="Times New Roman" w:hAnsi="Times New Roman" w:cs="Times New Roman"/>
          <w:sz w:val="28"/>
          <w:szCs w:val="28"/>
        </w:rPr>
        <w:t>2019-2020 оқу жылында оқушылардың денсаулығын жақсартуға келесі факторлар ықпал етті:</w:t>
      </w:r>
    </w:p>
    <w:p w:rsidR="00332160" w:rsidRPr="00CD7B82" w:rsidRDefault="00332160" w:rsidP="00332160">
      <w:pPr>
        <w:rPr>
          <w:rFonts w:ascii="Times New Roman" w:hAnsi="Times New Roman" w:cs="Times New Roman"/>
          <w:sz w:val="28"/>
          <w:szCs w:val="28"/>
        </w:rPr>
      </w:pPr>
      <w:r w:rsidRPr="00CD7B82">
        <w:rPr>
          <w:rFonts w:ascii="Times New Roman" w:hAnsi="Times New Roman" w:cs="Times New Roman"/>
          <w:sz w:val="28"/>
          <w:szCs w:val="28"/>
        </w:rPr>
        <w:t>- педагогтердің өз жұмысында оқушыларға жеке-сараланған тәсілді қолдануы;</w:t>
      </w:r>
    </w:p>
    <w:p w:rsidR="00332160" w:rsidRPr="00CD7B82" w:rsidRDefault="00332160" w:rsidP="00332160">
      <w:pPr>
        <w:rPr>
          <w:rFonts w:ascii="Times New Roman" w:hAnsi="Times New Roman" w:cs="Times New Roman"/>
          <w:sz w:val="28"/>
          <w:szCs w:val="28"/>
        </w:rPr>
      </w:pPr>
      <w:r w:rsidRPr="00CD7B82">
        <w:rPr>
          <w:rFonts w:ascii="Times New Roman" w:hAnsi="Times New Roman" w:cs="Times New Roman"/>
          <w:sz w:val="28"/>
          <w:szCs w:val="28"/>
        </w:rPr>
        <w:lastRenderedPageBreak/>
        <w:t>- Оқытудың техникалық, интерактивті құралдарын пайдалану кезінде санитарлық-гигиеналық талаптарды сақтау;</w:t>
      </w:r>
    </w:p>
    <w:p w:rsidR="00332160" w:rsidRPr="00CD7B82" w:rsidRDefault="00332160" w:rsidP="00332160">
      <w:pPr>
        <w:rPr>
          <w:rFonts w:ascii="Times New Roman" w:hAnsi="Times New Roman" w:cs="Times New Roman"/>
          <w:sz w:val="28"/>
          <w:szCs w:val="28"/>
        </w:rPr>
      </w:pPr>
      <w:r w:rsidRPr="00CD7B82">
        <w:rPr>
          <w:rFonts w:ascii="Times New Roman" w:hAnsi="Times New Roman" w:cs="Times New Roman"/>
          <w:sz w:val="28"/>
          <w:szCs w:val="28"/>
        </w:rPr>
        <w:t>- сабақтың гигиеналық ұтымдылық деңгейін ескере отырып сабақты жоспарлау, физпауз енгізу және қызмет түрлерінің ауысуы;</w:t>
      </w:r>
    </w:p>
    <w:p w:rsidR="00332160" w:rsidRPr="00CD7B82" w:rsidRDefault="00332160" w:rsidP="00332160">
      <w:pPr>
        <w:rPr>
          <w:rFonts w:ascii="Times New Roman" w:hAnsi="Times New Roman" w:cs="Times New Roman"/>
          <w:sz w:val="28"/>
          <w:szCs w:val="28"/>
        </w:rPr>
      </w:pPr>
      <w:r w:rsidRPr="00CD7B82">
        <w:rPr>
          <w:rFonts w:ascii="Times New Roman" w:hAnsi="Times New Roman" w:cs="Times New Roman"/>
          <w:sz w:val="28"/>
          <w:szCs w:val="28"/>
        </w:rPr>
        <w:t>- дене шынықтырудың 3 сағатын енгізу;</w:t>
      </w:r>
    </w:p>
    <w:p w:rsidR="00332160" w:rsidRPr="00CD7B82" w:rsidRDefault="00332160" w:rsidP="00332160">
      <w:pPr>
        <w:rPr>
          <w:rFonts w:ascii="Times New Roman" w:hAnsi="Times New Roman" w:cs="Times New Roman"/>
          <w:sz w:val="28"/>
          <w:szCs w:val="28"/>
        </w:rPr>
      </w:pPr>
      <w:r w:rsidRPr="00CD7B82">
        <w:rPr>
          <w:rFonts w:ascii="Times New Roman" w:hAnsi="Times New Roman" w:cs="Times New Roman"/>
          <w:sz w:val="28"/>
          <w:szCs w:val="28"/>
        </w:rPr>
        <w:t>- бейінді пәндерді оқыту кезінде сыныптарды кіші топтарға бөлу;</w:t>
      </w:r>
    </w:p>
    <w:p w:rsidR="00332160" w:rsidRPr="00CD7B82" w:rsidRDefault="00332160" w:rsidP="00332160">
      <w:pPr>
        <w:rPr>
          <w:rFonts w:ascii="Times New Roman" w:hAnsi="Times New Roman" w:cs="Times New Roman"/>
          <w:sz w:val="28"/>
          <w:szCs w:val="28"/>
        </w:rPr>
      </w:pPr>
      <w:r w:rsidRPr="00CD7B82">
        <w:rPr>
          <w:rFonts w:ascii="Times New Roman" w:hAnsi="Times New Roman" w:cs="Times New Roman"/>
          <w:sz w:val="28"/>
          <w:szCs w:val="28"/>
        </w:rPr>
        <w:t>- оқушыларды денсаулық топтары бойынша бөлуді ескере отырып, дене шынықтыру сабақтарын өткізу.</w:t>
      </w:r>
    </w:p>
    <w:p w:rsidR="00332160" w:rsidRPr="00CD7B82" w:rsidRDefault="00332160" w:rsidP="00332160">
      <w:pPr>
        <w:rPr>
          <w:rFonts w:ascii="Times New Roman" w:hAnsi="Times New Roman" w:cs="Times New Roman"/>
          <w:sz w:val="28"/>
          <w:szCs w:val="28"/>
        </w:rPr>
      </w:pPr>
      <w:r w:rsidRPr="00CD7B82">
        <w:rPr>
          <w:rFonts w:ascii="Times New Roman" w:hAnsi="Times New Roman" w:cs="Times New Roman"/>
          <w:sz w:val="28"/>
          <w:szCs w:val="28"/>
        </w:rPr>
        <w:t xml:space="preserve"> </w:t>
      </w:r>
      <w:r w:rsidRPr="00CD7B82">
        <w:rPr>
          <w:rFonts w:ascii="Times New Roman" w:hAnsi="Times New Roman" w:cs="Times New Roman"/>
          <w:sz w:val="28"/>
          <w:szCs w:val="28"/>
        </w:rPr>
        <w:tab/>
        <w:t>Жыл бойы салауатты өмір салтын қалыптастыру бойынша мүдделі ведомстволардың өкілдерімен бірлесіп жұмыс жүргізілді: ДСДРО, № 5 емхана, салауатты өмір салты орталығы. Осы медициналық мекемелердің өкілдері жыл бойы профилактикалық әңгімелер, дәрістер өткізді. 5-8 сынып оқушылары, өзін-өзі тану мұғалімдері, мектеп психологы "оқу-тәрбие үдерісінде денсаулықты сақтау технологияларын қолдану", "оқу-тәрбие үдерісінде Оқушыларды тәрбиелеудің психоәлеуметтік моделі" атты СӨЖОО семинарларына қатысты»</w:t>
      </w:r>
    </w:p>
    <w:p w:rsidR="00332160" w:rsidRPr="00CD7B82" w:rsidRDefault="00332160" w:rsidP="00332160">
      <w:pPr>
        <w:rPr>
          <w:rFonts w:ascii="Times New Roman" w:hAnsi="Times New Roman" w:cs="Times New Roman"/>
          <w:sz w:val="28"/>
          <w:szCs w:val="28"/>
        </w:rPr>
      </w:pPr>
      <w:r w:rsidRPr="00CD7B82">
        <w:rPr>
          <w:rFonts w:ascii="Times New Roman" w:hAnsi="Times New Roman" w:cs="Times New Roman"/>
          <w:sz w:val="28"/>
          <w:szCs w:val="28"/>
        </w:rPr>
        <w:t>Сынып жетекшілеріне СӨС айлықтары аясында сынып сағаттары өткізілді.</w:t>
      </w:r>
    </w:p>
    <w:p w:rsidR="00332160" w:rsidRPr="00CD7B82" w:rsidRDefault="00332160" w:rsidP="00332160">
      <w:pPr>
        <w:rPr>
          <w:rFonts w:ascii="Times New Roman" w:hAnsi="Times New Roman" w:cs="Times New Roman"/>
          <w:sz w:val="28"/>
          <w:szCs w:val="28"/>
        </w:rPr>
      </w:pPr>
      <w:r w:rsidRPr="00CD7B82">
        <w:rPr>
          <w:rFonts w:ascii="Times New Roman" w:hAnsi="Times New Roman" w:cs="Times New Roman"/>
          <w:sz w:val="28"/>
          <w:szCs w:val="28"/>
        </w:rPr>
        <w:t>Нарокопосттың жұмысы туралы Ережеге сәйкес мектеп базарының жұмысын жүзеге асырды. Есірткі бекетінің жұмысын ДСДМО өкілдері бірлесіп жүзеге асырды (нарколог-дәрігер Небельцова НГ "ПБЗ пайдаланудың алдын алу", фельдшер-нарколог Герусова ЗН).</w:t>
      </w:r>
    </w:p>
    <w:p w:rsidR="00332160" w:rsidRPr="00CD7B82" w:rsidRDefault="00332160" w:rsidP="00332160">
      <w:pPr>
        <w:rPr>
          <w:rFonts w:ascii="Times New Roman" w:hAnsi="Times New Roman" w:cs="Times New Roman"/>
          <w:sz w:val="28"/>
          <w:szCs w:val="28"/>
        </w:rPr>
      </w:pPr>
      <w:r w:rsidRPr="00CD7B82">
        <w:rPr>
          <w:rFonts w:ascii="Times New Roman" w:hAnsi="Times New Roman" w:cs="Times New Roman"/>
          <w:sz w:val="28"/>
          <w:szCs w:val="28"/>
        </w:rPr>
        <w:t xml:space="preserve">  Оқу жылының басында "тәуекел тобындағы" оқушылардың тізімі жасалды»: </w:t>
      </w:r>
    </w:p>
    <w:p w:rsidR="00CE4010" w:rsidRPr="00CD7B82" w:rsidRDefault="0083381A" w:rsidP="00332160">
      <w:pPr>
        <w:rPr>
          <w:rFonts w:ascii="Times New Roman" w:hAnsi="Times New Roman" w:cs="Times New Roman"/>
          <w:sz w:val="28"/>
          <w:szCs w:val="28"/>
        </w:rPr>
      </w:pPr>
      <w:r w:rsidRPr="00CD7B82">
        <w:rPr>
          <w:rFonts w:ascii="Times New Roman" w:hAnsi="Times New Roman" w:cs="Times New Roman"/>
          <w:sz w:val="28"/>
          <w:szCs w:val="28"/>
        </w:rPr>
        <w:t xml:space="preserve">  </w:t>
      </w:r>
      <w:r w:rsidR="00332160" w:rsidRPr="00CD7B82">
        <w:rPr>
          <w:rFonts w:ascii="Times New Roman" w:hAnsi="Times New Roman" w:cs="Times New Roman"/>
          <w:sz w:val="28"/>
          <w:szCs w:val="28"/>
        </w:rPr>
        <w:t>Оқу жылы темекі шегуге бейім оқушылар саны алкогольді тұтынуға бейім оқушылар саны ББЗ пайдалануға бейім оқушылар саны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CE4010" w:rsidRPr="00CD7B82" w:rsidTr="00B4427F">
        <w:tc>
          <w:tcPr>
            <w:tcW w:w="2392" w:type="dxa"/>
            <w:tcBorders>
              <w:top w:val="single" w:sz="4" w:space="0" w:color="auto"/>
              <w:left w:val="single" w:sz="4" w:space="0" w:color="auto"/>
              <w:bottom w:val="single" w:sz="4" w:space="0" w:color="auto"/>
              <w:right w:val="single" w:sz="4" w:space="0" w:color="auto"/>
            </w:tcBorders>
            <w:hideMark/>
          </w:tcPr>
          <w:p w:rsidR="00CE4010" w:rsidRPr="00CD7B82" w:rsidRDefault="00CE4010" w:rsidP="00B4427F">
            <w:pPr>
              <w:spacing w:after="0" w:line="240" w:lineRule="auto"/>
              <w:rPr>
                <w:rFonts w:ascii="Times New Roman" w:hAnsi="Times New Roman" w:cs="Times New Roman"/>
                <w:sz w:val="28"/>
                <w:szCs w:val="28"/>
                <w:lang w:val="kk-KZ"/>
              </w:rPr>
            </w:pPr>
            <w:r w:rsidRPr="00CD7B82">
              <w:rPr>
                <w:rFonts w:ascii="Times New Roman" w:hAnsi="Times New Roman" w:cs="Times New Roman"/>
                <w:sz w:val="28"/>
                <w:szCs w:val="28"/>
                <w:lang w:val="kk-KZ"/>
              </w:rPr>
              <w:t>Оқу жылы</w:t>
            </w:r>
          </w:p>
        </w:tc>
        <w:tc>
          <w:tcPr>
            <w:tcW w:w="2393" w:type="dxa"/>
            <w:tcBorders>
              <w:top w:val="single" w:sz="4" w:space="0" w:color="auto"/>
              <w:left w:val="single" w:sz="4" w:space="0" w:color="auto"/>
              <w:bottom w:val="single" w:sz="4" w:space="0" w:color="auto"/>
              <w:right w:val="single" w:sz="4" w:space="0" w:color="auto"/>
            </w:tcBorders>
            <w:hideMark/>
          </w:tcPr>
          <w:p w:rsidR="00CE4010" w:rsidRPr="00CD7B82" w:rsidRDefault="00CE4010" w:rsidP="00B4427F">
            <w:pPr>
              <w:spacing w:after="0" w:line="240" w:lineRule="auto"/>
              <w:rPr>
                <w:rFonts w:ascii="Times New Roman" w:hAnsi="Times New Roman" w:cs="Times New Roman"/>
                <w:sz w:val="28"/>
                <w:szCs w:val="28"/>
                <w:lang w:val="kk-KZ"/>
              </w:rPr>
            </w:pPr>
            <w:r w:rsidRPr="00CD7B82">
              <w:rPr>
                <w:rFonts w:ascii="Times New Roman" w:hAnsi="Times New Roman" w:cs="Times New Roman"/>
                <w:sz w:val="28"/>
                <w:szCs w:val="28"/>
                <w:lang w:val="kk-KZ"/>
              </w:rPr>
              <w:t>Темекі шегуге бейім оқушылар саны</w:t>
            </w:r>
          </w:p>
        </w:tc>
        <w:tc>
          <w:tcPr>
            <w:tcW w:w="2393" w:type="dxa"/>
            <w:tcBorders>
              <w:top w:val="single" w:sz="4" w:space="0" w:color="auto"/>
              <w:left w:val="single" w:sz="4" w:space="0" w:color="auto"/>
              <w:bottom w:val="single" w:sz="4" w:space="0" w:color="auto"/>
              <w:right w:val="single" w:sz="4" w:space="0" w:color="auto"/>
            </w:tcBorders>
            <w:hideMark/>
          </w:tcPr>
          <w:p w:rsidR="00CE4010" w:rsidRPr="00CD7B82" w:rsidRDefault="00CE4010" w:rsidP="00B4427F">
            <w:pPr>
              <w:spacing w:after="0" w:line="240" w:lineRule="auto"/>
              <w:rPr>
                <w:rFonts w:ascii="Times New Roman" w:hAnsi="Times New Roman" w:cs="Times New Roman"/>
                <w:sz w:val="28"/>
                <w:szCs w:val="28"/>
                <w:lang w:val="kk-KZ"/>
              </w:rPr>
            </w:pPr>
            <w:r w:rsidRPr="00CD7B82">
              <w:rPr>
                <w:rFonts w:ascii="Times New Roman" w:hAnsi="Times New Roman" w:cs="Times New Roman"/>
                <w:sz w:val="28"/>
                <w:szCs w:val="28"/>
                <w:lang w:val="kk-KZ"/>
              </w:rPr>
              <w:t>Алкогольді тұтынуға бейім оқушылар саны</w:t>
            </w:r>
          </w:p>
        </w:tc>
        <w:tc>
          <w:tcPr>
            <w:tcW w:w="2393" w:type="dxa"/>
            <w:tcBorders>
              <w:top w:val="single" w:sz="4" w:space="0" w:color="auto"/>
              <w:left w:val="single" w:sz="4" w:space="0" w:color="auto"/>
              <w:bottom w:val="single" w:sz="4" w:space="0" w:color="auto"/>
              <w:right w:val="single" w:sz="4" w:space="0" w:color="auto"/>
            </w:tcBorders>
            <w:hideMark/>
          </w:tcPr>
          <w:p w:rsidR="00CE4010" w:rsidRPr="00CD7B82" w:rsidRDefault="00CE4010" w:rsidP="00B4427F">
            <w:pPr>
              <w:spacing w:after="0" w:line="240" w:lineRule="auto"/>
              <w:rPr>
                <w:rFonts w:ascii="Times New Roman" w:hAnsi="Times New Roman" w:cs="Times New Roman"/>
                <w:sz w:val="28"/>
                <w:szCs w:val="28"/>
                <w:lang w:val="kk-KZ"/>
              </w:rPr>
            </w:pPr>
            <w:r w:rsidRPr="00CD7B82">
              <w:rPr>
                <w:rFonts w:ascii="Times New Roman" w:hAnsi="Times New Roman" w:cs="Times New Roman"/>
                <w:sz w:val="28"/>
                <w:szCs w:val="28"/>
                <w:lang w:val="kk-KZ"/>
              </w:rPr>
              <w:t>ББЗ пайдалануға бейім оқушылар саны</w:t>
            </w:r>
          </w:p>
        </w:tc>
      </w:tr>
      <w:tr w:rsidR="00CE4010" w:rsidRPr="00CD7B82" w:rsidTr="00B4427F">
        <w:tc>
          <w:tcPr>
            <w:tcW w:w="2392" w:type="dxa"/>
            <w:tcBorders>
              <w:top w:val="single" w:sz="4" w:space="0" w:color="auto"/>
              <w:left w:val="single" w:sz="4" w:space="0" w:color="auto"/>
              <w:bottom w:val="single" w:sz="4" w:space="0" w:color="auto"/>
              <w:right w:val="single" w:sz="4" w:space="0" w:color="auto"/>
            </w:tcBorders>
            <w:hideMark/>
          </w:tcPr>
          <w:p w:rsidR="00CE4010" w:rsidRPr="00CD7B82" w:rsidRDefault="00CE4010" w:rsidP="00B4427F">
            <w:pPr>
              <w:spacing w:after="0" w:line="240" w:lineRule="auto"/>
              <w:rPr>
                <w:rFonts w:ascii="Times New Roman" w:hAnsi="Times New Roman" w:cs="Times New Roman"/>
                <w:sz w:val="28"/>
                <w:szCs w:val="28"/>
              </w:rPr>
            </w:pPr>
            <w:r w:rsidRPr="00CD7B82">
              <w:rPr>
                <w:rFonts w:ascii="Times New Roman" w:hAnsi="Times New Roman" w:cs="Times New Roman"/>
                <w:sz w:val="28"/>
                <w:szCs w:val="28"/>
              </w:rPr>
              <w:t>2018-2019</w:t>
            </w:r>
          </w:p>
        </w:tc>
        <w:tc>
          <w:tcPr>
            <w:tcW w:w="2393" w:type="dxa"/>
            <w:tcBorders>
              <w:top w:val="single" w:sz="4" w:space="0" w:color="auto"/>
              <w:left w:val="single" w:sz="4" w:space="0" w:color="auto"/>
              <w:bottom w:val="single" w:sz="4" w:space="0" w:color="auto"/>
              <w:right w:val="single" w:sz="4" w:space="0" w:color="auto"/>
            </w:tcBorders>
            <w:hideMark/>
          </w:tcPr>
          <w:p w:rsidR="00CE4010" w:rsidRPr="00CD7B82" w:rsidRDefault="00CE4010" w:rsidP="00B4427F">
            <w:pPr>
              <w:spacing w:after="0" w:line="240" w:lineRule="auto"/>
              <w:rPr>
                <w:rFonts w:ascii="Times New Roman" w:hAnsi="Times New Roman" w:cs="Times New Roman"/>
                <w:sz w:val="28"/>
                <w:szCs w:val="28"/>
              </w:rPr>
            </w:pPr>
            <w:r w:rsidRPr="00CD7B82">
              <w:rPr>
                <w:rFonts w:ascii="Times New Roman" w:hAnsi="Times New Roman" w:cs="Times New Roman"/>
                <w:sz w:val="28"/>
                <w:szCs w:val="28"/>
              </w:rPr>
              <w:t>0</w:t>
            </w:r>
          </w:p>
        </w:tc>
        <w:tc>
          <w:tcPr>
            <w:tcW w:w="2393" w:type="dxa"/>
            <w:tcBorders>
              <w:top w:val="single" w:sz="4" w:space="0" w:color="auto"/>
              <w:left w:val="single" w:sz="4" w:space="0" w:color="auto"/>
              <w:bottom w:val="single" w:sz="4" w:space="0" w:color="auto"/>
              <w:right w:val="single" w:sz="4" w:space="0" w:color="auto"/>
            </w:tcBorders>
            <w:hideMark/>
          </w:tcPr>
          <w:p w:rsidR="00CE4010" w:rsidRPr="00CD7B82" w:rsidRDefault="00CE4010" w:rsidP="00B4427F">
            <w:pPr>
              <w:spacing w:after="0" w:line="240" w:lineRule="auto"/>
              <w:rPr>
                <w:rFonts w:ascii="Times New Roman" w:hAnsi="Times New Roman" w:cs="Times New Roman"/>
                <w:sz w:val="28"/>
                <w:szCs w:val="28"/>
              </w:rPr>
            </w:pPr>
            <w:r w:rsidRPr="00CD7B82">
              <w:rPr>
                <w:rFonts w:ascii="Times New Roman" w:hAnsi="Times New Roman" w:cs="Times New Roman"/>
                <w:sz w:val="28"/>
                <w:szCs w:val="28"/>
              </w:rPr>
              <w:t>0</w:t>
            </w:r>
          </w:p>
        </w:tc>
        <w:tc>
          <w:tcPr>
            <w:tcW w:w="2393" w:type="dxa"/>
            <w:tcBorders>
              <w:top w:val="single" w:sz="4" w:space="0" w:color="auto"/>
              <w:left w:val="single" w:sz="4" w:space="0" w:color="auto"/>
              <w:bottom w:val="single" w:sz="4" w:space="0" w:color="auto"/>
              <w:right w:val="single" w:sz="4" w:space="0" w:color="auto"/>
            </w:tcBorders>
            <w:hideMark/>
          </w:tcPr>
          <w:p w:rsidR="00CE4010" w:rsidRPr="00CD7B82" w:rsidRDefault="00CE4010" w:rsidP="00B4427F">
            <w:pPr>
              <w:spacing w:after="0" w:line="240" w:lineRule="auto"/>
              <w:rPr>
                <w:rFonts w:ascii="Times New Roman" w:hAnsi="Times New Roman" w:cs="Times New Roman"/>
                <w:sz w:val="28"/>
                <w:szCs w:val="28"/>
              </w:rPr>
            </w:pPr>
            <w:r w:rsidRPr="00CD7B82">
              <w:rPr>
                <w:rFonts w:ascii="Times New Roman" w:hAnsi="Times New Roman" w:cs="Times New Roman"/>
                <w:sz w:val="28"/>
                <w:szCs w:val="28"/>
              </w:rPr>
              <w:t>0</w:t>
            </w:r>
          </w:p>
        </w:tc>
      </w:tr>
      <w:tr w:rsidR="00CE4010" w:rsidRPr="00CD7B82" w:rsidTr="00B4427F">
        <w:tc>
          <w:tcPr>
            <w:tcW w:w="2392" w:type="dxa"/>
            <w:tcBorders>
              <w:top w:val="single" w:sz="4" w:space="0" w:color="auto"/>
              <w:left w:val="single" w:sz="4" w:space="0" w:color="auto"/>
              <w:bottom w:val="single" w:sz="4" w:space="0" w:color="auto"/>
              <w:right w:val="single" w:sz="4" w:space="0" w:color="auto"/>
            </w:tcBorders>
            <w:hideMark/>
          </w:tcPr>
          <w:p w:rsidR="00CE4010" w:rsidRPr="00CD7B82" w:rsidRDefault="00CE4010" w:rsidP="00B4427F">
            <w:pPr>
              <w:spacing w:after="0" w:line="240" w:lineRule="auto"/>
              <w:rPr>
                <w:rFonts w:ascii="Times New Roman" w:hAnsi="Times New Roman" w:cs="Times New Roman"/>
                <w:sz w:val="28"/>
                <w:szCs w:val="28"/>
              </w:rPr>
            </w:pPr>
            <w:r w:rsidRPr="00CD7B82">
              <w:rPr>
                <w:rFonts w:ascii="Times New Roman" w:hAnsi="Times New Roman" w:cs="Times New Roman"/>
                <w:sz w:val="28"/>
                <w:szCs w:val="28"/>
              </w:rPr>
              <w:t>2019-2020</w:t>
            </w:r>
          </w:p>
        </w:tc>
        <w:tc>
          <w:tcPr>
            <w:tcW w:w="2393" w:type="dxa"/>
            <w:tcBorders>
              <w:top w:val="single" w:sz="4" w:space="0" w:color="auto"/>
              <w:left w:val="single" w:sz="4" w:space="0" w:color="auto"/>
              <w:bottom w:val="single" w:sz="4" w:space="0" w:color="auto"/>
              <w:right w:val="single" w:sz="4" w:space="0" w:color="auto"/>
            </w:tcBorders>
            <w:hideMark/>
          </w:tcPr>
          <w:p w:rsidR="00CE4010" w:rsidRPr="00CD7B82" w:rsidRDefault="00CE4010" w:rsidP="00B4427F">
            <w:pPr>
              <w:spacing w:after="0" w:line="240" w:lineRule="auto"/>
              <w:rPr>
                <w:rFonts w:ascii="Times New Roman" w:hAnsi="Times New Roman" w:cs="Times New Roman"/>
                <w:sz w:val="28"/>
                <w:szCs w:val="28"/>
              </w:rPr>
            </w:pPr>
            <w:r w:rsidRPr="00CD7B82">
              <w:rPr>
                <w:rFonts w:ascii="Times New Roman" w:hAnsi="Times New Roman" w:cs="Times New Roman"/>
                <w:sz w:val="28"/>
                <w:szCs w:val="28"/>
              </w:rPr>
              <w:t>0</w:t>
            </w:r>
          </w:p>
        </w:tc>
        <w:tc>
          <w:tcPr>
            <w:tcW w:w="2393" w:type="dxa"/>
            <w:tcBorders>
              <w:top w:val="single" w:sz="4" w:space="0" w:color="auto"/>
              <w:left w:val="single" w:sz="4" w:space="0" w:color="auto"/>
              <w:bottom w:val="single" w:sz="4" w:space="0" w:color="auto"/>
              <w:right w:val="single" w:sz="4" w:space="0" w:color="auto"/>
            </w:tcBorders>
            <w:hideMark/>
          </w:tcPr>
          <w:p w:rsidR="00CE4010" w:rsidRPr="00CD7B82" w:rsidRDefault="00CE4010" w:rsidP="00B4427F">
            <w:pPr>
              <w:spacing w:after="0" w:line="240" w:lineRule="auto"/>
              <w:rPr>
                <w:rFonts w:ascii="Times New Roman" w:hAnsi="Times New Roman" w:cs="Times New Roman"/>
                <w:sz w:val="28"/>
                <w:szCs w:val="28"/>
              </w:rPr>
            </w:pPr>
            <w:r w:rsidRPr="00CD7B82">
              <w:rPr>
                <w:rFonts w:ascii="Times New Roman" w:hAnsi="Times New Roman" w:cs="Times New Roman"/>
                <w:sz w:val="28"/>
                <w:szCs w:val="28"/>
              </w:rPr>
              <w:t>0</w:t>
            </w:r>
          </w:p>
        </w:tc>
        <w:tc>
          <w:tcPr>
            <w:tcW w:w="2393" w:type="dxa"/>
            <w:tcBorders>
              <w:top w:val="single" w:sz="4" w:space="0" w:color="auto"/>
              <w:left w:val="single" w:sz="4" w:space="0" w:color="auto"/>
              <w:bottom w:val="single" w:sz="4" w:space="0" w:color="auto"/>
              <w:right w:val="single" w:sz="4" w:space="0" w:color="auto"/>
            </w:tcBorders>
            <w:hideMark/>
          </w:tcPr>
          <w:p w:rsidR="00CE4010" w:rsidRPr="00CD7B82" w:rsidRDefault="00CE4010" w:rsidP="00B4427F">
            <w:pPr>
              <w:spacing w:after="0" w:line="240" w:lineRule="auto"/>
              <w:rPr>
                <w:rFonts w:ascii="Times New Roman" w:hAnsi="Times New Roman" w:cs="Times New Roman"/>
                <w:sz w:val="28"/>
                <w:szCs w:val="28"/>
              </w:rPr>
            </w:pPr>
            <w:r w:rsidRPr="00CD7B82">
              <w:rPr>
                <w:rFonts w:ascii="Times New Roman" w:hAnsi="Times New Roman" w:cs="Times New Roman"/>
                <w:sz w:val="28"/>
                <w:szCs w:val="28"/>
              </w:rPr>
              <w:t>0</w:t>
            </w:r>
          </w:p>
        </w:tc>
      </w:tr>
    </w:tbl>
    <w:p w:rsidR="00332160" w:rsidRPr="00CD7B82" w:rsidRDefault="00332160" w:rsidP="00332160">
      <w:pPr>
        <w:rPr>
          <w:rFonts w:ascii="Times New Roman" w:hAnsi="Times New Roman" w:cs="Times New Roman"/>
          <w:sz w:val="28"/>
          <w:szCs w:val="28"/>
          <w:lang w:val="kk-KZ"/>
        </w:rPr>
      </w:pPr>
      <w:r w:rsidRPr="00CD7B82">
        <w:rPr>
          <w:rFonts w:ascii="Times New Roman" w:hAnsi="Times New Roman" w:cs="Times New Roman"/>
          <w:sz w:val="28"/>
          <w:szCs w:val="28"/>
          <w:lang w:val="kk-KZ"/>
        </w:rPr>
        <w:t>Дене шынықтыру мұғалімдері әзірленген спорттық-бұқаралық іс-шаралар жоспарына сәйкес іс-шаралар өткізді :</w:t>
      </w:r>
    </w:p>
    <w:p w:rsidR="00332160" w:rsidRPr="00CD7B82" w:rsidRDefault="00332160" w:rsidP="00332160">
      <w:pPr>
        <w:rPr>
          <w:rFonts w:ascii="Times New Roman" w:hAnsi="Times New Roman" w:cs="Times New Roman"/>
          <w:sz w:val="28"/>
          <w:szCs w:val="28"/>
          <w:lang w:val="kk-KZ"/>
        </w:rPr>
      </w:pPr>
      <w:r w:rsidRPr="00CD7B82">
        <w:rPr>
          <w:rFonts w:ascii="Times New Roman" w:hAnsi="Times New Roman" w:cs="Times New Roman"/>
          <w:sz w:val="28"/>
          <w:szCs w:val="28"/>
          <w:lang w:val="kk-KZ"/>
        </w:rPr>
        <w:t xml:space="preserve">- спорттық-бұқаралық іс-шаралар және денсаулық күндері. </w:t>
      </w:r>
    </w:p>
    <w:p w:rsidR="00332160" w:rsidRPr="00CD7B82" w:rsidRDefault="00332160" w:rsidP="00332160">
      <w:pPr>
        <w:rPr>
          <w:rFonts w:ascii="Times New Roman" w:hAnsi="Times New Roman" w:cs="Times New Roman"/>
          <w:sz w:val="28"/>
          <w:szCs w:val="28"/>
          <w:lang w:val="kk-KZ"/>
        </w:rPr>
      </w:pPr>
      <w:r w:rsidRPr="00CD7B82">
        <w:rPr>
          <w:rFonts w:ascii="Times New Roman" w:hAnsi="Times New Roman" w:cs="Times New Roman"/>
          <w:sz w:val="28"/>
          <w:szCs w:val="28"/>
          <w:lang w:val="kk-KZ"/>
        </w:rPr>
        <w:lastRenderedPageBreak/>
        <w:t>- мектепішілік жарыстар және қалалық жарыстарға қатысу үшін командаларды дайындау.</w:t>
      </w:r>
    </w:p>
    <w:p w:rsidR="00332160" w:rsidRPr="00CD7B82" w:rsidRDefault="00332160" w:rsidP="00332160">
      <w:pPr>
        <w:rPr>
          <w:rFonts w:ascii="Times New Roman" w:hAnsi="Times New Roman" w:cs="Times New Roman"/>
          <w:sz w:val="28"/>
          <w:szCs w:val="28"/>
          <w:lang w:val="kk-KZ"/>
        </w:rPr>
      </w:pPr>
      <w:r w:rsidRPr="00CD7B82">
        <w:rPr>
          <w:rFonts w:ascii="Times New Roman" w:hAnsi="Times New Roman" w:cs="Times New Roman"/>
          <w:sz w:val="28"/>
          <w:szCs w:val="28"/>
          <w:lang w:val="kk-KZ"/>
        </w:rPr>
        <w:t>- секциялық сабақтар.</w:t>
      </w:r>
    </w:p>
    <w:p w:rsidR="00332160" w:rsidRPr="00CD7B82" w:rsidRDefault="00332160" w:rsidP="00332160">
      <w:pPr>
        <w:rPr>
          <w:rFonts w:ascii="Times New Roman" w:hAnsi="Times New Roman" w:cs="Times New Roman"/>
          <w:sz w:val="28"/>
          <w:szCs w:val="28"/>
          <w:lang w:val="kk-KZ"/>
        </w:rPr>
      </w:pPr>
      <w:r w:rsidRPr="00CD7B82">
        <w:rPr>
          <w:rFonts w:ascii="Times New Roman" w:hAnsi="Times New Roman" w:cs="Times New Roman"/>
          <w:sz w:val="28"/>
          <w:szCs w:val="28"/>
          <w:lang w:val="kk-KZ"/>
        </w:rPr>
        <w:t xml:space="preserve">   Оқу жылы ішінде мектепішілік футбол, баскетбол, волейбол, Н/теннис бойынша жарыстар өткізілді.</w:t>
      </w:r>
    </w:p>
    <w:p w:rsidR="00332160" w:rsidRPr="00CD7B82" w:rsidRDefault="00332160" w:rsidP="00332160">
      <w:pPr>
        <w:rPr>
          <w:rFonts w:ascii="Times New Roman" w:hAnsi="Times New Roman" w:cs="Times New Roman"/>
          <w:sz w:val="28"/>
          <w:szCs w:val="28"/>
          <w:lang w:val="kk-KZ"/>
        </w:rPr>
      </w:pPr>
      <w:r w:rsidRPr="00CD7B82">
        <w:rPr>
          <w:rFonts w:ascii="Times New Roman" w:hAnsi="Times New Roman" w:cs="Times New Roman"/>
          <w:sz w:val="28"/>
          <w:szCs w:val="28"/>
          <w:lang w:val="kk-KZ"/>
        </w:rPr>
        <w:t>Құрама командалар Оқушылардың қалалық спартакиадасы аясында волейбол, футбол, жеңіл атлетика бойынша қалалық жарыстарға қатысты. Бірақ пәндердің ешқайсысында жүлделі орындар болған жоқ.</w:t>
      </w:r>
    </w:p>
    <w:p w:rsidR="00332160" w:rsidRPr="00CD7B82" w:rsidRDefault="00332160" w:rsidP="00332160">
      <w:pPr>
        <w:rPr>
          <w:rFonts w:ascii="Times New Roman" w:hAnsi="Times New Roman" w:cs="Times New Roman"/>
          <w:sz w:val="28"/>
          <w:szCs w:val="28"/>
          <w:lang w:val="kk-KZ"/>
        </w:rPr>
      </w:pPr>
      <w:r w:rsidRPr="00CD7B82">
        <w:rPr>
          <w:rFonts w:ascii="Times New Roman" w:hAnsi="Times New Roman" w:cs="Times New Roman"/>
          <w:sz w:val="28"/>
          <w:szCs w:val="28"/>
          <w:lang w:val="kk-KZ"/>
        </w:rPr>
        <w:t>2019-2020 оқу жылындағы тәрбие жұмысын талдау негізінде жаңа оқу жылына міндеттер анықталды:</w:t>
      </w:r>
    </w:p>
    <w:p w:rsidR="00332160" w:rsidRPr="00CD7B82" w:rsidRDefault="00332160" w:rsidP="00332160">
      <w:pPr>
        <w:rPr>
          <w:rFonts w:ascii="Times New Roman" w:hAnsi="Times New Roman" w:cs="Times New Roman"/>
          <w:sz w:val="28"/>
          <w:szCs w:val="28"/>
          <w:lang w:val="kk-KZ"/>
        </w:rPr>
      </w:pPr>
      <w:r w:rsidRPr="00CD7B82">
        <w:rPr>
          <w:rFonts w:ascii="Times New Roman" w:hAnsi="Times New Roman" w:cs="Times New Roman"/>
          <w:sz w:val="28"/>
          <w:szCs w:val="28"/>
          <w:lang w:val="kk-KZ"/>
        </w:rPr>
        <w:t xml:space="preserve">1."Рухани жаңғыру"бағдарламасының негізгі бағыттарына сәйкес тәрбие жұмысының негізгі бағыттарын іске асыру бойынша жұмысты жалғастыру. </w:t>
      </w:r>
    </w:p>
    <w:p w:rsidR="00332160" w:rsidRPr="00CD7B82" w:rsidRDefault="00332160" w:rsidP="00332160">
      <w:pPr>
        <w:rPr>
          <w:rFonts w:ascii="Times New Roman" w:hAnsi="Times New Roman" w:cs="Times New Roman"/>
          <w:sz w:val="28"/>
          <w:szCs w:val="28"/>
          <w:lang w:val="kk-KZ"/>
        </w:rPr>
      </w:pPr>
      <w:r w:rsidRPr="00CD7B82">
        <w:rPr>
          <w:rFonts w:ascii="Times New Roman" w:hAnsi="Times New Roman" w:cs="Times New Roman"/>
          <w:sz w:val="28"/>
          <w:szCs w:val="28"/>
          <w:lang w:val="kk-KZ"/>
        </w:rPr>
        <w:t>2.Оқушылардың өзін-өзі басқаруын дамыту бойынша жұмысты жалғастыру</w:t>
      </w:r>
    </w:p>
    <w:p w:rsidR="00332160" w:rsidRPr="00CD7B82" w:rsidRDefault="00332160" w:rsidP="00332160">
      <w:pPr>
        <w:rPr>
          <w:rFonts w:ascii="Times New Roman" w:hAnsi="Times New Roman" w:cs="Times New Roman"/>
          <w:sz w:val="28"/>
          <w:szCs w:val="28"/>
          <w:lang w:val="kk-KZ"/>
        </w:rPr>
      </w:pPr>
      <w:r w:rsidRPr="00CD7B82">
        <w:rPr>
          <w:rFonts w:ascii="Times New Roman" w:hAnsi="Times New Roman" w:cs="Times New Roman"/>
          <w:sz w:val="28"/>
          <w:szCs w:val="28"/>
          <w:lang w:val="kk-KZ"/>
        </w:rPr>
        <w:t>3.Мектеп ортасында рухани-адамгершілік құндылықтар, толеранттылық негізінде балалар мен ересектердің бір-біріне құрметпен қарауын қалыптастыру.</w:t>
      </w:r>
    </w:p>
    <w:p w:rsidR="00332160" w:rsidRPr="00CD7B82" w:rsidRDefault="00332160" w:rsidP="00332160">
      <w:pPr>
        <w:rPr>
          <w:rFonts w:ascii="Times New Roman" w:hAnsi="Times New Roman" w:cs="Times New Roman"/>
          <w:sz w:val="28"/>
          <w:szCs w:val="28"/>
          <w:lang w:val="kk-KZ"/>
        </w:rPr>
      </w:pPr>
      <w:r w:rsidRPr="00CD7B82">
        <w:rPr>
          <w:rFonts w:ascii="Times New Roman" w:hAnsi="Times New Roman" w:cs="Times New Roman"/>
          <w:sz w:val="28"/>
          <w:szCs w:val="28"/>
          <w:lang w:val="kk-KZ"/>
        </w:rPr>
        <w:t>4.Ата-аналарды мектеп өміріне барынша тарту және оларды мектепті дамыту бағдарламасын іске асыруға тарту</w:t>
      </w:r>
    </w:p>
    <w:p w:rsidR="00332160" w:rsidRPr="00CD7B82" w:rsidRDefault="00332160" w:rsidP="00332160">
      <w:pPr>
        <w:rPr>
          <w:rFonts w:ascii="Times New Roman" w:hAnsi="Times New Roman" w:cs="Times New Roman"/>
          <w:sz w:val="28"/>
          <w:szCs w:val="28"/>
          <w:lang w:val="kk-KZ"/>
        </w:rPr>
      </w:pPr>
      <w:r w:rsidRPr="00CD7B82">
        <w:rPr>
          <w:rFonts w:ascii="Times New Roman" w:hAnsi="Times New Roman" w:cs="Times New Roman"/>
          <w:sz w:val="28"/>
          <w:szCs w:val="28"/>
          <w:lang w:val="kk-KZ"/>
        </w:rPr>
        <w:t>5.оқушылардың жеке басының жан-жақты дамуына қолайлы жағдай жасай отырып , мектеп дәстүрлерін одан әрі дамытуға ықпал ету.</w:t>
      </w:r>
    </w:p>
    <w:p w:rsidR="00332160" w:rsidRPr="00CD7B82" w:rsidRDefault="00332160" w:rsidP="00332160">
      <w:pPr>
        <w:rPr>
          <w:rFonts w:ascii="Times New Roman" w:hAnsi="Times New Roman" w:cs="Times New Roman"/>
          <w:sz w:val="28"/>
          <w:szCs w:val="28"/>
          <w:lang w:val="kk-KZ"/>
        </w:rPr>
      </w:pPr>
      <w:r w:rsidRPr="00CD7B82">
        <w:rPr>
          <w:rFonts w:ascii="Times New Roman" w:hAnsi="Times New Roman" w:cs="Times New Roman"/>
          <w:sz w:val="28"/>
          <w:szCs w:val="28"/>
          <w:lang w:val="kk-KZ"/>
        </w:rPr>
        <w:t>6.Құқық бұзушылықтар мен қылмыстардың алдын алу бойынша жұмысты жалғастыру, 2 тәуекел тобының балаларын мектеп өміріне, үйірмелер мен секцияларға қатысуға барынша тарту.</w:t>
      </w:r>
    </w:p>
    <w:p w:rsidR="00332160" w:rsidRPr="00CD7B82" w:rsidRDefault="00332160" w:rsidP="00332160">
      <w:pPr>
        <w:rPr>
          <w:rFonts w:ascii="Times New Roman" w:hAnsi="Times New Roman" w:cs="Times New Roman"/>
          <w:sz w:val="28"/>
          <w:szCs w:val="28"/>
          <w:lang w:val="kk-KZ"/>
        </w:rPr>
      </w:pPr>
      <w:r w:rsidRPr="00CD7B82">
        <w:rPr>
          <w:rFonts w:ascii="Times New Roman" w:hAnsi="Times New Roman" w:cs="Times New Roman"/>
          <w:sz w:val="28"/>
          <w:szCs w:val="28"/>
          <w:lang w:val="kk-KZ"/>
        </w:rPr>
        <w:t xml:space="preserve">7.Оқушылардың салауатты өмір салты туралы түсініктерін қалыптастыру, оқушылардың денсаулығын сақтау бойынша жұмыс жүйесін жаңарту және дамытуды жалғастыру.  </w:t>
      </w:r>
    </w:p>
    <w:p w:rsidR="00332160" w:rsidRPr="00CD7B82" w:rsidRDefault="00C41C28" w:rsidP="00332160">
      <w:pPr>
        <w:rPr>
          <w:rFonts w:ascii="Times New Roman" w:hAnsi="Times New Roman" w:cs="Times New Roman"/>
          <w:sz w:val="28"/>
          <w:szCs w:val="28"/>
        </w:rPr>
      </w:pPr>
      <w:r w:rsidRPr="00CD7B82">
        <w:rPr>
          <w:rFonts w:ascii="Times New Roman" w:hAnsi="Times New Roman" w:cs="Times New Roman"/>
          <w:sz w:val="28"/>
          <w:szCs w:val="28"/>
          <w:lang w:val="kk-KZ"/>
        </w:rPr>
        <w:t xml:space="preserve">     </w:t>
      </w:r>
      <w:r w:rsidR="00332160" w:rsidRPr="00CD7B82">
        <w:rPr>
          <w:rFonts w:ascii="Times New Roman" w:hAnsi="Times New Roman" w:cs="Times New Roman"/>
          <w:sz w:val="28"/>
          <w:szCs w:val="28"/>
        </w:rPr>
        <w:t>Маусым 2020 жыл</w:t>
      </w:r>
    </w:p>
    <w:p w:rsidR="0083381A" w:rsidRPr="00CD7B82" w:rsidRDefault="00CE4010" w:rsidP="00332160">
      <w:pPr>
        <w:rPr>
          <w:rFonts w:ascii="Times New Roman" w:hAnsi="Times New Roman" w:cs="Times New Roman"/>
          <w:sz w:val="28"/>
          <w:szCs w:val="28"/>
        </w:rPr>
      </w:pPr>
      <w:r w:rsidRPr="00CD7B82">
        <w:rPr>
          <w:rFonts w:ascii="Times New Roman" w:hAnsi="Times New Roman" w:cs="Times New Roman"/>
          <w:sz w:val="28"/>
          <w:szCs w:val="28"/>
        </w:rPr>
        <w:t>У</w:t>
      </w:r>
      <w:r w:rsidR="00332160" w:rsidRPr="00CD7B82">
        <w:rPr>
          <w:rFonts w:ascii="Times New Roman" w:hAnsi="Times New Roman" w:cs="Times New Roman"/>
          <w:sz w:val="28"/>
          <w:szCs w:val="28"/>
        </w:rPr>
        <w:t>тегенова А</w:t>
      </w:r>
      <w:r w:rsidRPr="00CD7B82">
        <w:rPr>
          <w:rFonts w:ascii="Times New Roman" w:hAnsi="Times New Roman" w:cs="Times New Roman"/>
          <w:sz w:val="28"/>
          <w:szCs w:val="28"/>
        </w:rPr>
        <w:t>.</w:t>
      </w:r>
      <w:r w:rsidR="00332160" w:rsidRPr="00CD7B82">
        <w:rPr>
          <w:rFonts w:ascii="Times New Roman" w:hAnsi="Times New Roman" w:cs="Times New Roman"/>
          <w:sz w:val="28"/>
          <w:szCs w:val="28"/>
        </w:rPr>
        <w:t>А</w:t>
      </w:r>
    </w:p>
    <w:p w:rsidR="00C41C28" w:rsidRPr="00CD7B82" w:rsidRDefault="00332160" w:rsidP="00332160">
      <w:pPr>
        <w:rPr>
          <w:rFonts w:ascii="Times New Roman" w:hAnsi="Times New Roman" w:cs="Times New Roman"/>
          <w:sz w:val="28"/>
          <w:szCs w:val="28"/>
        </w:rPr>
      </w:pPr>
      <w:r w:rsidRPr="00CD7B82">
        <w:rPr>
          <w:rFonts w:ascii="Times New Roman" w:hAnsi="Times New Roman" w:cs="Times New Roman"/>
          <w:sz w:val="28"/>
          <w:szCs w:val="28"/>
        </w:rPr>
        <w:t>Коммунист А</w:t>
      </w:r>
      <w:r w:rsidR="00CE4010" w:rsidRPr="00CD7B82">
        <w:rPr>
          <w:rFonts w:ascii="Times New Roman" w:hAnsi="Times New Roman" w:cs="Times New Roman"/>
          <w:sz w:val="28"/>
          <w:szCs w:val="28"/>
        </w:rPr>
        <w:t>.</w:t>
      </w:r>
      <w:r w:rsidRPr="00CD7B82">
        <w:rPr>
          <w:rFonts w:ascii="Times New Roman" w:hAnsi="Times New Roman" w:cs="Times New Roman"/>
          <w:sz w:val="28"/>
          <w:szCs w:val="28"/>
        </w:rPr>
        <w:t>Т</w:t>
      </w:r>
      <w:r w:rsidR="00C41C28" w:rsidRPr="00CD7B82">
        <w:rPr>
          <w:rFonts w:ascii="Times New Roman" w:hAnsi="Times New Roman" w:cs="Times New Roman"/>
          <w:sz w:val="28"/>
          <w:szCs w:val="28"/>
        </w:rPr>
        <w:t xml:space="preserve"> </w:t>
      </w:r>
    </w:p>
    <w:p w:rsidR="00332160" w:rsidRPr="00CD7B82" w:rsidRDefault="00332160" w:rsidP="00332160">
      <w:pPr>
        <w:rPr>
          <w:rFonts w:ascii="Times New Roman" w:hAnsi="Times New Roman" w:cs="Times New Roman"/>
          <w:sz w:val="28"/>
          <w:szCs w:val="28"/>
        </w:rPr>
      </w:pPr>
      <w:r w:rsidRPr="00CD7B82">
        <w:rPr>
          <w:rFonts w:ascii="Times New Roman" w:hAnsi="Times New Roman" w:cs="Times New Roman"/>
          <w:sz w:val="28"/>
          <w:szCs w:val="28"/>
        </w:rPr>
        <w:t xml:space="preserve">Шогманова </w:t>
      </w:r>
      <w:r w:rsidR="00CE4010" w:rsidRPr="00CD7B82">
        <w:rPr>
          <w:rFonts w:ascii="Times New Roman" w:hAnsi="Times New Roman" w:cs="Times New Roman"/>
          <w:sz w:val="28"/>
          <w:szCs w:val="28"/>
        </w:rPr>
        <w:t xml:space="preserve"> </w:t>
      </w:r>
      <w:r w:rsidRPr="00CD7B82">
        <w:rPr>
          <w:rFonts w:ascii="Times New Roman" w:hAnsi="Times New Roman" w:cs="Times New Roman"/>
          <w:sz w:val="28"/>
          <w:szCs w:val="28"/>
        </w:rPr>
        <w:t>А</w:t>
      </w:r>
      <w:r w:rsidR="00CE4010" w:rsidRPr="00CD7B82">
        <w:rPr>
          <w:rFonts w:ascii="Times New Roman" w:hAnsi="Times New Roman" w:cs="Times New Roman"/>
          <w:sz w:val="28"/>
          <w:szCs w:val="28"/>
        </w:rPr>
        <w:t>.</w:t>
      </w:r>
      <w:r w:rsidRPr="00CD7B82">
        <w:rPr>
          <w:rFonts w:ascii="Times New Roman" w:hAnsi="Times New Roman" w:cs="Times New Roman"/>
          <w:sz w:val="28"/>
          <w:szCs w:val="28"/>
        </w:rPr>
        <w:t>Т</w:t>
      </w:r>
    </w:p>
    <w:p w:rsidR="00332160" w:rsidRPr="00CD7B82" w:rsidRDefault="00332160" w:rsidP="00332160">
      <w:pPr>
        <w:rPr>
          <w:rFonts w:ascii="Times New Roman" w:hAnsi="Times New Roman" w:cs="Times New Roman"/>
          <w:sz w:val="28"/>
          <w:szCs w:val="28"/>
        </w:rPr>
      </w:pPr>
    </w:p>
    <w:sectPr w:rsidR="00332160" w:rsidRPr="00CD7B82" w:rsidSect="000D49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E455D0"/>
    <w:rsid w:val="000D499E"/>
    <w:rsid w:val="001C76AE"/>
    <w:rsid w:val="00332160"/>
    <w:rsid w:val="006B7CF4"/>
    <w:rsid w:val="0083381A"/>
    <w:rsid w:val="0095452B"/>
    <w:rsid w:val="00971E4A"/>
    <w:rsid w:val="0099212B"/>
    <w:rsid w:val="00C41C28"/>
    <w:rsid w:val="00CD7B82"/>
    <w:rsid w:val="00CE4010"/>
    <w:rsid w:val="00E455D0"/>
    <w:rsid w:val="00F678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9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21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4427</Words>
  <Characters>25235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2020-12-22T09:03:00Z</dcterms:created>
  <dcterms:modified xsi:type="dcterms:W3CDTF">2020-12-24T06:16:00Z</dcterms:modified>
</cp:coreProperties>
</file>