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ED" w:rsidRPr="000038FD" w:rsidRDefault="00DC27ED" w:rsidP="00DC2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FD">
        <w:rPr>
          <w:rFonts w:ascii="Times New Roman" w:hAnsi="Times New Roman" w:cs="Times New Roman"/>
          <w:b/>
          <w:sz w:val="28"/>
          <w:szCs w:val="28"/>
        </w:rPr>
        <w:t xml:space="preserve">«Сердце, отданное людям» </w:t>
      </w:r>
    </w:p>
    <w:p w:rsidR="00DC27ED" w:rsidRPr="000038FD" w:rsidRDefault="00DC27ED" w:rsidP="00DC2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FD">
        <w:rPr>
          <w:rFonts w:ascii="Times New Roman" w:hAnsi="Times New Roman" w:cs="Times New Roman"/>
          <w:b/>
          <w:sz w:val="28"/>
          <w:szCs w:val="28"/>
        </w:rPr>
        <w:t xml:space="preserve">библиотечный урок к 1150-летию Абу </w:t>
      </w:r>
      <w:proofErr w:type="spellStart"/>
      <w:r w:rsidRPr="000038FD">
        <w:rPr>
          <w:rFonts w:ascii="Times New Roman" w:hAnsi="Times New Roman" w:cs="Times New Roman"/>
          <w:b/>
          <w:sz w:val="28"/>
          <w:szCs w:val="28"/>
        </w:rPr>
        <w:t>Насыра</w:t>
      </w:r>
      <w:proofErr w:type="spellEnd"/>
      <w:r w:rsidRPr="000038FD">
        <w:rPr>
          <w:rFonts w:ascii="Times New Roman" w:hAnsi="Times New Roman" w:cs="Times New Roman"/>
          <w:b/>
          <w:sz w:val="28"/>
          <w:szCs w:val="28"/>
        </w:rPr>
        <w:t xml:space="preserve"> аль-</w:t>
      </w:r>
      <w:proofErr w:type="spellStart"/>
      <w:r w:rsidRPr="000038FD">
        <w:rPr>
          <w:rFonts w:ascii="Times New Roman" w:hAnsi="Times New Roman" w:cs="Times New Roman"/>
          <w:b/>
          <w:sz w:val="28"/>
          <w:szCs w:val="28"/>
        </w:rPr>
        <w:t>Фараби</w:t>
      </w:r>
      <w:proofErr w:type="spellEnd"/>
    </w:p>
    <w:p w:rsidR="00DC27ED" w:rsidRPr="000038FD" w:rsidRDefault="00DC27ED" w:rsidP="0060743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8FD">
        <w:rPr>
          <w:rFonts w:ascii="Times New Roman" w:hAnsi="Times New Roman" w:cs="Times New Roman"/>
          <w:b/>
          <w:sz w:val="28"/>
          <w:szCs w:val="28"/>
        </w:rPr>
        <w:t>Цель:</w:t>
      </w:r>
      <w:r w:rsidR="00607432" w:rsidRPr="00003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="000038FD" w:rsidRPr="00003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расширение и углубление представлений </w:t>
      </w:r>
      <w:r w:rsidR="00607432" w:rsidRPr="00003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38FD" w:rsidRPr="000038FD">
        <w:rPr>
          <w:rFonts w:ascii="Times New Roman" w:hAnsi="Times New Roman" w:cs="Times New Roman"/>
          <w:sz w:val="28"/>
          <w:szCs w:val="28"/>
          <w:shd w:val="clear" w:color="auto" w:fill="FFFFFF"/>
        </w:rPr>
        <w:t>о жизни и творческой</w:t>
      </w:r>
      <w:r w:rsidR="00607432" w:rsidRPr="00003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многогранной деятельности ученого наследия Востока </w:t>
      </w:r>
      <w:r w:rsidR="000038FD" w:rsidRPr="00003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07432" w:rsidRPr="000038FD">
        <w:rPr>
          <w:rFonts w:ascii="Times New Roman" w:hAnsi="Times New Roman" w:cs="Times New Roman"/>
          <w:sz w:val="28"/>
          <w:szCs w:val="28"/>
          <w:shd w:val="clear" w:color="auto" w:fill="FFFFFF"/>
        </w:rPr>
        <w:t>Аль-</w:t>
      </w:r>
      <w:proofErr w:type="spellStart"/>
      <w:r w:rsidR="00607432" w:rsidRPr="000038FD">
        <w:rPr>
          <w:rFonts w:ascii="Times New Roman" w:hAnsi="Times New Roman" w:cs="Times New Roman"/>
          <w:sz w:val="28"/>
          <w:szCs w:val="28"/>
          <w:shd w:val="clear" w:color="auto" w:fill="FFFFFF"/>
        </w:rPr>
        <w:t>Фараби</w:t>
      </w:r>
      <w:proofErr w:type="spellEnd"/>
      <w:r w:rsidR="00607432" w:rsidRPr="000038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27ED" w:rsidRPr="000038FD" w:rsidRDefault="00DC27ED" w:rsidP="000038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8FD">
        <w:rPr>
          <w:rFonts w:ascii="Times New Roman" w:hAnsi="Times New Roman" w:cs="Times New Roman"/>
          <w:b/>
          <w:sz w:val="28"/>
          <w:szCs w:val="28"/>
        </w:rPr>
        <w:t>Задачи:</w:t>
      </w:r>
      <w:r w:rsidR="000038FD" w:rsidRPr="00003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8FD" w:rsidRPr="000038FD">
        <w:rPr>
          <w:rFonts w:ascii="Times New Roman" w:hAnsi="Times New Roman" w:cs="Times New Roman"/>
          <w:sz w:val="28"/>
          <w:szCs w:val="28"/>
        </w:rPr>
        <w:t>актуализация имеющихся знаний об основных этапах жизни и творчества, научной, музыкальной деятельности</w:t>
      </w:r>
      <w:r w:rsidR="000038FD" w:rsidRPr="000038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8FD" w:rsidRPr="000038FD" w:rsidRDefault="000038FD" w:rsidP="000038F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38FD">
        <w:rPr>
          <w:color w:val="333333"/>
          <w:sz w:val="28"/>
          <w:szCs w:val="28"/>
        </w:rPr>
        <w:t>-  развивать у обучающихся навыки грамотного и свободного владения устной речью; художественное восприятие произведений.</w:t>
      </w:r>
    </w:p>
    <w:p w:rsidR="000038FD" w:rsidRPr="000038FD" w:rsidRDefault="000038FD" w:rsidP="000038F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38FD">
        <w:rPr>
          <w:rStyle w:val="a7"/>
          <w:color w:val="333333"/>
          <w:sz w:val="28"/>
          <w:szCs w:val="28"/>
          <w:bdr w:val="none" w:sz="0" w:space="0" w:color="auto" w:frame="1"/>
        </w:rPr>
        <w:t>- </w:t>
      </w:r>
      <w:r w:rsidRPr="000038FD">
        <w:rPr>
          <w:color w:val="333333"/>
          <w:sz w:val="28"/>
          <w:szCs w:val="28"/>
        </w:rPr>
        <w:t>воспитывать эстетические и нравственные качества учащихс</w:t>
      </w:r>
      <w:r>
        <w:rPr>
          <w:color w:val="333333"/>
          <w:sz w:val="28"/>
          <w:szCs w:val="28"/>
        </w:rPr>
        <w:t xml:space="preserve">я через знакомство с творческой деятельностью </w:t>
      </w:r>
      <w:r w:rsidRPr="000038FD">
        <w:rPr>
          <w:color w:val="333333"/>
          <w:sz w:val="28"/>
          <w:szCs w:val="28"/>
        </w:rPr>
        <w:t xml:space="preserve"> поэта.</w:t>
      </w:r>
    </w:p>
    <w:p w:rsidR="00DC27ED" w:rsidRPr="000038FD" w:rsidRDefault="00DC27ED" w:rsidP="00003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8F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038FD">
        <w:rPr>
          <w:rFonts w:ascii="Times New Roman" w:hAnsi="Times New Roman" w:cs="Times New Roman"/>
          <w:sz w:val="28"/>
          <w:szCs w:val="28"/>
        </w:rPr>
        <w:t>:</w:t>
      </w:r>
      <w:r w:rsidR="00607432" w:rsidRPr="000038FD">
        <w:rPr>
          <w:rFonts w:ascii="Times New Roman" w:hAnsi="Times New Roman" w:cs="Times New Roman"/>
          <w:sz w:val="28"/>
          <w:szCs w:val="28"/>
        </w:rPr>
        <w:t xml:space="preserve"> интерактивная доска, книжная выставка</w:t>
      </w:r>
      <w:r w:rsidR="000038FD" w:rsidRPr="000038FD">
        <w:rPr>
          <w:rFonts w:ascii="Times New Roman" w:hAnsi="Times New Roman" w:cs="Times New Roman"/>
          <w:sz w:val="28"/>
          <w:szCs w:val="28"/>
        </w:rPr>
        <w:t xml:space="preserve"> «Сердце, отданное людям»</w:t>
      </w:r>
      <w:r w:rsidR="00607432" w:rsidRPr="000038FD">
        <w:rPr>
          <w:rFonts w:ascii="Times New Roman" w:hAnsi="Times New Roman" w:cs="Times New Roman"/>
          <w:sz w:val="28"/>
          <w:szCs w:val="28"/>
        </w:rPr>
        <w:t>, заголовки, цитаты</w:t>
      </w:r>
      <w:bookmarkStart w:id="0" w:name="_GoBack"/>
      <w:bookmarkEnd w:id="0"/>
    </w:p>
    <w:p w:rsidR="00DC27ED" w:rsidRPr="000038FD" w:rsidRDefault="00DC27ED" w:rsidP="00DC2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449"/>
      </w:tblGrid>
      <w:tr w:rsidR="00DC27ED" w:rsidRPr="000038FD" w:rsidTr="004A35E0">
        <w:tc>
          <w:tcPr>
            <w:tcW w:w="2028" w:type="dxa"/>
          </w:tcPr>
          <w:p w:rsidR="00DC27ED" w:rsidRPr="000038FD" w:rsidRDefault="00F71E18" w:rsidP="00DC2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proofErr w:type="spellStart"/>
            <w:r w:rsidR="00DC27ED" w:rsidRPr="000038FD">
              <w:rPr>
                <w:rFonts w:ascii="Times New Roman" w:hAnsi="Times New Roman" w:cs="Times New Roman"/>
                <w:b/>
                <w:sz w:val="28"/>
                <w:szCs w:val="28"/>
              </w:rPr>
              <w:t>иблиотекарь</w:t>
            </w:r>
            <w:proofErr w:type="spellEnd"/>
            <w:r w:rsidR="00236A0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543" w:type="dxa"/>
          </w:tcPr>
          <w:p w:rsidR="00DC27ED" w:rsidRPr="000038FD" w:rsidRDefault="00DC27ED" w:rsidP="00F71E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Добрый день!</w:t>
            </w:r>
          </w:p>
          <w:p w:rsidR="00AC38BC" w:rsidRPr="000038FD" w:rsidRDefault="00AC38BC" w:rsidP="00AC38B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38FD">
              <w:rPr>
                <w:color w:val="000000"/>
                <w:sz w:val="28"/>
                <w:szCs w:val="28"/>
              </w:rPr>
              <w:t>В начале ХХ</w:t>
            </w:r>
            <w:proofErr w:type="gramStart"/>
            <w:r w:rsidRPr="000038FD">
              <w:rPr>
                <w:color w:val="000000"/>
                <w:sz w:val="28"/>
                <w:szCs w:val="28"/>
              </w:rPr>
              <w:t>I</w:t>
            </w:r>
            <w:proofErr w:type="gramEnd"/>
            <w:r w:rsidRPr="000038FD">
              <w:rPr>
                <w:color w:val="000000"/>
                <w:sz w:val="28"/>
                <w:szCs w:val="28"/>
              </w:rPr>
              <w:t xml:space="preserve"> века, когда мир настолько велик, сложен и тревожен, когда он буквально перенасыщен информацией обо всём и обо всех, когда идёт ежеминутная битва добра и зла, не хотим ли мы все и каждый из нас быть причастным к истокам разума? </w:t>
            </w:r>
            <w:proofErr w:type="gramStart"/>
            <w:r w:rsidRPr="000038FD">
              <w:rPr>
                <w:color w:val="000000"/>
                <w:sz w:val="28"/>
                <w:szCs w:val="28"/>
              </w:rPr>
              <w:t>А не от этого ли желания мы так пристально вглядываемся в историю народов и в историю цивилизаций, а найдя среди редких имён величайших мыслителей человека, который прошёл по той же земле, где ныне живём мы, который родился и жил у тех же рек, у которых родились и мы, видел эту же манящую даль степи, как и мы, не исполняются ли</w:t>
            </w:r>
            <w:proofErr w:type="gramEnd"/>
            <w:r w:rsidRPr="000038FD">
              <w:rPr>
                <w:color w:val="000000"/>
                <w:sz w:val="28"/>
                <w:szCs w:val="28"/>
              </w:rPr>
              <w:t xml:space="preserve"> гордостью и трепетным волнением наши сердца? Если бы мы жили без таких идеалов, то и не было бы высоких целей, подобно тому, как если бы человек не изобрёл лук и не пустил бы его вдогонку орлу, то он бы сегодня не гулял по космосу. Но как бы там ни было – древний мудрец вернулся к нам. Он вернулся к нам более чем через тысячелетие, потому что гении не умирают, они живут вечно.</w:t>
            </w:r>
          </w:p>
          <w:p w:rsidR="00DC27ED" w:rsidRPr="000038FD" w:rsidRDefault="000038FD" w:rsidP="00F71E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по указу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7ED" w:rsidRPr="000038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DC27ED"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ашего Президента отмечаем юбилейную дату 1150 лет Великому философу Востока Абу </w:t>
            </w:r>
            <w:proofErr w:type="spellStart"/>
            <w:r w:rsidR="00DC27ED" w:rsidRPr="000038FD">
              <w:rPr>
                <w:rFonts w:ascii="Times New Roman" w:hAnsi="Times New Roman" w:cs="Times New Roman"/>
                <w:sz w:val="28"/>
                <w:szCs w:val="28"/>
              </w:rPr>
              <w:t>Насыру</w:t>
            </w:r>
            <w:proofErr w:type="spellEnd"/>
            <w:r w:rsidR="00DC27ED"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аль-</w:t>
            </w:r>
            <w:proofErr w:type="spellStart"/>
            <w:r w:rsidR="00DC27ED" w:rsidRPr="000038FD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="00DC27ED" w:rsidRPr="0000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AC38BC" w:rsidRPr="000038FD" w:rsidTr="004A35E0">
        <w:tc>
          <w:tcPr>
            <w:tcW w:w="2028" w:type="dxa"/>
          </w:tcPr>
          <w:p w:rsidR="00AC38BC" w:rsidRPr="000038FD" w:rsidRDefault="00AC38BC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43" w:type="dxa"/>
          </w:tcPr>
          <w:p w:rsidR="00AC38BC" w:rsidRPr="000038FD" w:rsidRDefault="00AC38BC" w:rsidP="00F71E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38FD">
              <w:rPr>
                <w:rFonts w:ascii="Times New Roman" w:hAnsi="Times New Roman" w:cs="Times New Roman"/>
                <w:b/>
                <w:sz w:val="28"/>
                <w:szCs w:val="28"/>
              </w:rPr>
              <w:t>Видеролик</w:t>
            </w:r>
            <w:proofErr w:type="spellEnd"/>
            <w:r w:rsidRPr="00003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038F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Аль - </w:t>
            </w:r>
            <w:proofErr w:type="spellStart"/>
            <w:r w:rsidRPr="000038F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фараби</w:t>
            </w:r>
            <w:proofErr w:type="spellEnd"/>
            <w:r w:rsidRPr="000038F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- выдающийся мыслитель востока (4,17 мин.)</w:t>
            </w:r>
          </w:p>
        </w:tc>
      </w:tr>
      <w:tr w:rsidR="00DC27ED" w:rsidRPr="000038FD" w:rsidTr="004A35E0">
        <w:tc>
          <w:tcPr>
            <w:tcW w:w="2028" w:type="dxa"/>
          </w:tcPr>
          <w:p w:rsidR="00DC27ED" w:rsidRPr="000038FD" w:rsidRDefault="00AC38BC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</w:p>
        </w:tc>
        <w:tc>
          <w:tcPr>
            <w:tcW w:w="7543" w:type="dxa"/>
          </w:tcPr>
          <w:p w:rsidR="00DC27ED" w:rsidRPr="000038FD" w:rsidRDefault="00F71E18" w:rsidP="00F71E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Полное имя аль-Фараби –Абу Насыр Муххамед Ибн Муххамед Ибн Узлаг Тархан аль- Фараби ат-Турки, т.е. отец – Узлаг, прадед –Тархан.</w:t>
            </w:r>
          </w:p>
          <w:p w:rsidR="00F71E18" w:rsidRPr="000038FD" w:rsidRDefault="00F71E18" w:rsidP="00F71E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Место его рождения- древний казахский город Отрар – арабы называли его Фараб, т.е. его имя переводится как, </w:t>
            </w:r>
            <w:r w:rsidRPr="0000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Абу Насыр – выходец из Фараба ныне территория Южно –Казахстанской области.</w:t>
            </w:r>
          </w:p>
        </w:tc>
      </w:tr>
      <w:tr w:rsidR="00DC27ED" w:rsidRPr="000038FD" w:rsidTr="004A35E0">
        <w:tc>
          <w:tcPr>
            <w:tcW w:w="2028" w:type="dxa"/>
          </w:tcPr>
          <w:p w:rsidR="00DC27ED" w:rsidRPr="000038FD" w:rsidRDefault="00DC27ED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3" w:type="dxa"/>
          </w:tcPr>
          <w:p w:rsidR="00DC27ED" w:rsidRPr="000038FD" w:rsidRDefault="00F71E18" w:rsidP="00F71E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 он получил в Багдаде,</w:t>
            </w:r>
            <w:r w:rsidR="00AC38BC" w:rsidRPr="0000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0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Халебе ныне Алеппо, побывал во всех городах, связанных с исламом и Арабским халифатом.Последние годы своей жизни он провел в Каире,Халебе,Дамаске. Аль-Фараби скончался в возрасте 80 лет. Наследие ученого рассеяны по свету, его рукописи хранят в Каире, Париже, Берлине,Стамбуле, Ташкенте, Алмате.</w:t>
            </w:r>
          </w:p>
          <w:p w:rsidR="00F71E18" w:rsidRPr="000038FD" w:rsidRDefault="00F71E18" w:rsidP="00F71E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Почему же мы,жители 21 века ображаемся к трудам философа?</w:t>
            </w:r>
          </w:p>
        </w:tc>
      </w:tr>
      <w:tr w:rsidR="00DC27ED" w:rsidRPr="000038FD" w:rsidTr="004A35E0">
        <w:tc>
          <w:tcPr>
            <w:tcW w:w="2028" w:type="dxa"/>
          </w:tcPr>
          <w:p w:rsidR="00DC27ED" w:rsidRPr="000038FD" w:rsidRDefault="00F71E18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38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Ученик</w:t>
            </w:r>
          </w:p>
        </w:tc>
        <w:tc>
          <w:tcPr>
            <w:tcW w:w="7543" w:type="dxa"/>
          </w:tcPr>
          <w:p w:rsidR="00DC27ED" w:rsidRPr="000038FD" w:rsidRDefault="00471494" w:rsidP="004714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Мировозрение уч</w:t>
            </w:r>
            <w:r w:rsidR="00122E5E" w:rsidRPr="0000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еного составляет стройную систему, ох</w:t>
            </w:r>
            <w:r w:rsidRPr="0000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ватывающую все отрасли науки. Поч</w:t>
            </w:r>
            <w:r w:rsidR="00122E5E" w:rsidRPr="0000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 нет такой отрасли знания, в которой бы он не оставил глубоких суждений</w:t>
            </w:r>
            <w:r w:rsidRPr="0000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,метких наблюдений и гениальных догадок. Его мировозрение нацеливало на познание реальной действительности и поиски путей достижения счастья для людей.</w:t>
            </w:r>
          </w:p>
        </w:tc>
      </w:tr>
      <w:tr w:rsidR="00DC27ED" w:rsidRPr="000038FD" w:rsidTr="004A35E0">
        <w:tc>
          <w:tcPr>
            <w:tcW w:w="2028" w:type="dxa"/>
          </w:tcPr>
          <w:p w:rsidR="00DC27ED" w:rsidRPr="000038FD" w:rsidRDefault="00DC27ED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3" w:type="dxa"/>
          </w:tcPr>
          <w:p w:rsidR="00DC27ED" w:rsidRPr="000038FD" w:rsidRDefault="00471494" w:rsidP="00471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Аль-Фараби –представитель восточного аристотелизма, при жизни получивший титул </w:t>
            </w: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«Второго учителя», «Аристотеля Востока». Истоками его философского, социально-этического и эстетического учения явились идеи древнегреческих мыслителей.</w:t>
            </w:r>
          </w:p>
          <w:p w:rsidR="00471494" w:rsidRPr="000038FD" w:rsidRDefault="00471494" w:rsidP="00471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Аль -</w:t>
            </w:r>
            <w:r w:rsidR="00AC38BC"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 - учены</w:t>
            </w:r>
            <w:proofErr w:type="gramStart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энциклопедист:</w:t>
            </w:r>
          </w:p>
          <w:p w:rsidR="00471494" w:rsidRPr="000038FD" w:rsidRDefault="00471494" w:rsidP="00471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- основатель арабской философии,</w:t>
            </w:r>
            <w:r w:rsidR="002C1330"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оказавшей глубокое благотворное влияние на развитие мировой философской мысли;</w:t>
            </w:r>
          </w:p>
        </w:tc>
      </w:tr>
      <w:tr w:rsidR="00DC27ED" w:rsidRPr="000038FD" w:rsidTr="004A35E0">
        <w:tc>
          <w:tcPr>
            <w:tcW w:w="2028" w:type="dxa"/>
          </w:tcPr>
          <w:p w:rsidR="00DC27ED" w:rsidRPr="000038FD" w:rsidRDefault="00DC27ED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3" w:type="dxa"/>
          </w:tcPr>
          <w:p w:rsidR="00DC27ED" w:rsidRPr="000038FD" w:rsidRDefault="002C1330" w:rsidP="00D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- мыслитель, труды которого вобрали в себя сумму знаний античного мира и во многом предопределили взлет европейской философской и естественнонаучной мысли в эпоху Возрождения;</w:t>
            </w:r>
          </w:p>
          <w:p w:rsidR="002C1330" w:rsidRPr="000038FD" w:rsidRDefault="002C1330" w:rsidP="00D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- создатель своей оригинальной философской концепции, учения об обществе, этике, эстетики;</w:t>
            </w:r>
          </w:p>
          <w:p w:rsidR="002C1330" w:rsidRPr="000038FD" w:rsidRDefault="002C1330" w:rsidP="00D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- гуманист, оказавший внимание влияние на развитие самобытной культуры, на устное народное творчество народов Ближнего и Среднего Востока;</w:t>
            </w:r>
          </w:p>
          <w:p w:rsidR="002C1330" w:rsidRPr="000038FD" w:rsidRDefault="002C1330" w:rsidP="00D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- гений</w:t>
            </w:r>
            <w:proofErr w:type="gramStart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который</w:t>
            </w:r>
            <w:r w:rsidR="00DC31E6"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смог сб</w:t>
            </w: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лизить и си</w:t>
            </w:r>
            <w:r w:rsidR="00DC31E6" w:rsidRPr="000038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тезировать в своем </w:t>
            </w:r>
            <w:r w:rsidR="00DC31E6" w:rsidRPr="000038FD">
              <w:rPr>
                <w:rFonts w:ascii="Times New Roman" w:hAnsi="Times New Roman" w:cs="Times New Roman"/>
                <w:sz w:val="28"/>
                <w:szCs w:val="28"/>
              </w:rPr>
              <w:t>творчестве достижения арабской, греческой, персидской, индийской и тюркской культур.</w:t>
            </w:r>
          </w:p>
          <w:p w:rsidR="00DC31E6" w:rsidRPr="000038FD" w:rsidRDefault="00DC31E6" w:rsidP="00D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Аль-</w:t>
            </w:r>
            <w:proofErr w:type="spellStart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автор 160 трактатов.</w:t>
            </w:r>
          </w:p>
        </w:tc>
      </w:tr>
      <w:tr w:rsidR="00DC27ED" w:rsidRPr="000038FD" w:rsidTr="004A35E0">
        <w:tc>
          <w:tcPr>
            <w:tcW w:w="2028" w:type="dxa"/>
          </w:tcPr>
          <w:p w:rsidR="00DC27ED" w:rsidRPr="000038FD" w:rsidRDefault="00DC27ED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3" w:type="dxa"/>
          </w:tcPr>
          <w:p w:rsidR="00DC27ED" w:rsidRPr="000038FD" w:rsidRDefault="00F47E21" w:rsidP="00DC31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DC31E6" w:rsidRPr="000038FD">
              <w:rPr>
                <w:rFonts w:ascii="Times New Roman" w:hAnsi="Times New Roman" w:cs="Times New Roman"/>
                <w:i/>
                <w:sz w:val="28"/>
                <w:szCs w:val="28"/>
              </w:rPr>
              <w:t>Разум дан человеку с целью послужить ему для того, чтобы он мог достигнуть своего наивысшего совершенства</w:t>
            </w:r>
            <w:proofErr w:type="gramStart"/>
            <w:r w:rsidR="00DC31E6" w:rsidRPr="000038F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038F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proofErr w:type="gramEnd"/>
          </w:p>
          <w:p w:rsidR="00DC31E6" w:rsidRPr="000038FD" w:rsidRDefault="00DC31E6" w:rsidP="00F47E21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i/>
                <w:sz w:val="28"/>
                <w:szCs w:val="28"/>
              </w:rPr>
              <w:t>Ал</w:t>
            </w:r>
            <w:proofErr w:type="gramStart"/>
            <w:r w:rsidRPr="000038FD">
              <w:rPr>
                <w:rFonts w:ascii="Times New Roman" w:hAnsi="Times New Roman" w:cs="Times New Roman"/>
                <w:i/>
                <w:sz w:val="28"/>
                <w:szCs w:val="28"/>
              </w:rPr>
              <w:t>ь-</w:t>
            </w:r>
            <w:proofErr w:type="gramEnd"/>
            <w:r w:rsidRPr="000038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38FD">
              <w:rPr>
                <w:rFonts w:ascii="Times New Roman" w:hAnsi="Times New Roman" w:cs="Times New Roman"/>
                <w:i/>
                <w:sz w:val="28"/>
                <w:szCs w:val="28"/>
              </w:rPr>
              <w:t>Фараби</w:t>
            </w:r>
            <w:proofErr w:type="spellEnd"/>
          </w:p>
        </w:tc>
      </w:tr>
      <w:tr w:rsidR="00DC27ED" w:rsidRPr="000038FD" w:rsidTr="004A35E0">
        <w:tc>
          <w:tcPr>
            <w:tcW w:w="2028" w:type="dxa"/>
          </w:tcPr>
          <w:p w:rsidR="00DC27ED" w:rsidRPr="000038FD" w:rsidRDefault="00DC27ED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3" w:type="dxa"/>
          </w:tcPr>
          <w:p w:rsidR="00DC27ED" w:rsidRPr="000038FD" w:rsidRDefault="00F47E21" w:rsidP="00F47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считался теоретиком языкознания, лингвистом. </w:t>
            </w:r>
            <w:r w:rsidRPr="00003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Владел многими языками, в том числе арабским, персидским, греческим.</w:t>
            </w:r>
          </w:p>
        </w:tc>
      </w:tr>
      <w:tr w:rsidR="00F47E21" w:rsidRPr="000038FD" w:rsidTr="004A35E0">
        <w:tc>
          <w:tcPr>
            <w:tcW w:w="2028" w:type="dxa"/>
          </w:tcPr>
          <w:p w:rsidR="00F47E21" w:rsidRPr="000038FD" w:rsidRDefault="00F47E21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3" w:type="dxa"/>
          </w:tcPr>
          <w:p w:rsidR="00F47E21" w:rsidRPr="000038FD" w:rsidRDefault="00F47E21" w:rsidP="00F47E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Эпизод, касающийся способностей </w:t>
            </w:r>
            <w:proofErr w:type="spellStart"/>
            <w:r w:rsidRPr="000038FD">
              <w:rPr>
                <w:rFonts w:ascii="Times New Roman" w:hAnsi="Times New Roman" w:cs="Times New Roman"/>
                <w:b/>
                <w:sz w:val="28"/>
                <w:szCs w:val="28"/>
              </w:rPr>
              <w:t>Фараби</w:t>
            </w:r>
            <w:proofErr w:type="spellEnd"/>
            <w:r w:rsidRPr="00003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области языкознания:</w:t>
            </w:r>
          </w:p>
          <w:p w:rsidR="00F47E21" w:rsidRPr="000038FD" w:rsidRDefault="00F47E21" w:rsidP="00F47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Халебе</w:t>
            </w:r>
            <w:proofErr w:type="spellEnd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пригласили на прием к султану. Когда зашел </w:t>
            </w:r>
            <w:proofErr w:type="spellStart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, аудитория была в полном составе: все вельможи</w:t>
            </w:r>
            <w:r w:rsidR="001D7DC8"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и гости заняли свои места, султан сидел на троне, окруженном визирями и мудрецами, тут же находились и телохранители.</w:t>
            </w:r>
          </w:p>
          <w:p w:rsidR="001D7DC8" w:rsidRPr="000038FD" w:rsidRDefault="001D7DC8" w:rsidP="00F47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Султан с большим почетом приветствовал прославленного ученого и просил занять место.</w:t>
            </w:r>
          </w:p>
          <w:p w:rsidR="001D7DC8" w:rsidRPr="000038FD" w:rsidRDefault="001D7DC8" w:rsidP="00F47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-Занять какое место?  </w:t>
            </w:r>
            <w:proofErr w:type="gramStart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Которое</w:t>
            </w:r>
            <w:proofErr w:type="gramEnd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 Вы сами укажете или которое я сам захочу? – спросил ученый.</w:t>
            </w:r>
          </w:p>
          <w:p w:rsidR="001D7DC8" w:rsidRPr="000038FD" w:rsidRDefault="001D7DC8" w:rsidP="00F47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Султан ему в ответ:</w:t>
            </w:r>
          </w:p>
          <w:p w:rsidR="001D7DC8" w:rsidRPr="000038FD" w:rsidRDefault="001D7DC8" w:rsidP="00F47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-Займите то место, которое Вам нравится.</w:t>
            </w:r>
          </w:p>
          <w:p w:rsidR="001D7DC8" w:rsidRPr="000038FD" w:rsidRDefault="001D7DC8" w:rsidP="001D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Поблагодарив султана, </w:t>
            </w:r>
            <w:proofErr w:type="spellStart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прошел через всю аудиторию, подошел к трону и сел рядом с султаном. Несколько потеснив последнего. Такое поведение ученого  всем показалось странным и неприличным. Султан, обращаясь к телохранителям, на </w:t>
            </w:r>
            <w:r w:rsidR="005F0DAD" w:rsidRPr="000038FD">
              <w:rPr>
                <w:rFonts w:ascii="Times New Roman" w:hAnsi="Times New Roman" w:cs="Times New Roman"/>
                <w:sz w:val="28"/>
                <w:szCs w:val="28"/>
              </w:rPr>
              <w:t>своем</w:t>
            </w: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(условном) языке дает такой приказ:</w:t>
            </w:r>
          </w:p>
          <w:p w:rsidR="001D7DC8" w:rsidRPr="000038FD" w:rsidRDefault="001D7DC8" w:rsidP="001D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-Если старец действительно достойный мудрец, то такое поведение его будет считать простительным, Но если он не окажется таким, то после беседы его можно призвать к порядку. Пока надо проявить терпение.</w:t>
            </w:r>
          </w:p>
          <w:p w:rsidR="001D7DC8" w:rsidRPr="000038FD" w:rsidRDefault="001D7DC8" w:rsidP="001D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На том же языке </w:t>
            </w:r>
            <w:proofErr w:type="spellStart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отвечает</w:t>
            </w:r>
            <w:r w:rsidR="005F0DAD"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D7DC8" w:rsidRPr="000038FD" w:rsidRDefault="00FA4728" w:rsidP="001D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- Да мой пове</w:t>
            </w:r>
            <w:r w:rsidR="001D7DC8" w:rsidRPr="000038FD">
              <w:rPr>
                <w:rFonts w:ascii="Times New Roman" w:hAnsi="Times New Roman" w:cs="Times New Roman"/>
                <w:sz w:val="28"/>
                <w:szCs w:val="28"/>
              </w:rPr>
              <w:t>литель. В каждом случае</w:t>
            </w: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надо проявить мудрое терпение.</w:t>
            </w:r>
          </w:p>
          <w:p w:rsidR="00FA4728" w:rsidRPr="000038FD" w:rsidRDefault="00FA4728" w:rsidP="001D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Удивленный султан спрашивает:</w:t>
            </w:r>
          </w:p>
          <w:p w:rsidR="00FA4728" w:rsidRPr="000038FD" w:rsidRDefault="00FA4728" w:rsidP="001D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- Откуда вы знаете такой язык?</w:t>
            </w:r>
          </w:p>
          <w:p w:rsidR="00FA4728" w:rsidRPr="000038FD" w:rsidRDefault="00FA4728" w:rsidP="001D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ему отвечает?</w:t>
            </w:r>
          </w:p>
          <w:p w:rsidR="00FA4728" w:rsidRPr="000038FD" w:rsidRDefault="00FA4728" w:rsidP="001D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-Я знаю 70 языков.</w:t>
            </w:r>
          </w:p>
          <w:p w:rsidR="00FA4728" w:rsidRPr="000038FD" w:rsidRDefault="00FA4728" w:rsidP="001D7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На этом собрании </w:t>
            </w:r>
            <w:proofErr w:type="spellStart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показал свою глубокую ученость во всех отраслях науки и в музыкальном искусстве.</w:t>
            </w:r>
          </w:p>
        </w:tc>
      </w:tr>
      <w:tr w:rsidR="005F0DAD" w:rsidRPr="000038FD" w:rsidTr="004A35E0">
        <w:tc>
          <w:tcPr>
            <w:tcW w:w="2028" w:type="dxa"/>
          </w:tcPr>
          <w:p w:rsidR="005F0DAD" w:rsidRPr="000038FD" w:rsidRDefault="005F0DAD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3" w:type="dxa"/>
          </w:tcPr>
          <w:p w:rsidR="005F0DAD" w:rsidRPr="000038FD" w:rsidRDefault="005F0DAD" w:rsidP="00F47E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b/>
                <w:sz w:val="28"/>
                <w:szCs w:val="28"/>
              </w:rPr>
              <w:t>Звучит композиция на домбре</w:t>
            </w:r>
          </w:p>
        </w:tc>
      </w:tr>
      <w:tr w:rsidR="00FA4728" w:rsidRPr="000038FD" w:rsidTr="004A35E0">
        <w:tc>
          <w:tcPr>
            <w:tcW w:w="2028" w:type="dxa"/>
          </w:tcPr>
          <w:p w:rsidR="00FA4728" w:rsidRPr="000038FD" w:rsidRDefault="00FA4728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3" w:type="dxa"/>
          </w:tcPr>
          <w:p w:rsidR="00FA4728" w:rsidRPr="000038FD" w:rsidRDefault="00FA4728" w:rsidP="00F47E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Эпизод музыкальной одаренности </w:t>
            </w:r>
            <w:proofErr w:type="spellStart"/>
            <w:r w:rsidRPr="000038FD">
              <w:rPr>
                <w:rFonts w:ascii="Times New Roman" w:hAnsi="Times New Roman" w:cs="Times New Roman"/>
                <w:b/>
                <w:sz w:val="28"/>
                <w:szCs w:val="28"/>
              </w:rPr>
              <w:t>Фараби</w:t>
            </w:r>
            <w:proofErr w:type="spellEnd"/>
            <w:r w:rsidR="00AC38BC" w:rsidRPr="000038F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A4728" w:rsidRPr="000038FD" w:rsidRDefault="00FA4728" w:rsidP="00F47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На дворовых вечерах он все время давал указания музыкантам относительно настройки инструментов. Султан п</w:t>
            </w:r>
            <w:r w:rsidR="00AC38BC"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опросил </w:t>
            </w:r>
            <w:proofErr w:type="spellStart"/>
            <w:r w:rsidR="00AC38BC" w:rsidRPr="000038FD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="00AC38BC"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сыграть им</w:t>
            </w: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что-нибудь. </w:t>
            </w:r>
            <w:proofErr w:type="spellStart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настроил свой музыкальный инструмент (должно быть канон или тамбур) и сыграл веселую мелодию, что все присутствующие пришли в восторг и долго не могли успокоиться. Через некоторое время они попросили сыграть еще одну мелодию. На этот раз он настроил свой инструмент по-другому и вызвал такие унылые и жалобные </w:t>
            </w:r>
            <w:r w:rsidRPr="00003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звуки, что все присутствующие заплакали. Наконец, они попросили сыграть в третий раз. Тогда </w:t>
            </w:r>
            <w:proofErr w:type="spellStart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настроил  свой инструмент и сыграл так нежно и задушевно, что все присутствующие заснули. А сам </w:t>
            </w:r>
            <w:proofErr w:type="spellStart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 незаметно ушел домой.</w:t>
            </w:r>
          </w:p>
        </w:tc>
      </w:tr>
      <w:tr w:rsidR="00730B9C" w:rsidRPr="000038FD" w:rsidTr="004A35E0">
        <w:tc>
          <w:tcPr>
            <w:tcW w:w="2028" w:type="dxa"/>
          </w:tcPr>
          <w:p w:rsidR="00730B9C" w:rsidRPr="000038FD" w:rsidRDefault="00730B9C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3" w:type="dxa"/>
          </w:tcPr>
          <w:p w:rsidR="00730B9C" w:rsidRPr="000038FD" w:rsidRDefault="00730B9C" w:rsidP="00F47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Он посвя</w:t>
            </w:r>
            <w:r w:rsidR="005F0DAD"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тил свою жизнь полностью наукам, </w:t>
            </w: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считая</w:t>
            </w:r>
            <w:r w:rsidR="005F0DAD" w:rsidRPr="000038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38FD">
              <w:rPr>
                <w:rFonts w:ascii="Times New Roman" w:hAnsi="Times New Roman" w:cs="Times New Roman"/>
                <w:sz w:val="28"/>
                <w:szCs w:val="28"/>
              </w:rPr>
              <w:t>что занятие другим будет отвлекать его от изучения наук.</w:t>
            </w:r>
          </w:p>
        </w:tc>
      </w:tr>
      <w:tr w:rsidR="00FA4728" w:rsidRPr="000038FD" w:rsidTr="004A35E0">
        <w:tc>
          <w:tcPr>
            <w:tcW w:w="2028" w:type="dxa"/>
          </w:tcPr>
          <w:p w:rsidR="00FA4728" w:rsidRPr="000038FD" w:rsidRDefault="00FA4728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3" w:type="dxa"/>
          </w:tcPr>
          <w:p w:rsidR="00730B9C" w:rsidRPr="000038FD" w:rsidRDefault="00730B9C" w:rsidP="00730B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38FD">
              <w:rPr>
                <w:color w:val="000000"/>
                <w:sz w:val="28"/>
                <w:szCs w:val="28"/>
              </w:rPr>
              <w:t>Говорят, что во время скитаний у Аль-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недоставало дирхема, чтобы купить на базаре горсть фиников или кусок ячменной лепёшки, и в такие дни, как гласит легенда, по утрам он шёл на бойню, выпивал пригоршню свежей крови и целый день сидел </w:t>
            </w:r>
            <w:proofErr w:type="gramStart"/>
            <w:r w:rsidRPr="000038FD">
              <w:rPr>
                <w:color w:val="000000"/>
                <w:sz w:val="28"/>
                <w:szCs w:val="28"/>
              </w:rPr>
              <w:t xml:space="preserve">где –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нибудь</w:t>
            </w:r>
            <w:proofErr w:type="spellEnd"/>
            <w:proofErr w:type="gramEnd"/>
            <w:r w:rsidRPr="000038FD">
              <w:rPr>
                <w:color w:val="000000"/>
                <w:sz w:val="28"/>
                <w:szCs w:val="28"/>
              </w:rPr>
              <w:t xml:space="preserve"> в уединении, в тени пальмы, оливы, предавшись размышлениям и занося на бумагу свои мечты, мысли, догадки и наблюдения.</w:t>
            </w:r>
          </w:p>
          <w:p w:rsidR="00730B9C" w:rsidRPr="000038FD" w:rsidRDefault="00730B9C" w:rsidP="00730B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38FD">
              <w:rPr>
                <w:color w:val="000000"/>
                <w:sz w:val="28"/>
                <w:szCs w:val="28"/>
              </w:rPr>
              <w:t xml:space="preserve">Иногда он пел под аккомпанемент своей двухструнной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кипчаги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0038FD">
              <w:rPr>
                <w:color w:val="000000"/>
                <w:sz w:val="28"/>
                <w:szCs w:val="28"/>
              </w:rPr>
              <w:t>которую</w:t>
            </w:r>
            <w:proofErr w:type="gramEnd"/>
            <w:r w:rsidRPr="000038FD">
              <w:rPr>
                <w:color w:val="000000"/>
                <w:sz w:val="28"/>
                <w:szCs w:val="28"/>
              </w:rPr>
              <w:t xml:space="preserve"> спустя века назовут казахской домброй, вокруг него собиралась толпа. Порой он вместе с учениками исчезал надолго из городской сутолоки, кто-то видел его в тайных меджлисах учёных или сиживал возле бродяги или паломника, слушая непонятную речь и изъясняясь с ним на непонятном окружающим языке. Он часто выступал на защиту раба, мог отдать последний дирхем, последнюю лепёшку нищем</w:t>
            </w:r>
            <w:r w:rsidR="005F0DAD" w:rsidRPr="000038FD">
              <w:rPr>
                <w:color w:val="000000"/>
                <w:sz w:val="28"/>
                <w:szCs w:val="28"/>
              </w:rPr>
              <w:t xml:space="preserve">у. </w:t>
            </w:r>
            <w:proofErr w:type="gramStart"/>
            <w:r w:rsidR="005F0DAD" w:rsidRPr="000038FD">
              <w:rPr>
                <w:color w:val="000000"/>
                <w:sz w:val="28"/>
                <w:szCs w:val="28"/>
              </w:rPr>
              <w:t>Иногда замечали его сидящим, смотрящим в небо и вслушивающимся</w:t>
            </w:r>
            <w:r w:rsidRPr="000038FD">
              <w:rPr>
                <w:color w:val="000000"/>
                <w:sz w:val="28"/>
                <w:szCs w:val="28"/>
              </w:rPr>
              <w:t xml:space="preserve"> в говор птиц и течение реки.</w:t>
            </w:r>
            <w:r w:rsidR="005F0DAD" w:rsidRPr="000038FD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FA4728" w:rsidRPr="000038FD" w:rsidRDefault="00FA4728" w:rsidP="00F47E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5E0" w:rsidRPr="000038FD" w:rsidTr="0055003A">
        <w:tc>
          <w:tcPr>
            <w:tcW w:w="9571" w:type="dxa"/>
            <w:gridSpan w:val="2"/>
          </w:tcPr>
          <w:p w:rsidR="004A35E0" w:rsidRPr="000038FD" w:rsidRDefault="004A35E0" w:rsidP="00730B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38FD">
              <w:rPr>
                <w:b/>
                <w:sz w:val="28"/>
                <w:szCs w:val="28"/>
              </w:rPr>
              <w:t>Буктрейлер</w:t>
            </w:r>
            <w:proofErr w:type="spellEnd"/>
            <w:r w:rsidRPr="000038FD">
              <w:rPr>
                <w:b/>
                <w:sz w:val="28"/>
                <w:szCs w:val="28"/>
              </w:rPr>
              <w:t xml:space="preserve"> по роману «Возвращение учителя»</w:t>
            </w:r>
          </w:p>
        </w:tc>
      </w:tr>
      <w:tr w:rsidR="00730B9C" w:rsidRPr="000038FD" w:rsidTr="004A35E0">
        <w:tc>
          <w:tcPr>
            <w:tcW w:w="2028" w:type="dxa"/>
          </w:tcPr>
          <w:p w:rsidR="00730B9C" w:rsidRPr="000038FD" w:rsidRDefault="00730B9C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3" w:type="dxa"/>
          </w:tcPr>
          <w:p w:rsidR="00730B9C" w:rsidRPr="000038FD" w:rsidRDefault="00730B9C" w:rsidP="00730B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38FD">
              <w:rPr>
                <w:color w:val="000000"/>
                <w:sz w:val="28"/>
                <w:szCs w:val="28"/>
              </w:rPr>
              <w:t xml:space="preserve">Настоящей литературы нет без стремления человека и народа </w:t>
            </w:r>
            <w:proofErr w:type="gramStart"/>
            <w:r w:rsidRPr="000038FD">
              <w:rPr>
                <w:color w:val="000000"/>
                <w:sz w:val="28"/>
                <w:szCs w:val="28"/>
              </w:rPr>
              <w:t>ко</w:t>
            </w:r>
            <w:proofErr w:type="gramEnd"/>
            <w:r w:rsidRPr="000038FD">
              <w:rPr>
                <w:color w:val="000000"/>
                <w:sz w:val="28"/>
                <w:szCs w:val="28"/>
              </w:rPr>
              <w:t xml:space="preserve"> всё более возвышенному идеалу. Не обошли образ Аль –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современные казахские писатели. В 1980 году в Москве вышла книга известного писателя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Ануара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Алимжанова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«Степное эхо», где был напечатан исторический роман «Возвращение учителя» или повесть о скитаниях Абу –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Насра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Мухамеда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>».</w:t>
            </w:r>
          </w:p>
          <w:p w:rsidR="00730B9C" w:rsidRPr="000038FD" w:rsidRDefault="00730B9C" w:rsidP="00730B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38FD">
              <w:rPr>
                <w:color w:val="000000"/>
                <w:sz w:val="28"/>
                <w:szCs w:val="28"/>
              </w:rPr>
              <w:t>Предлагаем вашему вниманию первый отрывок из этого романа.</w:t>
            </w:r>
          </w:p>
          <w:p w:rsidR="00730B9C" w:rsidRPr="000038FD" w:rsidRDefault="00730B9C" w:rsidP="00730B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38FD">
              <w:rPr>
                <w:color w:val="000000"/>
                <w:sz w:val="28"/>
                <w:szCs w:val="28"/>
              </w:rPr>
              <w:t xml:space="preserve">Время в Дамаске было трудное, скромное. Султан объявил войну всем бунтовщикам и еретикам. Учитель в сопровождении Хасана остановил коня у неприметных ворот. Для Хасана странным было поведение Аль –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>, который говорил, что ищет книгу, а сам даже не заглянул в книжный закоулок базара, а приехал сюда и ждёт какого – то Махмуда. Черноволосый юноша</w:t>
            </w:r>
            <w:r w:rsidR="00A15885" w:rsidRPr="000038FD">
              <w:rPr>
                <w:color w:val="000000"/>
                <w:sz w:val="28"/>
                <w:szCs w:val="28"/>
              </w:rPr>
              <w:t xml:space="preserve"> впустил их в дом и пригласил в</w:t>
            </w:r>
            <w:r w:rsidRPr="000038FD">
              <w:rPr>
                <w:color w:val="000000"/>
                <w:sz w:val="28"/>
                <w:szCs w:val="28"/>
              </w:rPr>
              <w:t xml:space="preserve">глубь сада у беседки, куда из-за густоты зеленых листьев не пробивались солнечные лучи, его </w:t>
            </w:r>
            <w:r w:rsidRPr="000038FD">
              <w:rPr>
                <w:color w:val="000000"/>
                <w:sz w:val="28"/>
                <w:szCs w:val="28"/>
              </w:rPr>
              <w:lastRenderedPageBreak/>
              <w:t>встретил белобородый старик</w:t>
            </w:r>
            <w:r w:rsidR="006C77FE" w:rsidRPr="000038FD">
              <w:rPr>
                <w:color w:val="000000"/>
                <w:sz w:val="28"/>
                <w:szCs w:val="28"/>
              </w:rPr>
              <w:t xml:space="preserve"> </w:t>
            </w:r>
            <w:r w:rsidRPr="000038FD">
              <w:rPr>
                <w:color w:val="000000"/>
                <w:sz w:val="28"/>
                <w:szCs w:val="28"/>
              </w:rPr>
              <w:t>(сцена из романа).</w:t>
            </w:r>
          </w:p>
          <w:p w:rsidR="00730B9C" w:rsidRPr="000038FD" w:rsidRDefault="00730B9C" w:rsidP="00730B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30B9C" w:rsidRPr="000038FD" w:rsidTr="004A35E0">
        <w:tc>
          <w:tcPr>
            <w:tcW w:w="2028" w:type="dxa"/>
          </w:tcPr>
          <w:p w:rsidR="00730B9C" w:rsidRPr="000038FD" w:rsidRDefault="00730B9C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3" w:type="dxa"/>
          </w:tcPr>
          <w:p w:rsidR="00730B9C" w:rsidRPr="000038FD" w:rsidRDefault="00730B9C" w:rsidP="00730B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38FD">
              <w:rPr>
                <w:color w:val="000000"/>
                <w:sz w:val="28"/>
                <w:szCs w:val="28"/>
              </w:rPr>
              <w:t xml:space="preserve">А ещё говорят, что он был высокоморальным чистым человеком, любил дочь главного визиря, вдову знатного вельможи красавицу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Бану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>. Но он отказался от любви этой женщины ради науки, ради познания, ради будущего. Его холодный разум подсказывал ему: если покорится любви, в нем п</w:t>
            </w:r>
            <w:r w:rsidR="006C77FE" w:rsidRPr="000038FD">
              <w:rPr>
                <w:color w:val="000000"/>
                <w:sz w:val="28"/>
                <w:szCs w:val="28"/>
              </w:rPr>
              <w:t>огаснет другая страсть к поиску</w:t>
            </w:r>
            <w:r w:rsidRPr="000038FD">
              <w:rPr>
                <w:color w:val="000000"/>
                <w:sz w:val="28"/>
                <w:szCs w:val="28"/>
              </w:rPr>
              <w:t xml:space="preserve"> и познанию. Но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Бану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всегда искала его, думала о нём, заботилась и защищала. Об одной такой встрече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Бану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и Абу-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Насра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в изгнании следующий отрывок из романа.</w:t>
            </w:r>
          </w:p>
          <w:p w:rsidR="00730B9C" w:rsidRPr="000038FD" w:rsidRDefault="00730B9C" w:rsidP="00730B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38FD">
              <w:rPr>
                <w:color w:val="000000"/>
                <w:sz w:val="28"/>
                <w:szCs w:val="28"/>
              </w:rPr>
              <w:t xml:space="preserve">Приближалось время первого большого сбора урожая. Срезая усохшие лозы винограда, Аль –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думал о своей новой книге « О разделении наук по категориям». Неожиданно у дальних ворот спешились два всадника, один из них, лицо которого было прикрыто нежной белой тканью, решительно зашагал к нему. Лёгкая поступь. Не </w:t>
            </w:r>
            <w:proofErr w:type="gramStart"/>
            <w:r w:rsidRPr="000038FD">
              <w:rPr>
                <w:color w:val="000000"/>
                <w:sz w:val="28"/>
                <w:szCs w:val="28"/>
              </w:rPr>
              <w:t>мужская</w:t>
            </w:r>
            <w:proofErr w:type="gramEnd"/>
            <w:r w:rsidRPr="000038FD">
              <w:rPr>
                <w:color w:val="000000"/>
                <w:sz w:val="28"/>
                <w:szCs w:val="28"/>
              </w:rPr>
              <w:t xml:space="preserve"> однако. На плечах накидка из дорогой багдадской ткани. В руках узелок и кувшин.</w:t>
            </w:r>
            <w:r w:rsidR="006C77FE" w:rsidRPr="000038FD">
              <w:rPr>
                <w:color w:val="000000"/>
                <w:sz w:val="28"/>
                <w:szCs w:val="28"/>
              </w:rPr>
              <w:t xml:space="preserve"> </w:t>
            </w:r>
            <w:r w:rsidRPr="000038FD">
              <w:rPr>
                <w:color w:val="000000"/>
                <w:sz w:val="28"/>
                <w:szCs w:val="28"/>
              </w:rPr>
              <w:t>Нет, ошибки быть не могло! Глаза! Это её глаза! Её походку он узнает среди тысячи других (сцена из романа)</w:t>
            </w:r>
          </w:p>
        </w:tc>
      </w:tr>
      <w:tr w:rsidR="00730B9C" w:rsidRPr="000038FD" w:rsidTr="004A35E0">
        <w:tc>
          <w:tcPr>
            <w:tcW w:w="2028" w:type="dxa"/>
          </w:tcPr>
          <w:p w:rsidR="00730B9C" w:rsidRPr="000038FD" w:rsidRDefault="00730B9C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3" w:type="dxa"/>
          </w:tcPr>
          <w:p w:rsidR="00730B9C" w:rsidRPr="000038FD" w:rsidRDefault="00730B9C" w:rsidP="00730B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38FD">
              <w:rPr>
                <w:color w:val="000000"/>
                <w:sz w:val="28"/>
                <w:szCs w:val="28"/>
              </w:rPr>
              <w:t xml:space="preserve">Лучшие годы своей жизни Аль –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провёл в Сирии, где повелителем, « карающим мечом государства» был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Саифат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Даула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Хамдани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, покровитель наук и учёных. О том, как произошла встреча султана и учёного вы узнаете из последнего отрывка романа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Ануара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Алимжанова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>.</w:t>
            </w:r>
          </w:p>
          <w:p w:rsidR="00730B9C" w:rsidRPr="000038FD" w:rsidRDefault="00730B9C" w:rsidP="00730B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38FD">
              <w:rPr>
                <w:color w:val="000000"/>
                <w:sz w:val="28"/>
                <w:szCs w:val="28"/>
              </w:rPr>
              <w:t xml:space="preserve">Это было в четверг, в день, предназначенный самим султаном для встреч и бесед с книгами. Сам султан редко бывал на таких меджлисах. Но в тот день, когда Абу –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Исхак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привёл Абу –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Насра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во дворец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Саиф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038FD">
              <w:rPr>
                <w:color w:val="000000"/>
                <w:sz w:val="28"/>
                <w:szCs w:val="28"/>
              </w:rPr>
              <w:t>–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А</w:t>
            </w:r>
            <w:proofErr w:type="gramEnd"/>
            <w:r w:rsidRPr="000038FD">
              <w:rPr>
                <w:color w:val="000000"/>
                <w:sz w:val="28"/>
                <w:szCs w:val="28"/>
              </w:rPr>
              <w:t>т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Даула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>, решил посетить меджлис.( Сцена из романа).</w:t>
            </w:r>
          </w:p>
          <w:p w:rsidR="00730B9C" w:rsidRPr="000038FD" w:rsidRDefault="00730B9C" w:rsidP="00730B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30B9C" w:rsidRPr="000038FD" w:rsidTr="004A35E0">
        <w:tc>
          <w:tcPr>
            <w:tcW w:w="2028" w:type="dxa"/>
          </w:tcPr>
          <w:p w:rsidR="00730B9C" w:rsidRPr="000038FD" w:rsidRDefault="00730B9C" w:rsidP="00DC2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3" w:type="dxa"/>
          </w:tcPr>
          <w:p w:rsidR="00730B9C" w:rsidRPr="000038FD" w:rsidRDefault="00730B9C" w:rsidP="00730B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38FD">
              <w:rPr>
                <w:color w:val="000000"/>
                <w:sz w:val="28"/>
                <w:szCs w:val="28"/>
              </w:rPr>
              <w:t xml:space="preserve">Гении не умирают. Они живут вечно. Их разум сопровождает нас всегда и повсюду. Если бы мы жили без таких идеалов, то и не было бы высоких целей. Одним словом, нет конца стремлениям человека и народа </w:t>
            </w:r>
            <w:proofErr w:type="gramStart"/>
            <w:r w:rsidRPr="000038FD">
              <w:rPr>
                <w:color w:val="000000"/>
                <w:sz w:val="28"/>
                <w:szCs w:val="28"/>
              </w:rPr>
              <w:t>ко</w:t>
            </w:r>
            <w:proofErr w:type="gramEnd"/>
            <w:r w:rsidRPr="000038FD">
              <w:rPr>
                <w:color w:val="000000"/>
                <w:sz w:val="28"/>
                <w:szCs w:val="28"/>
              </w:rPr>
              <w:t xml:space="preserve"> всё более возвышенному идеалу. Человек всегда искал и ищет полноты восприятия и глубины познания своей собственной истории и через неё и истории человечества.</w:t>
            </w:r>
          </w:p>
          <w:p w:rsidR="00730B9C" w:rsidRPr="000038FD" w:rsidRDefault="00730B9C" w:rsidP="00730B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38FD">
              <w:rPr>
                <w:color w:val="000000"/>
                <w:sz w:val="28"/>
                <w:szCs w:val="28"/>
              </w:rPr>
              <w:t xml:space="preserve">И мы надеемся, что сегодня вы ощутили своё высшее человеческое я, своё родство с нашим великим предком Абу –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Насром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 xml:space="preserve"> Аль – </w:t>
            </w:r>
            <w:proofErr w:type="spellStart"/>
            <w:r w:rsidRPr="000038FD">
              <w:rPr>
                <w:color w:val="000000"/>
                <w:sz w:val="28"/>
                <w:szCs w:val="28"/>
              </w:rPr>
              <w:t>Фараби</w:t>
            </w:r>
            <w:proofErr w:type="spellEnd"/>
            <w:r w:rsidRPr="000038FD">
              <w:rPr>
                <w:color w:val="000000"/>
                <w:sz w:val="28"/>
                <w:szCs w:val="28"/>
              </w:rPr>
              <w:t>, жизнь и деяния которого должны стать для всех нас ярчайшим примером беззаветного служения истине, науке, познаниям, Родине.</w:t>
            </w:r>
          </w:p>
          <w:p w:rsidR="00730B9C" w:rsidRPr="000038FD" w:rsidRDefault="00730B9C" w:rsidP="00730B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C27ED" w:rsidRPr="000038FD" w:rsidRDefault="00DC27ED" w:rsidP="00DC2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22" w:rsidRPr="000038FD" w:rsidRDefault="00872B22" w:rsidP="00DC27ED">
      <w:pPr>
        <w:rPr>
          <w:rFonts w:ascii="Times New Roman" w:hAnsi="Times New Roman" w:cs="Times New Roman"/>
          <w:sz w:val="28"/>
          <w:szCs w:val="28"/>
        </w:rPr>
      </w:pPr>
    </w:p>
    <w:sectPr w:rsidR="00872B22" w:rsidRPr="0000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6B"/>
    <w:rsid w:val="000038FD"/>
    <w:rsid w:val="00122E5E"/>
    <w:rsid w:val="0015652C"/>
    <w:rsid w:val="001D7DC8"/>
    <w:rsid w:val="00230972"/>
    <w:rsid w:val="00236A07"/>
    <w:rsid w:val="002B0F7F"/>
    <w:rsid w:val="002C1330"/>
    <w:rsid w:val="00471494"/>
    <w:rsid w:val="004A35E0"/>
    <w:rsid w:val="005F0DAD"/>
    <w:rsid w:val="00607432"/>
    <w:rsid w:val="0066316B"/>
    <w:rsid w:val="006C77FE"/>
    <w:rsid w:val="00730B9C"/>
    <w:rsid w:val="00872B22"/>
    <w:rsid w:val="00A15885"/>
    <w:rsid w:val="00AC38BC"/>
    <w:rsid w:val="00DC27ED"/>
    <w:rsid w:val="00DC31E6"/>
    <w:rsid w:val="00F47E21"/>
    <w:rsid w:val="00F71E18"/>
    <w:rsid w:val="00F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C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52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038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C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52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03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2020-02-14T04:27:00Z</cp:lastPrinted>
  <dcterms:created xsi:type="dcterms:W3CDTF">2020-02-10T04:57:00Z</dcterms:created>
  <dcterms:modified xsi:type="dcterms:W3CDTF">2020-02-26T09:35:00Z</dcterms:modified>
</cp:coreProperties>
</file>