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DC" w:rsidRPr="003E694D" w:rsidRDefault="00E50CDC" w:rsidP="00EF17A2">
      <w:pPr>
        <w:tabs>
          <w:tab w:val="left" w:pos="993"/>
        </w:tabs>
        <w:spacing w:after="0" w:line="240" w:lineRule="auto"/>
        <w:ind w:firstLine="567"/>
        <w:jc w:val="center"/>
        <w:rPr>
          <w:rFonts w:ascii="Arial" w:hAnsi="Arial" w:cs="Arial"/>
          <w:b/>
          <w:sz w:val="28"/>
          <w:szCs w:val="28"/>
          <w:lang w:val="kk-KZ"/>
        </w:rPr>
      </w:pPr>
      <w:r w:rsidRPr="003E694D">
        <w:rPr>
          <w:rFonts w:ascii="Arial" w:hAnsi="Arial" w:cs="Arial"/>
          <w:b/>
          <w:sz w:val="28"/>
          <w:szCs w:val="28"/>
          <w:lang w:val="kk-KZ"/>
        </w:rPr>
        <w:t xml:space="preserve">«Алтын белгі»  белгісіне </w:t>
      </w:r>
      <w:r w:rsidR="00EF17A2">
        <w:rPr>
          <w:rFonts w:ascii="Arial" w:hAnsi="Arial" w:cs="Arial"/>
          <w:b/>
          <w:sz w:val="28"/>
          <w:szCs w:val="28"/>
          <w:lang w:val="kk-KZ"/>
        </w:rPr>
        <w:t xml:space="preserve">және жалпы орта білім туралы «Алтын белгі» аттестатына </w:t>
      </w:r>
      <w:r w:rsidRPr="003E694D">
        <w:rPr>
          <w:rFonts w:ascii="Arial" w:hAnsi="Arial" w:cs="Arial"/>
          <w:b/>
          <w:sz w:val="28"/>
          <w:szCs w:val="28"/>
          <w:lang w:val="kk-KZ"/>
        </w:rPr>
        <w:t xml:space="preserve">үміткерлердің </w:t>
      </w:r>
      <w:r w:rsidR="00D668E9" w:rsidRPr="003E694D">
        <w:rPr>
          <w:rFonts w:ascii="Arial" w:hAnsi="Arial" w:cs="Arial"/>
          <w:b/>
          <w:sz w:val="28"/>
          <w:szCs w:val="28"/>
          <w:lang w:val="kk-KZ"/>
        </w:rPr>
        <w:t xml:space="preserve">жазбаша емтихан </w:t>
      </w:r>
      <w:r w:rsidRPr="003E694D">
        <w:rPr>
          <w:rFonts w:ascii="Arial" w:hAnsi="Arial" w:cs="Arial"/>
          <w:b/>
          <w:sz w:val="28"/>
          <w:szCs w:val="28"/>
          <w:lang w:val="kk-KZ"/>
        </w:rPr>
        <w:t>жұмыс</w:t>
      </w:r>
      <w:r w:rsidR="00D668E9" w:rsidRPr="003E694D">
        <w:rPr>
          <w:rFonts w:ascii="Arial" w:hAnsi="Arial" w:cs="Arial"/>
          <w:b/>
          <w:sz w:val="28"/>
          <w:szCs w:val="28"/>
          <w:lang w:val="kk-KZ"/>
        </w:rPr>
        <w:t>тар</w:t>
      </w:r>
      <w:r w:rsidRPr="003E694D">
        <w:rPr>
          <w:rFonts w:ascii="Arial" w:hAnsi="Arial" w:cs="Arial"/>
          <w:b/>
          <w:sz w:val="28"/>
          <w:szCs w:val="28"/>
          <w:lang w:val="kk-KZ"/>
        </w:rPr>
        <w:t>ын</w:t>
      </w:r>
      <w:r w:rsidR="00D668E9" w:rsidRPr="003E694D">
        <w:rPr>
          <w:rFonts w:ascii="Arial" w:hAnsi="Arial" w:cs="Arial"/>
          <w:b/>
          <w:sz w:val="28"/>
          <w:szCs w:val="28"/>
          <w:lang w:val="kk-KZ"/>
        </w:rPr>
        <w:t xml:space="preserve"> </w:t>
      </w:r>
      <w:r w:rsidRPr="003E694D">
        <w:rPr>
          <w:rFonts w:ascii="Arial" w:hAnsi="Arial" w:cs="Arial"/>
          <w:b/>
          <w:sz w:val="28"/>
          <w:szCs w:val="28"/>
          <w:lang w:val="kk-KZ"/>
        </w:rPr>
        <w:t>тексеру</w:t>
      </w:r>
      <w:r w:rsidR="00D668E9" w:rsidRPr="003E694D">
        <w:rPr>
          <w:rFonts w:ascii="Arial" w:hAnsi="Arial" w:cs="Arial"/>
          <w:b/>
          <w:sz w:val="28"/>
          <w:szCs w:val="28"/>
          <w:lang w:val="kk-KZ"/>
        </w:rPr>
        <w:t xml:space="preserve"> бойынша </w:t>
      </w:r>
      <w:r w:rsidRPr="003E694D">
        <w:rPr>
          <w:rFonts w:ascii="Arial" w:hAnsi="Arial" w:cs="Arial"/>
          <w:b/>
          <w:sz w:val="28"/>
          <w:szCs w:val="28"/>
          <w:lang w:val="kk-KZ"/>
        </w:rPr>
        <w:t>нұсқаулық</w:t>
      </w:r>
    </w:p>
    <w:p w:rsidR="00E50CDC" w:rsidRDefault="00E50CDC" w:rsidP="00E50CDC">
      <w:pPr>
        <w:tabs>
          <w:tab w:val="left" w:pos="993"/>
        </w:tabs>
        <w:spacing w:after="0" w:line="240" w:lineRule="auto"/>
        <w:ind w:firstLine="567"/>
        <w:jc w:val="both"/>
        <w:rPr>
          <w:rFonts w:ascii="Arial" w:hAnsi="Arial" w:cs="Arial"/>
          <w:sz w:val="28"/>
          <w:szCs w:val="28"/>
          <w:lang w:val="kk-KZ"/>
        </w:rPr>
      </w:pPr>
    </w:p>
    <w:p w:rsidR="00E50CDC" w:rsidRDefault="00E50CDC" w:rsidP="00E50CDC">
      <w:pPr>
        <w:tabs>
          <w:tab w:val="left" w:pos="993"/>
        </w:tabs>
        <w:spacing w:after="0" w:line="240" w:lineRule="auto"/>
        <w:ind w:firstLine="709"/>
        <w:jc w:val="both"/>
        <w:rPr>
          <w:rFonts w:ascii="Arial" w:hAnsi="Arial" w:cs="Arial"/>
          <w:sz w:val="28"/>
          <w:szCs w:val="28"/>
          <w:lang w:val="kk-KZ"/>
        </w:rPr>
      </w:pPr>
      <w:r w:rsidRPr="00975918">
        <w:rPr>
          <w:rFonts w:ascii="Arial" w:hAnsi="Arial" w:cs="Arial"/>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w:t>
      </w:r>
      <w:r w:rsidRPr="006E0D14">
        <w:rPr>
          <w:rFonts w:ascii="Arial" w:hAnsi="Arial" w:cs="Arial"/>
          <w:i/>
          <w:sz w:val="28"/>
          <w:szCs w:val="28"/>
          <w:lang w:val="kk-KZ"/>
        </w:rPr>
        <w:t xml:space="preserve"> </w:t>
      </w:r>
      <w:r w:rsidRPr="00A019F3">
        <w:rPr>
          <w:rFonts w:ascii="Arial" w:hAnsi="Arial" w:cs="Arial"/>
          <w:sz w:val="24"/>
          <w:szCs w:val="24"/>
          <w:lang w:val="kk-KZ"/>
        </w:rPr>
        <w:t>(2019 жылғы 26 қарашадағы № 509 бұйрықпен өзгерістер енгізілген)</w:t>
      </w:r>
      <w:r>
        <w:rPr>
          <w:rFonts w:ascii="Arial" w:hAnsi="Arial" w:cs="Arial"/>
          <w:sz w:val="28"/>
          <w:szCs w:val="28"/>
          <w:lang w:val="kk-KZ"/>
        </w:rPr>
        <w:t xml:space="preserve"> </w:t>
      </w:r>
      <w:r w:rsidRPr="00A019F3">
        <w:rPr>
          <w:rFonts w:ascii="Arial" w:hAnsi="Arial" w:cs="Arial"/>
          <w:sz w:val="28"/>
          <w:szCs w:val="28"/>
          <w:lang w:val="kk-KZ"/>
        </w:rPr>
        <w:t xml:space="preserve">сәйкес жылсайын 1 ақпанға дейін білім беру ұйымдарының, білім бөлімдерінің және білім басқармаларының жанынан </w:t>
      </w:r>
      <w:r w:rsidR="007F36A9">
        <w:rPr>
          <w:rFonts w:ascii="Arial" w:hAnsi="Arial" w:cs="Arial"/>
          <w:sz w:val="28"/>
          <w:szCs w:val="28"/>
          <w:lang w:val="kk-KZ"/>
        </w:rPr>
        <w:t>Қорытынды аттестаттауды ұйымдастыру жөніндегі</w:t>
      </w:r>
      <w:r w:rsidRPr="00A019F3">
        <w:rPr>
          <w:rFonts w:ascii="Arial" w:hAnsi="Arial" w:cs="Arial"/>
          <w:sz w:val="28"/>
          <w:szCs w:val="28"/>
          <w:lang w:val="kk-KZ"/>
        </w:rPr>
        <w:t xml:space="preserve"> Комиссиялар </w:t>
      </w:r>
      <w:r w:rsidR="007F36A9">
        <w:rPr>
          <w:rFonts w:ascii="Arial" w:hAnsi="Arial" w:cs="Arial"/>
          <w:sz w:val="28"/>
          <w:szCs w:val="28"/>
          <w:lang w:val="kk-KZ"/>
        </w:rPr>
        <w:t xml:space="preserve"> (бұдан әрі - комиссия) </w:t>
      </w:r>
      <w:r w:rsidRPr="00A019F3">
        <w:rPr>
          <w:rFonts w:ascii="Arial" w:hAnsi="Arial" w:cs="Arial"/>
          <w:sz w:val="28"/>
          <w:szCs w:val="28"/>
          <w:lang w:val="kk-KZ"/>
        </w:rPr>
        <w:t>құрылады.</w:t>
      </w:r>
    </w:p>
    <w:p w:rsidR="00E50CDC" w:rsidRDefault="00E50CDC" w:rsidP="00E50CDC">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беру ұйымдарының жанынан құрылған комиссия хатшысы «Алтын белгі» белгісіне үміткерлердің</w:t>
      </w:r>
      <w:r>
        <w:rPr>
          <w:rFonts w:ascii="Arial" w:hAnsi="Arial" w:cs="Arial"/>
          <w:sz w:val="28"/>
          <w:szCs w:val="28"/>
          <w:lang w:val="kk-KZ"/>
        </w:rPr>
        <w:t xml:space="preserve"> (бұдан әрі - үміткерлер)</w:t>
      </w:r>
      <w:r w:rsidRPr="00A019F3">
        <w:rPr>
          <w:rFonts w:ascii="Arial" w:hAnsi="Arial" w:cs="Arial"/>
          <w:sz w:val="28"/>
          <w:szCs w:val="28"/>
          <w:lang w:val="kk-KZ"/>
        </w:rPr>
        <w:t xml:space="preserve"> жазбаша жұмыстарын емтихан біткен сәттен жинап, сыртына Комиссия мүшелерінің қолы қойылған конверттерге салады, тігеді және сол күні Білім бөлімі жанынан құ</w:t>
      </w:r>
      <w:r w:rsidR="00FE0ADF">
        <w:rPr>
          <w:rFonts w:ascii="Arial" w:hAnsi="Arial" w:cs="Arial"/>
          <w:sz w:val="28"/>
          <w:szCs w:val="28"/>
          <w:lang w:val="kk-KZ"/>
        </w:rPr>
        <w:t>р</w:t>
      </w:r>
      <w:r w:rsidRPr="00A019F3">
        <w:rPr>
          <w:rFonts w:ascii="Arial" w:hAnsi="Arial" w:cs="Arial"/>
          <w:sz w:val="28"/>
          <w:szCs w:val="28"/>
          <w:lang w:val="kk-KZ"/>
        </w:rPr>
        <w:t>ылған Комиссия төрағасын</w:t>
      </w:r>
      <w:r w:rsidR="00FE0ADF">
        <w:rPr>
          <w:rFonts w:ascii="Arial" w:hAnsi="Arial" w:cs="Arial"/>
          <w:sz w:val="28"/>
          <w:szCs w:val="28"/>
          <w:lang w:val="kk-KZ"/>
        </w:rPr>
        <w:t xml:space="preserve">а </w:t>
      </w:r>
      <w:r w:rsidRPr="00A019F3">
        <w:rPr>
          <w:rFonts w:ascii="Arial" w:hAnsi="Arial" w:cs="Arial"/>
          <w:sz w:val="28"/>
          <w:szCs w:val="28"/>
          <w:lang w:val="kk-KZ"/>
        </w:rPr>
        <w:t xml:space="preserve">қабылдау-табыстау актісі арқылы жеткізеді. </w:t>
      </w:r>
    </w:p>
    <w:p w:rsidR="00FE0ADF" w:rsidRDefault="00E50CDC" w:rsidP="00FE0ADF">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бөлімдері жанынан құрылған комиссия хатшысы барлық үміткерлердің жұмыстарын жинап</w:t>
      </w:r>
      <w:r>
        <w:rPr>
          <w:rFonts w:ascii="Arial" w:hAnsi="Arial" w:cs="Arial"/>
          <w:sz w:val="28"/>
          <w:szCs w:val="28"/>
          <w:lang w:val="kk-KZ"/>
        </w:rPr>
        <w:t xml:space="preserve"> (конверттерді ашпай),</w:t>
      </w:r>
      <w:r w:rsidRPr="00A019F3">
        <w:rPr>
          <w:rFonts w:ascii="Arial" w:hAnsi="Arial" w:cs="Arial"/>
          <w:sz w:val="28"/>
          <w:szCs w:val="28"/>
          <w:lang w:val="kk-KZ"/>
        </w:rPr>
        <w:t xml:space="preserve"> </w:t>
      </w:r>
      <w:r>
        <w:rPr>
          <w:rFonts w:ascii="Arial" w:hAnsi="Arial" w:cs="Arial"/>
          <w:sz w:val="28"/>
          <w:szCs w:val="28"/>
          <w:lang w:val="kk-KZ"/>
        </w:rPr>
        <w:t xml:space="preserve">сыртына </w:t>
      </w:r>
      <w:r w:rsidRPr="00A019F3">
        <w:rPr>
          <w:rFonts w:ascii="Arial" w:hAnsi="Arial" w:cs="Arial"/>
          <w:sz w:val="28"/>
          <w:szCs w:val="28"/>
          <w:lang w:val="kk-KZ"/>
        </w:rPr>
        <w:t xml:space="preserve">Комиссия мүшелерінің қолы қойылған жәшіктерге салады, </w:t>
      </w:r>
      <w:r w:rsidR="007F36A9">
        <w:rPr>
          <w:rFonts w:ascii="Arial" w:hAnsi="Arial" w:cs="Arial"/>
          <w:sz w:val="28"/>
          <w:szCs w:val="28"/>
          <w:lang w:val="kk-KZ"/>
        </w:rPr>
        <w:t>орайды</w:t>
      </w:r>
      <w:r w:rsidRPr="00A019F3">
        <w:rPr>
          <w:rFonts w:ascii="Arial" w:hAnsi="Arial" w:cs="Arial"/>
          <w:sz w:val="28"/>
          <w:szCs w:val="28"/>
          <w:lang w:val="kk-KZ"/>
        </w:rPr>
        <w:t xml:space="preserve"> және сол күні немесе емтихан өткен күннен кейінгі келесі күні сағат 13.00-ге дейін </w:t>
      </w:r>
      <w:r w:rsidRPr="00A019F3">
        <w:rPr>
          <w:rFonts w:ascii="Arial" w:hAnsi="Arial" w:cs="Arial"/>
          <w:i/>
          <w:sz w:val="28"/>
          <w:szCs w:val="28"/>
          <w:lang w:val="kk-KZ"/>
        </w:rPr>
        <w:t xml:space="preserve">(облыс орталығына баратын </w:t>
      </w:r>
      <w:r w:rsidR="00FE0ADF">
        <w:rPr>
          <w:rFonts w:ascii="Arial" w:hAnsi="Arial" w:cs="Arial"/>
          <w:i/>
          <w:sz w:val="28"/>
          <w:szCs w:val="28"/>
          <w:lang w:val="kk-KZ"/>
        </w:rPr>
        <w:t>ара-</w:t>
      </w:r>
      <w:r w:rsidRPr="00A019F3">
        <w:rPr>
          <w:rFonts w:ascii="Arial" w:hAnsi="Arial" w:cs="Arial"/>
          <w:i/>
          <w:sz w:val="28"/>
          <w:szCs w:val="28"/>
          <w:lang w:val="kk-KZ"/>
        </w:rPr>
        <w:t>қашықтыққа байланысты)</w:t>
      </w:r>
      <w:r w:rsidRPr="00A019F3">
        <w:rPr>
          <w:rFonts w:ascii="Arial" w:hAnsi="Arial" w:cs="Arial"/>
          <w:sz w:val="28"/>
          <w:szCs w:val="28"/>
          <w:lang w:val="kk-KZ"/>
        </w:rPr>
        <w:t xml:space="preserve"> Білім басқармасы жанынан құрылған Комиссия төрағасына қабылдау-табыстау актісі арқылы жеткізеді.</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w:t>
      </w:r>
      <w:r w:rsidRPr="00A019F3">
        <w:rPr>
          <w:rFonts w:ascii="Arial" w:hAnsi="Arial" w:cs="Arial"/>
          <w:sz w:val="28"/>
          <w:szCs w:val="28"/>
          <w:lang w:val="kk-KZ"/>
        </w:rPr>
        <w:t>міткерлердің жазбаша жұмыстарын Білім басқармаларының жанынан құрыл</w:t>
      </w:r>
      <w:r>
        <w:rPr>
          <w:rFonts w:ascii="Arial" w:hAnsi="Arial" w:cs="Arial"/>
          <w:sz w:val="28"/>
          <w:szCs w:val="28"/>
          <w:lang w:val="kk-KZ"/>
        </w:rPr>
        <w:t xml:space="preserve">ған </w:t>
      </w:r>
      <w:r w:rsidRPr="00A019F3">
        <w:rPr>
          <w:rFonts w:ascii="Arial" w:hAnsi="Arial" w:cs="Arial"/>
          <w:sz w:val="28"/>
          <w:szCs w:val="28"/>
          <w:lang w:val="kk-KZ"/>
        </w:rPr>
        <w:t xml:space="preserve">Комиссия </w:t>
      </w:r>
      <w:r>
        <w:rPr>
          <w:rFonts w:ascii="Arial" w:hAnsi="Arial" w:cs="Arial"/>
          <w:sz w:val="28"/>
          <w:szCs w:val="28"/>
          <w:lang w:val="kk-KZ"/>
        </w:rPr>
        <w:t xml:space="preserve">үміткерлердің емтихан жұмыстарын қабылдаған күні </w:t>
      </w:r>
      <w:r w:rsidR="0059186A" w:rsidRPr="0059186A">
        <w:rPr>
          <w:rFonts w:ascii="Arial" w:hAnsi="Arial" w:cs="Arial"/>
          <w:i/>
          <w:sz w:val="28"/>
          <w:szCs w:val="28"/>
          <w:lang w:val="kk-KZ"/>
        </w:rPr>
        <w:t xml:space="preserve">(жақын қалалардан/аудандардан </w:t>
      </w:r>
      <w:r w:rsidR="0059186A">
        <w:rPr>
          <w:rFonts w:ascii="Arial" w:hAnsi="Arial" w:cs="Arial"/>
          <w:i/>
          <w:sz w:val="28"/>
          <w:szCs w:val="28"/>
          <w:lang w:val="kk-KZ"/>
        </w:rPr>
        <w:t>қабылданған үміткерлердің емтихан жұмыстарын</w:t>
      </w:r>
      <w:r w:rsidR="0059186A" w:rsidRPr="0059186A">
        <w:rPr>
          <w:rFonts w:ascii="Arial" w:hAnsi="Arial" w:cs="Arial"/>
          <w:i/>
          <w:sz w:val="28"/>
          <w:szCs w:val="28"/>
          <w:lang w:val="kk-KZ"/>
        </w:rPr>
        <w:t>)</w:t>
      </w:r>
      <w:r w:rsidR="0059186A">
        <w:rPr>
          <w:rFonts w:ascii="Arial" w:hAnsi="Arial" w:cs="Arial"/>
          <w:sz w:val="28"/>
          <w:szCs w:val="28"/>
          <w:lang w:val="kk-KZ"/>
        </w:rPr>
        <w:t xml:space="preserve"> немесе келесі күні </w:t>
      </w:r>
      <w:r w:rsidRPr="00A019F3">
        <w:rPr>
          <w:rFonts w:ascii="Arial" w:hAnsi="Arial" w:cs="Arial"/>
          <w:sz w:val="28"/>
          <w:szCs w:val="28"/>
          <w:lang w:val="kk-KZ"/>
        </w:rPr>
        <w:t>тексереді.</w:t>
      </w:r>
    </w:p>
    <w:p w:rsidR="00FE0ADF" w:rsidRDefault="00E50CDC" w:rsidP="00FE0ADF">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басқармаларының жанынан құрыл</w:t>
      </w:r>
      <w:r>
        <w:rPr>
          <w:rFonts w:ascii="Arial" w:hAnsi="Arial" w:cs="Arial"/>
          <w:sz w:val="28"/>
          <w:szCs w:val="28"/>
          <w:lang w:val="kk-KZ"/>
        </w:rPr>
        <w:t xml:space="preserve">ған </w:t>
      </w:r>
      <w:r w:rsidRPr="00A019F3">
        <w:rPr>
          <w:rFonts w:ascii="Arial" w:hAnsi="Arial" w:cs="Arial"/>
          <w:sz w:val="28"/>
          <w:szCs w:val="28"/>
          <w:lang w:val="kk-KZ"/>
        </w:rPr>
        <w:t>Комиссия</w:t>
      </w:r>
      <w:r>
        <w:rPr>
          <w:rFonts w:ascii="Arial" w:hAnsi="Arial" w:cs="Arial"/>
          <w:sz w:val="28"/>
          <w:szCs w:val="28"/>
          <w:lang w:val="kk-KZ"/>
        </w:rPr>
        <w:t xml:space="preserve"> құрамына жазбаша емтихандар өтетін пәнд</w:t>
      </w:r>
      <w:r w:rsidR="007F36A9">
        <w:rPr>
          <w:rFonts w:ascii="Arial" w:hAnsi="Arial" w:cs="Arial"/>
          <w:sz w:val="28"/>
          <w:szCs w:val="28"/>
          <w:lang w:val="kk-KZ"/>
        </w:rPr>
        <w:t>е</w:t>
      </w:r>
      <w:r>
        <w:rPr>
          <w:rFonts w:ascii="Arial" w:hAnsi="Arial" w:cs="Arial"/>
          <w:sz w:val="28"/>
          <w:szCs w:val="28"/>
          <w:lang w:val="kk-KZ"/>
        </w:rPr>
        <w:t xml:space="preserve">рдің білікті, тәжірибелі </w:t>
      </w:r>
      <w:r w:rsidR="00EF17A2">
        <w:rPr>
          <w:rFonts w:ascii="Arial" w:hAnsi="Arial" w:cs="Arial"/>
          <w:sz w:val="28"/>
          <w:szCs w:val="28"/>
          <w:lang w:val="kk-KZ"/>
        </w:rPr>
        <w:t>педагогтері</w:t>
      </w:r>
      <w:r>
        <w:rPr>
          <w:rFonts w:ascii="Arial" w:hAnsi="Arial" w:cs="Arial"/>
          <w:sz w:val="28"/>
          <w:szCs w:val="28"/>
          <w:lang w:val="kk-KZ"/>
        </w:rPr>
        <w:t xml:space="preserve"> кіреді </w:t>
      </w:r>
      <w:r w:rsidR="00FE0ADF" w:rsidRPr="00D56C56">
        <w:rPr>
          <w:rFonts w:ascii="Arial" w:hAnsi="Arial" w:cs="Arial"/>
          <w:i/>
          <w:sz w:val="28"/>
          <w:szCs w:val="28"/>
          <w:lang w:val="kk-KZ"/>
        </w:rPr>
        <w:t>(басқа мүшелерін</w:t>
      </w:r>
      <w:r w:rsidR="00FE0ADF">
        <w:rPr>
          <w:rFonts w:ascii="Arial" w:hAnsi="Arial" w:cs="Arial"/>
          <w:i/>
          <w:sz w:val="28"/>
          <w:szCs w:val="28"/>
          <w:lang w:val="kk-KZ"/>
        </w:rPr>
        <w:t xml:space="preserve"> қоспағанда</w:t>
      </w:r>
      <w:r w:rsidR="00FE0ADF" w:rsidRPr="00D56C56">
        <w:rPr>
          <w:rFonts w:ascii="Arial" w:hAnsi="Arial" w:cs="Arial"/>
          <w:i/>
          <w:sz w:val="28"/>
          <w:szCs w:val="28"/>
          <w:lang w:val="kk-KZ"/>
        </w:rPr>
        <w:t xml:space="preserve">) </w:t>
      </w:r>
      <w:r>
        <w:rPr>
          <w:rFonts w:ascii="Arial" w:hAnsi="Arial" w:cs="Arial"/>
          <w:sz w:val="28"/>
          <w:szCs w:val="28"/>
          <w:lang w:val="kk-KZ"/>
        </w:rPr>
        <w:t xml:space="preserve">және Комиссия құрамындағы әр пән </w:t>
      </w:r>
      <w:r w:rsidR="00EF17A2">
        <w:rPr>
          <w:rFonts w:ascii="Arial" w:hAnsi="Arial" w:cs="Arial"/>
          <w:sz w:val="28"/>
          <w:szCs w:val="28"/>
          <w:lang w:val="kk-KZ"/>
        </w:rPr>
        <w:t>педагогінің</w:t>
      </w:r>
      <w:bookmarkStart w:id="0" w:name="_GoBack"/>
      <w:bookmarkEnd w:id="0"/>
      <w:r>
        <w:rPr>
          <w:rFonts w:ascii="Arial" w:hAnsi="Arial" w:cs="Arial"/>
          <w:sz w:val="28"/>
          <w:szCs w:val="28"/>
          <w:lang w:val="kk-KZ"/>
        </w:rPr>
        <w:t xml:space="preserve"> саны барлық үміткерлердің санына қатысты құрылады </w:t>
      </w:r>
      <w:r>
        <w:rPr>
          <w:rFonts w:ascii="Arial" w:hAnsi="Arial" w:cs="Arial"/>
          <w:sz w:val="28"/>
          <w:szCs w:val="28"/>
          <w:lang w:val="kk-KZ"/>
        </w:rPr>
        <w:br/>
      </w:r>
      <w:r w:rsidRPr="00B6099B">
        <w:rPr>
          <w:rFonts w:ascii="Arial" w:hAnsi="Arial" w:cs="Arial"/>
          <w:i/>
          <w:sz w:val="28"/>
          <w:szCs w:val="28"/>
          <w:lang w:val="kk-KZ"/>
        </w:rPr>
        <w:t>(10</w:t>
      </w:r>
      <w:r>
        <w:rPr>
          <w:rFonts w:ascii="Arial" w:hAnsi="Arial" w:cs="Arial"/>
          <w:i/>
          <w:sz w:val="28"/>
          <w:szCs w:val="28"/>
          <w:lang w:val="kk-KZ"/>
        </w:rPr>
        <w:t>-15</w:t>
      </w:r>
      <w:r w:rsidRPr="00B6099B">
        <w:rPr>
          <w:rFonts w:ascii="Arial" w:hAnsi="Arial" w:cs="Arial"/>
          <w:i/>
          <w:sz w:val="28"/>
          <w:szCs w:val="28"/>
          <w:lang w:val="kk-KZ"/>
        </w:rPr>
        <w:t xml:space="preserve"> үміткерге бір пән мұғалімі). </w:t>
      </w:r>
    </w:p>
    <w:p w:rsidR="00FE0ADF" w:rsidRDefault="002A56A9"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Комиссия мүшелеріне</w:t>
      </w:r>
      <w:r w:rsidR="00E50CDC">
        <w:rPr>
          <w:rFonts w:ascii="Arial" w:hAnsi="Arial" w:cs="Arial"/>
          <w:sz w:val="28"/>
          <w:szCs w:val="28"/>
          <w:lang w:val="kk-KZ"/>
        </w:rPr>
        <w:t xml:space="preserve"> </w:t>
      </w:r>
      <w:r w:rsidR="00FE0ADF">
        <w:rPr>
          <w:rFonts w:ascii="Arial" w:hAnsi="Arial" w:cs="Arial"/>
          <w:sz w:val="28"/>
          <w:szCs w:val="28"/>
          <w:lang w:val="kk-KZ"/>
        </w:rPr>
        <w:t xml:space="preserve">үміткерлердің </w:t>
      </w:r>
      <w:r w:rsidR="00E50CDC">
        <w:rPr>
          <w:rFonts w:ascii="Arial" w:hAnsi="Arial" w:cs="Arial"/>
          <w:sz w:val="28"/>
          <w:szCs w:val="28"/>
          <w:lang w:val="kk-KZ"/>
        </w:rPr>
        <w:t>жұмыстар</w:t>
      </w:r>
      <w:r w:rsidR="00FE0ADF">
        <w:rPr>
          <w:rFonts w:ascii="Arial" w:hAnsi="Arial" w:cs="Arial"/>
          <w:sz w:val="28"/>
          <w:szCs w:val="28"/>
          <w:lang w:val="kk-KZ"/>
        </w:rPr>
        <w:t>ын</w:t>
      </w:r>
      <w:r w:rsidR="00E50CDC">
        <w:rPr>
          <w:rFonts w:ascii="Arial" w:hAnsi="Arial" w:cs="Arial"/>
          <w:sz w:val="28"/>
          <w:szCs w:val="28"/>
          <w:lang w:val="kk-KZ"/>
        </w:rPr>
        <w:t xml:space="preserve"> тексеру </w:t>
      </w:r>
      <w:r>
        <w:rPr>
          <w:rFonts w:ascii="Arial" w:hAnsi="Arial" w:cs="Arial"/>
          <w:sz w:val="28"/>
          <w:szCs w:val="28"/>
          <w:lang w:val="kk-KZ"/>
        </w:rPr>
        <w:t>күні, орны мен уақыты туралы</w:t>
      </w:r>
      <w:r w:rsidR="00E50CDC">
        <w:rPr>
          <w:rFonts w:ascii="Arial" w:hAnsi="Arial" w:cs="Arial"/>
          <w:sz w:val="28"/>
          <w:szCs w:val="28"/>
          <w:lang w:val="kk-KZ"/>
        </w:rPr>
        <w:t xml:space="preserve"> алдын-ала </w:t>
      </w:r>
      <w:r>
        <w:rPr>
          <w:rFonts w:ascii="Arial" w:hAnsi="Arial" w:cs="Arial"/>
          <w:sz w:val="28"/>
          <w:szCs w:val="28"/>
          <w:lang w:val="kk-KZ"/>
        </w:rPr>
        <w:t>хабарланады</w:t>
      </w:r>
      <w:r w:rsidR="00E50CDC">
        <w:rPr>
          <w:rFonts w:ascii="Arial" w:hAnsi="Arial" w:cs="Arial"/>
          <w:sz w:val="28"/>
          <w:szCs w:val="28"/>
          <w:lang w:val="kk-KZ"/>
        </w:rPr>
        <w:t>.</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 xml:space="preserve">Пән </w:t>
      </w:r>
      <w:r w:rsidR="00EF17A2">
        <w:rPr>
          <w:rFonts w:ascii="Arial" w:hAnsi="Arial" w:cs="Arial"/>
          <w:sz w:val="28"/>
          <w:szCs w:val="28"/>
          <w:lang w:val="kk-KZ"/>
        </w:rPr>
        <w:t>педагогіне</w:t>
      </w:r>
      <w:r>
        <w:rPr>
          <w:rFonts w:ascii="Arial" w:hAnsi="Arial" w:cs="Arial"/>
          <w:sz w:val="28"/>
          <w:szCs w:val="28"/>
          <w:lang w:val="kk-KZ"/>
        </w:rPr>
        <w:t xml:space="preserve"> өзінің ауданы немесе мектебінің үміткерлерінің жұмысы тексеру үшін берілмейді.</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 xml:space="preserve">Пән </w:t>
      </w:r>
      <w:r w:rsidR="00EF17A2">
        <w:rPr>
          <w:rFonts w:ascii="Arial" w:hAnsi="Arial" w:cs="Arial"/>
          <w:sz w:val="28"/>
          <w:szCs w:val="28"/>
          <w:lang w:val="kk-KZ"/>
        </w:rPr>
        <w:t>педагогінің</w:t>
      </w:r>
      <w:r>
        <w:rPr>
          <w:rFonts w:ascii="Arial" w:hAnsi="Arial" w:cs="Arial"/>
          <w:sz w:val="28"/>
          <w:szCs w:val="28"/>
          <w:lang w:val="kk-KZ"/>
        </w:rPr>
        <w:t xml:space="preserve"> сапалы, тиімді және қауіпсіз жұмысын қамтамасыз ету үшін бір мектептің ғимаратында бірнеше кабинеттер</w:t>
      </w:r>
      <w:r w:rsidR="002A56A9">
        <w:rPr>
          <w:rFonts w:ascii="Arial" w:hAnsi="Arial" w:cs="Arial"/>
          <w:sz w:val="28"/>
          <w:szCs w:val="28"/>
          <w:lang w:val="kk-KZ"/>
        </w:rPr>
        <w:t xml:space="preserve"> беріледі</w:t>
      </w:r>
      <w:r>
        <w:rPr>
          <w:rFonts w:ascii="Arial" w:hAnsi="Arial" w:cs="Arial"/>
          <w:sz w:val="28"/>
          <w:szCs w:val="28"/>
          <w:lang w:val="kk-KZ"/>
        </w:rPr>
        <w:t>, дәлізде кезекшіліктер ұйымдастырыл</w:t>
      </w:r>
      <w:r w:rsidR="002A56A9">
        <w:rPr>
          <w:rFonts w:ascii="Arial" w:hAnsi="Arial" w:cs="Arial"/>
          <w:sz w:val="28"/>
          <w:szCs w:val="28"/>
          <w:lang w:val="kk-KZ"/>
        </w:rPr>
        <w:t>ады</w:t>
      </w:r>
      <w:r>
        <w:rPr>
          <w:rFonts w:ascii="Arial" w:hAnsi="Arial" w:cs="Arial"/>
          <w:sz w:val="28"/>
          <w:szCs w:val="28"/>
          <w:lang w:val="kk-KZ"/>
        </w:rPr>
        <w:t>.</w:t>
      </w:r>
    </w:p>
    <w:p w:rsidR="00FE0ADF" w:rsidRDefault="00FE0ADF"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Үміткердің жұмысын тексерген мұғалім үміткердің жазбаша емтихан жұмысын бағалайды және қысқаша пікірін жазады.</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Үміткерлердің жұмысы тексеріл</w:t>
      </w:r>
      <w:r w:rsidR="00FE0ADF">
        <w:rPr>
          <w:rFonts w:ascii="Arial" w:hAnsi="Arial" w:cs="Arial"/>
          <w:sz w:val="28"/>
          <w:szCs w:val="28"/>
          <w:lang w:val="kk-KZ"/>
        </w:rPr>
        <w:t>геннен кейін</w:t>
      </w:r>
      <w:r>
        <w:rPr>
          <w:rFonts w:ascii="Arial" w:hAnsi="Arial" w:cs="Arial"/>
          <w:sz w:val="28"/>
          <w:szCs w:val="28"/>
          <w:lang w:val="kk-KZ"/>
        </w:rPr>
        <w:t xml:space="preserve"> </w:t>
      </w:r>
      <w:r w:rsidR="00FE0ADF">
        <w:rPr>
          <w:rFonts w:ascii="Arial" w:hAnsi="Arial" w:cs="Arial"/>
          <w:sz w:val="28"/>
          <w:szCs w:val="28"/>
          <w:lang w:val="kk-KZ"/>
        </w:rPr>
        <w:t xml:space="preserve">сол күні </w:t>
      </w:r>
      <w:r>
        <w:rPr>
          <w:rFonts w:ascii="Arial" w:hAnsi="Arial" w:cs="Arial"/>
          <w:sz w:val="28"/>
          <w:szCs w:val="28"/>
          <w:lang w:val="kk-KZ"/>
        </w:rPr>
        <w:t xml:space="preserve">Комиссия мүшелерінің жалпы </w:t>
      </w:r>
      <w:r w:rsidR="00FE0ADF">
        <w:rPr>
          <w:rFonts w:ascii="Arial" w:hAnsi="Arial" w:cs="Arial"/>
          <w:sz w:val="28"/>
          <w:szCs w:val="28"/>
          <w:lang w:val="kk-KZ"/>
        </w:rPr>
        <w:t xml:space="preserve">отырысында қаралады. Әр мектептің үміткерлерінің </w:t>
      </w:r>
      <w:r w:rsidR="00FE0ADF">
        <w:rPr>
          <w:rFonts w:ascii="Arial" w:hAnsi="Arial" w:cs="Arial"/>
          <w:sz w:val="28"/>
          <w:szCs w:val="28"/>
          <w:lang w:val="kk-KZ"/>
        </w:rPr>
        <w:lastRenderedPageBreak/>
        <w:t>жазбаша жұмыстары бір конвертке салынып, тігіледі</w:t>
      </w:r>
      <w:r w:rsidR="00FB40EE">
        <w:rPr>
          <w:rFonts w:ascii="Arial" w:hAnsi="Arial" w:cs="Arial"/>
          <w:sz w:val="28"/>
          <w:szCs w:val="28"/>
          <w:lang w:val="kk-KZ"/>
        </w:rPr>
        <w:t>, хаттамалар толтырылады</w:t>
      </w:r>
      <w:r w:rsidR="00FE0ADF">
        <w:rPr>
          <w:rFonts w:ascii="Arial" w:hAnsi="Arial" w:cs="Arial"/>
          <w:sz w:val="28"/>
          <w:szCs w:val="28"/>
          <w:lang w:val="kk-KZ"/>
        </w:rPr>
        <w:t xml:space="preserve">. Әр аудан/қала үміткерлерінің жазбаша жұмыстары бір жәшікке салынады, </w:t>
      </w:r>
      <w:r w:rsidR="002A56A9">
        <w:rPr>
          <w:rFonts w:ascii="Arial" w:hAnsi="Arial" w:cs="Arial"/>
          <w:sz w:val="28"/>
          <w:szCs w:val="28"/>
          <w:lang w:val="kk-KZ"/>
        </w:rPr>
        <w:t>буылады</w:t>
      </w:r>
      <w:r w:rsidR="00FE0ADF">
        <w:rPr>
          <w:rFonts w:ascii="Arial" w:hAnsi="Arial" w:cs="Arial"/>
          <w:sz w:val="28"/>
          <w:szCs w:val="28"/>
          <w:lang w:val="kk-KZ"/>
        </w:rPr>
        <w:t>.</w:t>
      </w:r>
    </w:p>
    <w:p w:rsidR="00E50CDC" w:rsidRDefault="00FB40EE"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Үміткерлердің жұмысы тексерілгеннен кейін екі күннің ішінде білім беру ұйымдарына жеткізіледі.</w:t>
      </w:r>
    </w:p>
    <w:p w:rsidR="006C3F8B" w:rsidRDefault="006C3F8B" w:rsidP="002A56A9">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ҚР Білім және ғылым министрлігіне ү</w:t>
      </w:r>
      <w:r w:rsidR="00FB40EE">
        <w:rPr>
          <w:rFonts w:ascii="Arial" w:hAnsi="Arial" w:cs="Arial"/>
          <w:sz w:val="28"/>
          <w:szCs w:val="28"/>
          <w:lang w:val="kk-KZ"/>
        </w:rPr>
        <w:t xml:space="preserve">міткерлердің </w:t>
      </w:r>
      <w:r w:rsidR="00323150">
        <w:rPr>
          <w:rFonts w:ascii="Arial" w:hAnsi="Arial" w:cs="Arial"/>
          <w:sz w:val="28"/>
          <w:szCs w:val="28"/>
          <w:lang w:val="kk-KZ"/>
        </w:rPr>
        <w:t xml:space="preserve">емтихан </w:t>
      </w:r>
      <w:r w:rsidR="00FB40EE">
        <w:rPr>
          <w:rFonts w:ascii="Arial" w:hAnsi="Arial" w:cs="Arial"/>
          <w:sz w:val="28"/>
          <w:szCs w:val="28"/>
          <w:lang w:val="kk-KZ"/>
        </w:rPr>
        <w:t xml:space="preserve">жұмысын тексеру қорытындысы туралы есеп </w:t>
      </w:r>
      <w:r>
        <w:rPr>
          <w:rFonts w:ascii="Arial" w:hAnsi="Arial" w:cs="Arial"/>
          <w:sz w:val="28"/>
          <w:szCs w:val="28"/>
          <w:lang w:val="kk-KZ"/>
        </w:rPr>
        <w:t>тексеру аяқталған күні төмендегідей</w:t>
      </w:r>
      <w:r w:rsidR="00FB40EE">
        <w:rPr>
          <w:rFonts w:ascii="Arial" w:hAnsi="Arial" w:cs="Arial"/>
          <w:sz w:val="28"/>
          <w:szCs w:val="28"/>
          <w:lang w:val="kk-KZ"/>
        </w:rPr>
        <w:t xml:space="preserve"> нысанда жіберіледі.</w:t>
      </w:r>
    </w:p>
    <w:p w:rsidR="00FB40EE" w:rsidRDefault="00FB40EE" w:rsidP="00FE0ADF">
      <w:pPr>
        <w:tabs>
          <w:tab w:val="left" w:pos="993"/>
        </w:tabs>
        <w:spacing w:after="0" w:line="240" w:lineRule="auto"/>
        <w:ind w:firstLine="709"/>
        <w:jc w:val="both"/>
        <w:rPr>
          <w:rFonts w:ascii="Arial" w:hAnsi="Arial" w:cs="Arial"/>
          <w:sz w:val="28"/>
          <w:szCs w:val="28"/>
          <w:lang w:val="kk-KZ"/>
        </w:rPr>
      </w:pPr>
    </w:p>
    <w:p w:rsidR="00FB40EE" w:rsidRPr="002A56A9" w:rsidRDefault="00FB40EE" w:rsidP="00FE0ADF">
      <w:pPr>
        <w:tabs>
          <w:tab w:val="left" w:pos="993"/>
        </w:tabs>
        <w:spacing w:after="0" w:line="240" w:lineRule="auto"/>
        <w:ind w:firstLine="709"/>
        <w:jc w:val="both"/>
        <w:rPr>
          <w:rFonts w:ascii="Arial" w:hAnsi="Arial" w:cs="Arial"/>
          <w:b/>
          <w:sz w:val="24"/>
          <w:szCs w:val="24"/>
          <w:lang w:val="kk-KZ"/>
        </w:rPr>
      </w:pPr>
      <w:r w:rsidRPr="002A56A9">
        <w:rPr>
          <w:rFonts w:ascii="Arial" w:hAnsi="Arial" w:cs="Arial"/>
          <w:b/>
          <w:sz w:val="24"/>
          <w:szCs w:val="24"/>
          <w:lang w:val="kk-KZ"/>
        </w:rPr>
        <w:t xml:space="preserve">________________________ облысы/қаласы бойынша _____________ пәнінен «Алтын белгі» белгісіне үміткерлердің жазбаша </w:t>
      </w:r>
      <w:r w:rsidR="00323150" w:rsidRPr="002A56A9">
        <w:rPr>
          <w:rFonts w:ascii="Arial" w:hAnsi="Arial" w:cs="Arial"/>
          <w:b/>
          <w:sz w:val="24"/>
          <w:szCs w:val="24"/>
          <w:lang w:val="kk-KZ"/>
        </w:rPr>
        <w:t xml:space="preserve">емтихан </w:t>
      </w:r>
      <w:r w:rsidRPr="002A56A9">
        <w:rPr>
          <w:rFonts w:ascii="Arial" w:hAnsi="Arial" w:cs="Arial"/>
          <w:b/>
          <w:sz w:val="24"/>
          <w:szCs w:val="24"/>
          <w:lang w:val="kk-KZ"/>
        </w:rPr>
        <w:t>жұмыс</w:t>
      </w:r>
      <w:r w:rsidR="00323150" w:rsidRPr="002A56A9">
        <w:rPr>
          <w:rFonts w:ascii="Arial" w:hAnsi="Arial" w:cs="Arial"/>
          <w:b/>
          <w:sz w:val="24"/>
          <w:szCs w:val="24"/>
          <w:lang w:val="kk-KZ"/>
        </w:rPr>
        <w:t>тар</w:t>
      </w:r>
      <w:r w:rsidRPr="002A56A9">
        <w:rPr>
          <w:rFonts w:ascii="Arial" w:hAnsi="Arial" w:cs="Arial"/>
          <w:b/>
          <w:sz w:val="24"/>
          <w:szCs w:val="24"/>
          <w:lang w:val="kk-KZ"/>
        </w:rPr>
        <w:t>ын тексеру қорытындысы</w:t>
      </w:r>
    </w:p>
    <w:p w:rsidR="00FB40EE" w:rsidRPr="00FB40EE" w:rsidRDefault="00FB40EE" w:rsidP="00FE0ADF">
      <w:pPr>
        <w:tabs>
          <w:tab w:val="left" w:pos="993"/>
        </w:tabs>
        <w:spacing w:after="0" w:line="240" w:lineRule="auto"/>
        <w:ind w:firstLine="709"/>
        <w:jc w:val="both"/>
        <w:rPr>
          <w:rFonts w:ascii="Arial" w:hAnsi="Arial" w:cs="Arial"/>
          <w:sz w:val="28"/>
          <w:szCs w:val="28"/>
          <w:lang w:val="kk-KZ"/>
        </w:rPr>
      </w:pPr>
    </w:p>
    <w:tbl>
      <w:tblPr>
        <w:tblStyle w:val="a3"/>
        <w:tblW w:w="5000" w:type="pct"/>
        <w:tblLook w:val="04A0"/>
      </w:tblPr>
      <w:tblGrid>
        <w:gridCol w:w="1358"/>
        <w:gridCol w:w="753"/>
        <w:gridCol w:w="755"/>
        <w:gridCol w:w="742"/>
        <w:gridCol w:w="564"/>
        <w:gridCol w:w="755"/>
        <w:gridCol w:w="741"/>
        <w:gridCol w:w="562"/>
        <w:gridCol w:w="753"/>
        <w:gridCol w:w="741"/>
        <w:gridCol w:w="650"/>
        <w:gridCol w:w="738"/>
        <w:gridCol w:w="741"/>
      </w:tblGrid>
      <w:tr w:rsidR="002A56A9" w:rsidRPr="00EF17A2" w:rsidTr="00B87E02">
        <w:tc>
          <w:tcPr>
            <w:tcW w:w="703" w:type="pct"/>
            <w:vMerge w:val="restart"/>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 xml:space="preserve"> Аудан/қала атауы</w:t>
            </w:r>
          </w:p>
        </w:tc>
        <w:tc>
          <w:tcPr>
            <w:tcW w:w="1183"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 xml:space="preserve">Үміткерлердің </w:t>
            </w:r>
          </w:p>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саны, 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1082"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Pr>
                <w:rFonts w:ascii="Arial" w:hAnsi="Arial" w:cs="Arial"/>
                <w:sz w:val="20"/>
                <w:szCs w:val="20"/>
                <w:lang w:val="kk-KZ"/>
              </w:rPr>
              <w:t>5</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1084"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Pr>
                <w:rFonts w:ascii="Arial" w:hAnsi="Arial" w:cs="Arial"/>
                <w:sz w:val="20"/>
                <w:szCs w:val="20"/>
                <w:lang w:val="kk-KZ"/>
              </w:rPr>
              <w:t>4</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948"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sidR="003D0EE1">
              <w:rPr>
                <w:rFonts w:ascii="Arial" w:hAnsi="Arial" w:cs="Arial"/>
                <w:sz w:val="20"/>
                <w:szCs w:val="20"/>
                <w:lang w:val="kk-KZ"/>
              </w:rPr>
              <w:t>3</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r>
      <w:tr w:rsidR="002A56A9" w:rsidRPr="006C3F8B" w:rsidTr="00B87E02">
        <w:tc>
          <w:tcPr>
            <w:tcW w:w="703" w:type="pct"/>
            <w:vMerge/>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r>
              <w:rPr>
                <w:rFonts w:ascii="Arial" w:hAnsi="Arial" w:cs="Arial"/>
                <w:sz w:val="20"/>
                <w:szCs w:val="20"/>
                <w:lang w:val="kk-KZ"/>
              </w:rPr>
              <w:t>.</w:t>
            </w:r>
          </w:p>
        </w:tc>
        <w:tc>
          <w:tcPr>
            <w:tcW w:w="389"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00"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p>
        </w:tc>
        <w:tc>
          <w:tcPr>
            <w:tcW w:w="38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02"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p>
        </w:tc>
        <w:tc>
          <w:tcPr>
            <w:tcW w:w="38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4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26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r>
              <w:rPr>
                <w:rFonts w:ascii="Arial" w:hAnsi="Arial" w:cs="Arial"/>
                <w:sz w:val="20"/>
                <w:szCs w:val="20"/>
                <w:lang w:val="kk-KZ"/>
              </w:rPr>
              <w:t>.</w:t>
            </w:r>
          </w:p>
        </w:tc>
        <w:tc>
          <w:tcPr>
            <w:tcW w:w="33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r>
      <w:tr w:rsidR="002A56A9" w:rsidRPr="006C3F8B" w:rsidTr="00B87E02">
        <w:tc>
          <w:tcPr>
            <w:tcW w:w="703"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r w:rsidR="002A56A9" w:rsidRPr="006C3F8B" w:rsidTr="00B87E02">
        <w:tc>
          <w:tcPr>
            <w:tcW w:w="703"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r w:rsidR="002A56A9" w:rsidRPr="006C3F8B" w:rsidTr="00B87E02">
        <w:tc>
          <w:tcPr>
            <w:tcW w:w="703" w:type="pct"/>
          </w:tcPr>
          <w:p w:rsidR="00B87E02" w:rsidRPr="00B87E02" w:rsidRDefault="00B87E02" w:rsidP="00B87E02">
            <w:pPr>
              <w:tabs>
                <w:tab w:val="left" w:pos="993"/>
              </w:tabs>
              <w:spacing w:after="0" w:line="240" w:lineRule="auto"/>
              <w:jc w:val="both"/>
              <w:rPr>
                <w:rFonts w:ascii="Arial" w:hAnsi="Arial" w:cs="Arial"/>
                <w:sz w:val="20"/>
                <w:szCs w:val="20"/>
                <w:lang w:val="kk-KZ"/>
              </w:rPr>
            </w:pPr>
            <w:r w:rsidRPr="00B87E02">
              <w:rPr>
                <w:rFonts w:ascii="Arial" w:hAnsi="Arial" w:cs="Arial"/>
                <w:sz w:val="20"/>
                <w:szCs w:val="20"/>
                <w:lang w:val="kk-KZ"/>
              </w:rPr>
              <w:t>Барлығы облыс</w:t>
            </w:r>
            <w:r w:rsidR="001109C9">
              <w:rPr>
                <w:rFonts w:ascii="Arial" w:hAnsi="Arial" w:cs="Arial"/>
                <w:sz w:val="20"/>
                <w:szCs w:val="20"/>
                <w:lang w:val="kk-KZ"/>
              </w:rPr>
              <w:t xml:space="preserve">/қала </w:t>
            </w:r>
            <w:r w:rsidRPr="00B87E02">
              <w:rPr>
                <w:rFonts w:ascii="Arial" w:hAnsi="Arial" w:cs="Arial"/>
                <w:sz w:val="20"/>
                <w:szCs w:val="20"/>
                <w:lang w:val="kk-KZ"/>
              </w:rPr>
              <w:t>бойынша</w:t>
            </w:r>
          </w:p>
        </w:tc>
        <w:tc>
          <w:tcPr>
            <w:tcW w:w="396" w:type="pct"/>
          </w:tcPr>
          <w:p w:rsidR="00B87E02" w:rsidRPr="00B87E02" w:rsidRDefault="00B87E02" w:rsidP="00B87E02">
            <w:pPr>
              <w:tabs>
                <w:tab w:val="left" w:pos="993"/>
              </w:tabs>
              <w:spacing w:after="0" w:line="240" w:lineRule="auto"/>
              <w:jc w:val="both"/>
              <w:rPr>
                <w:rFonts w:ascii="Arial" w:hAnsi="Arial" w:cs="Arial"/>
                <w:sz w:val="20"/>
                <w:szCs w:val="20"/>
                <w:lang w:val="kk-KZ"/>
              </w:rPr>
            </w:pPr>
          </w:p>
        </w:tc>
        <w:tc>
          <w:tcPr>
            <w:tcW w:w="397" w:type="pct"/>
          </w:tcPr>
          <w:p w:rsidR="00B87E02" w:rsidRPr="00B87E02" w:rsidRDefault="00B87E02" w:rsidP="00B87E02">
            <w:pPr>
              <w:tabs>
                <w:tab w:val="left" w:pos="993"/>
              </w:tabs>
              <w:spacing w:after="0" w:line="240" w:lineRule="auto"/>
              <w:jc w:val="both"/>
              <w:rPr>
                <w:rFonts w:ascii="Arial" w:hAnsi="Arial" w:cs="Arial"/>
                <w:sz w:val="20"/>
                <w:szCs w:val="20"/>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bl>
    <w:p w:rsidR="00FB40EE" w:rsidRDefault="00FB40EE" w:rsidP="00FE0ADF">
      <w:pPr>
        <w:tabs>
          <w:tab w:val="left" w:pos="993"/>
        </w:tabs>
        <w:spacing w:after="0" w:line="240" w:lineRule="auto"/>
        <w:ind w:firstLine="709"/>
        <w:jc w:val="both"/>
        <w:rPr>
          <w:rFonts w:ascii="Arial" w:hAnsi="Arial" w:cs="Arial"/>
          <w:sz w:val="28"/>
          <w:szCs w:val="28"/>
          <w:lang w:val="kk-KZ"/>
        </w:rPr>
      </w:pPr>
    </w:p>
    <w:p w:rsidR="0035063E" w:rsidRDefault="0035063E">
      <w:pPr>
        <w:rPr>
          <w:lang w:val="kk-KZ"/>
        </w:rPr>
      </w:pPr>
    </w:p>
    <w:p w:rsidR="00DC647F" w:rsidRDefault="00DC647F" w:rsidP="00DC647F">
      <w:pPr>
        <w:spacing w:after="0"/>
        <w:ind w:firstLine="709"/>
        <w:jc w:val="center"/>
        <w:rPr>
          <w:rFonts w:ascii="Arial" w:hAnsi="Arial" w:cs="Arial"/>
          <w:b/>
          <w:sz w:val="28"/>
          <w:szCs w:val="28"/>
          <w:lang w:val="kk-KZ"/>
        </w:rPr>
      </w:pPr>
      <w:r>
        <w:rPr>
          <w:rFonts w:ascii="Arial" w:hAnsi="Arial" w:cs="Arial"/>
          <w:b/>
          <w:sz w:val="28"/>
          <w:szCs w:val="28"/>
          <w:lang w:val="kk-KZ"/>
        </w:rPr>
        <w:t xml:space="preserve">Инструкция </w:t>
      </w:r>
    </w:p>
    <w:p w:rsidR="00DC647F" w:rsidRDefault="00DC647F" w:rsidP="00DC647F">
      <w:pPr>
        <w:spacing w:after="0"/>
        <w:ind w:firstLine="709"/>
        <w:jc w:val="center"/>
        <w:rPr>
          <w:rFonts w:ascii="Arial" w:hAnsi="Arial" w:cs="Arial"/>
          <w:b/>
          <w:sz w:val="28"/>
          <w:szCs w:val="28"/>
          <w:lang w:val="kk-KZ"/>
        </w:rPr>
      </w:pPr>
      <w:r>
        <w:rPr>
          <w:rFonts w:ascii="Arial" w:hAnsi="Arial" w:cs="Arial"/>
          <w:b/>
          <w:sz w:val="28"/>
          <w:szCs w:val="28"/>
          <w:lang w:val="kk-KZ"/>
        </w:rPr>
        <w:t>по проверке письменных экзаменционных работ претендентов на аттестат об общем среднем образовании «Алтын белгі» и Знака «Алтын белгі»</w:t>
      </w:r>
    </w:p>
    <w:p w:rsidR="00DC647F" w:rsidRDefault="00DC647F" w:rsidP="00DC647F">
      <w:pPr>
        <w:spacing w:after="0"/>
        <w:ind w:firstLine="709"/>
        <w:jc w:val="center"/>
        <w:rPr>
          <w:rFonts w:ascii="Arial" w:hAnsi="Arial" w:cs="Arial"/>
          <w:sz w:val="28"/>
          <w:szCs w:val="28"/>
          <w:lang w:val="kk-KZ"/>
        </w:rPr>
      </w:pPr>
    </w:p>
    <w:p w:rsidR="00DC647F" w:rsidRDefault="00DC647F" w:rsidP="00DC647F">
      <w:pPr>
        <w:spacing w:after="0" w:line="240" w:lineRule="auto"/>
        <w:ind w:firstLine="567"/>
        <w:jc w:val="both"/>
        <w:textAlignment w:val="baseline"/>
        <w:outlineLvl w:val="0"/>
        <w:rPr>
          <w:rFonts w:ascii="Arial" w:hAnsi="Arial" w:cs="Arial"/>
          <w:sz w:val="28"/>
          <w:szCs w:val="28"/>
        </w:rPr>
      </w:pPr>
      <w:r>
        <w:rPr>
          <w:rFonts w:ascii="Arial" w:hAnsi="Arial" w:cs="Arial"/>
          <w:sz w:val="28"/>
          <w:szCs w:val="28"/>
        </w:rPr>
        <w:t xml:space="preserve">На основании приказа Министра образования и науки Республики Казахстан </w:t>
      </w:r>
      <w:r>
        <w:rPr>
          <w:rFonts w:ascii="Arial" w:eastAsia="Lucida Sans Unicode" w:hAnsi="Arial" w:cs="Arial"/>
          <w:kern w:val="2"/>
          <w:sz w:val="28"/>
          <w:szCs w:val="28"/>
          <w:lang w:bidi="en-US"/>
        </w:rPr>
        <w:t>от 18 марта 2008 года</w:t>
      </w:r>
      <w:r>
        <w:rPr>
          <w:rFonts w:ascii="Arial" w:eastAsia="Lucida Sans Unicode" w:hAnsi="Arial" w:cs="Arial"/>
          <w:kern w:val="2"/>
          <w:sz w:val="28"/>
          <w:szCs w:val="28"/>
          <w:lang w:val="kk-KZ" w:bidi="en-US"/>
        </w:rPr>
        <w:t xml:space="preserve"> </w:t>
      </w:r>
      <w:r>
        <w:rPr>
          <w:rFonts w:ascii="Arial" w:eastAsia="Lucida Sans Unicode" w:hAnsi="Arial" w:cs="Arial"/>
          <w:kern w:val="2"/>
          <w:sz w:val="28"/>
          <w:szCs w:val="28"/>
          <w:lang w:bidi="en-US"/>
        </w:rPr>
        <w:t xml:space="preserve">№ 125 </w:t>
      </w:r>
      <w:r>
        <w:rPr>
          <w:rFonts w:ascii="Arial" w:hAnsi="Arial" w:cs="Arial"/>
          <w:sz w:val="28"/>
          <w:szCs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Pr>
          <w:rFonts w:ascii="Arial" w:hAnsi="Arial" w:cs="Arial"/>
          <w:kern w:val="36"/>
          <w:sz w:val="28"/>
          <w:szCs w:val="28"/>
          <w:lang w:val="kk-KZ"/>
        </w:rPr>
        <w:t xml:space="preserve"> </w:t>
      </w:r>
      <w:r>
        <w:rPr>
          <w:rFonts w:ascii="Arial" w:hAnsi="Arial" w:cs="Arial"/>
          <w:i/>
          <w:kern w:val="36"/>
          <w:sz w:val="28"/>
          <w:szCs w:val="28"/>
          <w:lang w:val="kk-KZ"/>
        </w:rPr>
        <w:t>(</w:t>
      </w:r>
      <w:r>
        <w:rPr>
          <w:rFonts w:ascii="Arial" w:hAnsi="Arial" w:cs="Arial"/>
          <w:i/>
          <w:sz w:val="28"/>
          <w:szCs w:val="28"/>
        </w:rPr>
        <w:t>внесены изменения</w:t>
      </w:r>
      <w:r>
        <w:rPr>
          <w:rFonts w:ascii="Arial" w:hAnsi="Arial" w:cs="Arial"/>
          <w:i/>
          <w:sz w:val="28"/>
          <w:szCs w:val="28"/>
          <w:lang w:val="kk-KZ"/>
        </w:rPr>
        <w:t xml:space="preserve"> приказом </w:t>
      </w:r>
      <w:r>
        <w:rPr>
          <w:rFonts w:ascii="Arial" w:hAnsi="Arial" w:cs="Arial"/>
          <w:i/>
          <w:sz w:val="28"/>
          <w:szCs w:val="28"/>
        </w:rPr>
        <w:t>№ 509 от 26 ноября 2019 года</w:t>
      </w:r>
      <w:r>
        <w:rPr>
          <w:rFonts w:ascii="Arial" w:hAnsi="Arial" w:cs="Arial"/>
          <w:i/>
          <w:sz w:val="28"/>
          <w:szCs w:val="28"/>
          <w:lang w:val="kk-KZ"/>
        </w:rPr>
        <w:t>)</w:t>
      </w:r>
      <w:r>
        <w:rPr>
          <w:rFonts w:ascii="Arial" w:hAnsi="Arial" w:cs="Arial"/>
          <w:sz w:val="28"/>
          <w:szCs w:val="28"/>
          <w:lang w:val="kk-KZ"/>
        </w:rPr>
        <w:t xml:space="preserve"> в каждой организации образования, при отделах  образования и управлениях образования до 1 февраля создается специальные Комиисия по проведению итоговой аттестации (далее - Комиссия).</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t>Секретарь Комиссии, созданной при организации образования, после экзамена</w:t>
      </w:r>
      <w:r>
        <w:rPr>
          <w:rFonts w:ascii="Arial" w:hAnsi="Arial" w:cs="Arial"/>
          <w:sz w:val="28"/>
          <w:szCs w:val="28"/>
        </w:rPr>
        <w:t xml:space="preserve"> собирает </w:t>
      </w:r>
      <w:r>
        <w:rPr>
          <w:rFonts w:ascii="Arial" w:hAnsi="Arial" w:cs="Arial"/>
          <w:sz w:val="28"/>
          <w:szCs w:val="28"/>
          <w:lang w:val="kk-KZ"/>
        </w:rPr>
        <w:t xml:space="preserve">письменные работы претендентов на Знак «Алтын белгі» </w:t>
      </w:r>
      <w:r>
        <w:rPr>
          <w:rFonts w:ascii="Arial" w:hAnsi="Arial" w:cs="Arial"/>
          <w:i/>
          <w:sz w:val="28"/>
          <w:szCs w:val="28"/>
          <w:lang w:val="kk-KZ"/>
        </w:rPr>
        <w:t>(далее - претенденты)</w:t>
      </w:r>
      <w:r>
        <w:rPr>
          <w:rFonts w:ascii="Arial" w:hAnsi="Arial" w:cs="Arial"/>
          <w:sz w:val="28"/>
          <w:szCs w:val="28"/>
          <w:lang w:val="kk-KZ"/>
        </w:rPr>
        <w:t xml:space="preserve">, вкладывает их в конверты, подписанные членами Комиссии, подшивает и в тот же день доставляет председателю Комиссии, созданной при отделе образования, передает по акту приема-передачи. </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lastRenderedPageBreak/>
        <w:t xml:space="preserve">Секретарь Комиссии, созданной при отделе образования, собирает работы всех претендентов </w:t>
      </w:r>
      <w:r>
        <w:rPr>
          <w:rFonts w:ascii="Arial" w:hAnsi="Arial" w:cs="Arial"/>
          <w:i/>
          <w:sz w:val="28"/>
          <w:szCs w:val="28"/>
          <w:lang w:val="kk-KZ"/>
        </w:rPr>
        <w:t>(без вскрытия конвертов)</w:t>
      </w:r>
      <w:r>
        <w:rPr>
          <w:rFonts w:ascii="Arial" w:hAnsi="Arial" w:cs="Arial"/>
          <w:sz w:val="28"/>
          <w:szCs w:val="28"/>
          <w:lang w:val="kk-KZ"/>
        </w:rPr>
        <w:t xml:space="preserve">, помещает их в ящики, подписанные членами Комиссии, упаковывает и доставляет в день проведения экзамена или на следующий день до 13.00 часов </w:t>
      </w:r>
      <w:r>
        <w:rPr>
          <w:rFonts w:ascii="Arial" w:hAnsi="Arial" w:cs="Arial"/>
          <w:i/>
          <w:sz w:val="28"/>
          <w:szCs w:val="28"/>
          <w:lang w:val="kk-KZ"/>
        </w:rPr>
        <w:t>(в зависимости от расстояния до областного центра)</w:t>
      </w:r>
      <w:r>
        <w:rPr>
          <w:rFonts w:ascii="Arial" w:hAnsi="Arial" w:cs="Arial"/>
          <w:sz w:val="28"/>
          <w:szCs w:val="28"/>
          <w:lang w:val="kk-KZ"/>
        </w:rPr>
        <w:t xml:space="preserve"> председателю Комиссии, созданной при управлении образования, передает по акту приема-передачи.</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t xml:space="preserve">Письменные работы претендентов проверяются Комиссией, созданной при управлении образования, в день получения работ </w:t>
      </w:r>
      <w:r>
        <w:rPr>
          <w:rFonts w:ascii="Arial" w:hAnsi="Arial" w:cs="Arial"/>
          <w:i/>
          <w:sz w:val="28"/>
          <w:szCs w:val="28"/>
          <w:lang w:val="kk-KZ"/>
        </w:rPr>
        <w:t>(экзаменационные работы претендентов, принятых из близлежащих городов/районов)</w:t>
      </w:r>
      <w:r>
        <w:rPr>
          <w:rFonts w:ascii="Arial" w:hAnsi="Arial" w:cs="Arial"/>
          <w:sz w:val="28"/>
          <w:szCs w:val="28"/>
          <w:lang w:val="kk-KZ"/>
        </w:rPr>
        <w:t xml:space="preserve"> или на следующий день.</w:t>
      </w:r>
    </w:p>
    <w:p w:rsidR="00DC647F" w:rsidRDefault="00DC647F" w:rsidP="00DC647F">
      <w:pPr>
        <w:spacing w:after="0" w:line="240" w:lineRule="auto"/>
        <w:ind w:firstLine="709"/>
        <w:jc w:val="both"/>
        <w:rPr>
          <w:rFonts w:ascii="Arial" w:hAnsi="Arial" w:cs="Arial"/>
          <w:i/>
          <w:sz w:val="28"/>
          <w:szCs w:val="28"/>
          <w:lang w:val="kk-KZ"/>
        </w:rPr>
      </w:pPr>
      <w:r>
        <w:rPr>
          <w:rFonts w:ascii="Arial" w:hAnsi="Arial" w:cs="Arial"/>
          <w:sz w:val="28"/>
          <w:szCs w:val="28"/>
          <w:lang w:val="kk-KZ"/>
        </w:rPr>
        <w:t xml:space="preserve">В состав Комиссии, созданной при управлении образования, входят квалифицированные, опытные педагоги-предметники </w:t>
      </w:r>
      <w:r>
        <w:rPr>
          <w:rFonts w:ascii="Arial" w:hAnsi="Arial" w:cs="Arial"/>
          <w:i/>
          <w:sz w:val="28"/>
          <w:szCs w:val="28"/>
          <w:lang w:val="kk-KZ"/>
        </w:rPr>
        <w:t>(за исключением других членов)</w:t>
      </w:r>
      <w:r>
        <w:rPr>
          <w:rFonts w:ascii="Arial" w:hAnsi="Arial" w:cs="Arial"/>
          <w:sz w:val="28"/>
          <w:szCs w:val="28"/>
          <w:lang w:val="kk-KZ"/>
        </w:rPr>
        <w:t xml:space="preserve">, по которым проводятся письменные экзамены, число педагогов-предметников в составе комиссии зависит от количества всех претендентов </w:t>
      </w:r>
      <w:r>
        <w:rPr>
          <w:rFonts w:ascii="Arial" w:hAnsi="Arial" w:cs="Arial"/>
          <w:i/>
          <w:sz w:val="28"/>
          <w:szCs w:val="28"/>
          <w:lang w:val="kk-KZ"/>
        </w:rPr>
        <w:t xml:space="preserve">(на 10-15 претендентов один учитель-предметник). </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t>О дате, месте и времени проведения проверки работ претендентов члены Комиссии оповещаются заранее.</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t>Педагогу-предметнику не разрешается участвовать в проверке работ претендентов своей школы,  своего района.</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t xml:space="preserve">Для обеспечения качественной, эффективной и безопасной работы членов Комиссии в школе предоставляется необходимое количество кабинетов, организуется дежурство в рекреациях. Работа Комиссии проходит в одном здании </w:t>
      </w:r>
      <w:r>
        <w:rPr>
          <w:rFonts w:ascii="Arial" w:hAnsi="Arial" w:cs="Arial"/>
          <w:i/>
          <w:sz w:val="28"/>
          <w:szCs w:val="28"/>
          <w:lang w:val="kk-KZ"/>
        </w:rPr>
        <w:t>(в одной школе).</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t>Педагог, проверяющий работу претендента, оценивает письменную экзаменационную работу и пишет рецензию к ней.</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t>Работы претендентов рассматривается на общем заседании членов Комиссии в тот же день после проверки. Письменные работы претендентов каждой школы помещаются в один конверт и прошиваются, составляются протоколы. Письменные работы кандидатов каждого района/города помещаются в один ящик, упаковываются.</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t>Работы претендентов в течение двух дней после проверки доставляются до организаций образования.</w:t>
      </w:r>
    </w:p>
    <w:p w:rsidR="00DC647F" w:rsidRDefault="00DC647F" w:rsidP="00DC647F">
      <w:pPr>
        <w:spacing w:after="0" w:line="240" w:lineRule="auto"/>
        <w:ind w:firstLine="709"/>
        <w:jc w:val="both"/>
        <w:rPr>
          <w:rFonts w:ascii="Arial" w:hAnsi="Arial" w:cs="Arial"/>
          <w:sz w:val="28"/>
          <w:szCs w:val="28"/>
          <w:lang w:val="kk-KZ"/>
        </w:rPr>
      </w:pPr>
      <w:r>
        <w:rPr>
          <w:rFonts w:ascii="Arial" w:hAnsi="Arial" w:cs="Arial"/>
          <w:sz w:val="28"/>
          <w:szCs w:val="28"/>
          <w:lang w:val="kk-KZ"/>
        </w:rPr>
        <w:t>Отчет об итогах проверок письменных работ претендентов в Министерство образования и науки РК направляется в день окончания проверки по форме:</w:t>
      </w:r>
    </w:p>
    <w:p w:rsidR="00DC647F" w:rsidRDefault="00DC647F" w:rsidP="00DC647F">
      <w:pPr>
        <w:spacing w:after="0" w:line="240" w:lineRule="auto"/>
        <w:ind w:firstLine="709"/>
        <w:jc w:val="both"/>
        <w:rPr>
          <w:rFonts w:ascii="Arial" w:hAnsi="Arial" w:cs="Arial"/>
          <w:sz w:val="28"/>
          <w:szCs w:val="28"/>
          <w:lang w:val="kk-KZ"/>
        </w:rPr>
      </w:pPr>
    </w:p>
    <w:p w:rsidR="00DC647F" w:rsidRDefault="00DC647F" w:rsidP="00DC647F">
      <w:pPr>
        <w:tabs>
          <w:tab w:val="left" w:pos="993"/>
        </w:tabs>
        <w:spacing w:after="0" w:line="240" w:lineRule="auto"/>
        <w:ind w:firstLine="709"/>
        <w:jc w:val="center"/>
        <w:rPr>
          <w:rFonts w:ascii="Arial" w:hAnsi="Arial" w:cs="Arial"/>
          <w:b/>
          <w:sz w:val="24"/>
          <w:szCs w:val="24"/>
          <w:lang w:val="kk-KZ"/>
        </w:rPr>
      </w:pPr>
      <w:r>
        <w:rPr>
          <w:rFonts w:ascii="Arial" w:hAnsi="Arial" w:cs="Arial"/>
          <w:b/>
          <w:sz w:val="24"/>
          <w:szCs w:val="24"/>
          <w:lang w:val="kk-KZ"/>
        </w:rPr>
        <w:t xml:space="preserve">Итоги проверки письменных экзаменационных работ претендентов </w:t>
      </w:r>
    </w:p>
    <w:p w:rsidR="00DC647F" w:rsidRDefault="00DC647F" w:rsidP="00DC647F">
      <w:pPr>
        <w:tabs>
          <w:tab w:val="left" w:pos="993"/>
        </w:tabs>
        <w:spacing w:after="0" w:line="240" w:lineRule="auto"/>
        <w:ind w:firstLine="709"/>
        <w:jc w:val="center"/>
        <w:rPr>
          <w:rFonts w:ascii="Arial" w:hAnsi="Arial" w:cs="Arial"/>
          <w:b/>
          <w:sz w:val="24"/>
          <w:szCs w:val="24"/>
        </w:rPr>
      </w:pPr>
      <w:r>
        <w:rPr>
          <w:rFonts w:ascii="Arial" w:hAnsi="Arial" w:cs="Arial"/>
          <w:b/>
          <w:sz w:val="24"/>
          <w:szCs w:val="24"/>
          <w:lang w:val="kk-KZ"/>
        </w:rPr>
        <w:t xml:space="preserve">на Знак «Алтын белгі» по предмету </w:t>
      </w:r>
      <w:r>
        <w:rPr>
          <w:rFonts w:ascii="Arial" w:hAnsi="Arial" w:cs="Arial"/>
          <w:b/>
          <w:sz w:val="24"/>
          <w:szCs w:val="24"/>
        </w:rPr>
        <w:t>________________</w:t>
      </w:r>
    </w:p>
    <w:p w:rsidR="00DC647F" w:rsidRDefault="00DC647F" w:rsidP="00DC647F">
      <w:pPr>
        <w:tabs>
          <w:tab w:val="left" w:pos="993"/>
        </w:tabs>
        <w:spacing w:after="0" w:line="240" w:lineRule="auto"/>
        <w:ind w:firstLine="709"/>
        <w:jc w:val="center"/>
        <w:rPr>
          <w:rFonts w:ascii="Arial" w:hAnsi="Arial" w:cs="Arial"/>
          <w:b/>
          <w:sz w:val="24"/>
          <w:szCs w:val="24"/>
        </w:rPr>
      </w:pPr>
      <w:r>
        <w:rPr>
          <w:rFonts w:ascii="Arial" w:hAnsi="Arial" w:cs="Arial"/>
          <w:b/>
          <w:sz w:val="24"/>
          <w:szCs w:val="24"/>
        </w:rPr>
        <w:t xml:space="preserve"> по _____________ области/города</w:t>
      </w:r>
    </w:p>
    <w:p w:rsidR="00DC647F" w:rsidRDefault="00DC647F" w:rsidP="00DC647F">
      <w:pPr>
        <w:tabs>
          <w:tab w:val="left" w:pos="993"/>
        </w:tabs>
        <w:spacing w:after="0" w:line="240" w:lineRule="auto"/>
        <w:ind w:firstLine="709"/>
        <w:jc w:val="both"/>
        <w:rPr>
          <w:rFonts w:ascii="Arial" w:hAnsi="Arial" w:cs="Arial"/>
          <w:sz w:val="28"/>
          <w:szCs w:val="28"/>
          <w:lang w:val="kk-KZ"/>
        </w:rPr>
      </w:pPr>
    </w:p>
    <w:tbl>
      <w:tblPr>
        <w:tblStyle w:val="a3"/>
        <w:tblW w:w="5000" w:type="pct"/>
        <w:tblLook w:val="04A0"/>
      </w:tblPr>
      <w:tblGrid>
        <w:gridCol w:w="1545"/>
        <w:gridCol w:w="591"/>
        <w:gridCol w:w="658"/>
        <w:gridCol w:w="796"/>
        <w:gridCol w:w="658"/>
        <w:gridCol w:w="660"/>
        <w:gridCol w:w="796"/>
        <w:gridCol w:w="678"/>
        <w:gridCol w:w="627"/>
        <w:gridCol w:w="796"/>
        <w:gridCol w:w="656"/>
        <w:gridCol w:w="596"/>
        <w:gridCol w:w="796"/>
      </w:tblGrid>
      <w:tr w:rsidR="00DC647F" w:rsidTr="00DC647F">
        <w:tc>
          <w:tcPr>
            <w:tcW w:w="809" w:type="pct"/>
            <w:vMerge w:val="restar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Наименования района/города</w:t>
            </w:r>
          </w:p>
        </w:tc>
        <w:tc>
          <w:tcPr>
            <w:tcW w:w="1046" w:type="pct"/>
            <w:gridSpan w:val="3"/>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Всего количество претендентов,  в том числе по языкам </w:t>
            </w:r>
            <w:r>
              <w:rPr>
                <w:rFonts w:ascii="Times New Roman" w:hAnsi="Times New Roman" w:cs="Times New Roman"/>
                <w:sz w:val="20"/>
                <w:szCs w:val="20"/>
                <w:lang w:val="kk-KZ" w:eastAsia="en-US"/>
              </w:rPr>
              <w:lastRenderedPageBreak/>
              <w:t>обучения</w:t>
            </w:r>
          </w:p>
        </w:tc>
        <w:tc>
          <w:tcPr>
            <w:tcW w:w="1077" w:type="pct"/>
            <w:gridSpan w:val="3"/>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lastRenderedPageBreak/>
              <w:t xml:space="preserve">Количество претендентов, получивших оценку </w:t>
            </w:r>
            <w:r>
              <w:rPr>
                <w:rFonts w:ascii="Times New Roman" w:hAnsi="Times New Roman" w:cs="Times New Roman"/>
                <w:b/>
                <w:sz w:val="20"/>
                <w:szCs w:val="20"/>
                <w:lang w:val="kk-KZ" w:eastAsia="en-US"/>
              </w:rPr>
              <w:lastRenderedPageBreak/>
              <w:t>«5»,</w:t>
            </w:r>
            <w:r>
              <w:rPr>
                <w:rFonts w:ascii="Times New Roman" w:hAnsi="Times New Roman" w:cs="Times New Roman"/>
                <w:sz w:val="20"/>
                <w:szCs w:val="20"/>
                <w:lang w:val="kk-KZ" w:eastAsia="en-US"/>
              </w:rPr>
              <w:t xml:space="preserve">  в том числе по языкам обучения</w:t>
            </w:r>
          </w:p>
        </w:tc>
        <w:tc>
          <w:tcPr>
            <w:tcW w:w="1042" w:type="pct"/>
            <w:gridSpan w:val="3"/>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lastRenderedPageBreak/>
              <w:t xml:space="preserve"> Количество претендентов, получивших оценку </w:t>
            </w:r>
            <w:r>
              <w:rPr>
                <w:rFonts w:ascii="Times New Roman" w:hAnsi="Times New Roman" w:cs="Times New Roman"/>
                <w:b/>
                <w:sz w:val="20"/>
                <w:szCs w:val="20"/>
                <w:lang w:val="kk-KZ" w:eastAsia="en-US"/>
              </w:rPr>
              <w:lastRenderedPageBreak/>
              <w:t>«4»,</w:t>
            </w:r>
            <w:r>
              <w:rPr>
                <w:rFonts w:ascii="Times New Roman" w:hAnsi="Times New Roman" w:cs="Times New Roman"/>
                <w:sz w:val="20"/>
                <w:szCs w:val="20"/>
                <w:lang w:val="kk-KZ" w:eastAsia="en-US"/>
              </w:rPr>
              <w:t xml:space="preserve">  в том числе по языкам обучения</w:t>
            </w:r>
          </w:p>
        </w:tc>
        <w:tc>
          <w:tcPr>
            <w:tcW w:w="1026" w:type="pct"/>
            <w:gridSpan w:val="3"/>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lastRenderedPageBreak/>
              <w:t xml:space="preserve"> Количество претендентов получивших оценку </w:t>
            </w:r>
            <w:r>
              <w:rPr>
                <w:rFonts w:ascii="Times New Roman" w:hAnsi="Times New Roman" w:cs="Times New Roman"/>
                <w:b/>
                <w:sz w:val="20"/>
                <w:szCs w:val="20"/>
                <w:lang w:val="kk-KZ" w:eastAsia="en-US"/>
              </w:rPr>
              <w:lastRenderedPageBreak/>
              <w:t>«3»,</w:t>
            </w:r>
            <w:r>
              <w:rPr>
                <w:rFonts w:ascii="Times New Roman" w:hAnsi="Times New Roman" w:cs="Times New Roman"/>
                <w:sz w:val="20"/>
                <w:szCs w:val="20"/>
                <w:lang w:val="kk-KZ" w:eastAsia="en-US"/>
              </w:rPr>
              <w:t xml:space="preserve">  в том числе по языкам обучения</w:t>
            </w:r>
          </w:p>
        </w:tc>
      </w:tr>
      <w:tr w:rsidR="00DC647F" w:rsidTr="00DC647F">
        <w:tc>
          <w:tcPr>
            <w:tcW w:w="0" w:type="auto"/>
            <w:vMerge/>
            <w:tcBorders>
              <w:top w:val="single" w:sz="4" w:space="0" w:color="auto"/>
              <w:left w:val="single" w:sz="4" w:space="0" w:color="auto"/>
              <w:bottom w:val="single" w:sz="4" w:space="0" w:color="auto"/>
              <w:right w:val="single" w:sz="4" w:space="0" w:color="auto"/>
            </w:tcBorders>
            <w:vAlign w:val="center"/>
            <w:hideMark/>
          </w:tcPr>
          <w:p w:rsidR="00DC647F" w:rsidRDefault="00DC647F">
            <w:pPr>
              <w:spacing w:after="0" w:line="240" w:lineRule="auto"/>
              <w:rPr>
                <w:rFonts w:ascii="Times New Roman" w:hAnsi="Times New Roman" w:cs="Times New Roman"/>
                <w:sz w:val="20"/>
                <w:szCs w:val="20"/>
                <w:lang w:val="kk-KZ" w:eastAsia="en-US"/>
              </w:rPr>
            </w:pPr>
          </w:p>
        </w:tc>
        <w:tc>
          <w:tcPr>
            <w:tcW w:w="325"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каз.</w:t>
            </w:r>
          </w:p>
        </w:tc>
        <w:tc>
          <w:tcPr>
            <w:tcW w:w="359"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рус.</w:t>
            </w:r>
          </w:p>
        </w:tc>
        <w:tc>
          <w:tcPr>
            <w:tcW w:w="361"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другие</w:t>
            </w:r>
          </w:p>
        </w:tc>
        <w:tc>
          <w:tcPr>
            <w:tcW w:w="359"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каз.</w:t>
            </w:r>
          </w:p>
        </w:tc>
        <w:tc>
          <w:tcPr>
            <w:tcW w:w="360"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рус.</w:t>
            </w:r>
          </w:p>
        </w:tc>
        <w:tc>
          <w:tcPr>
            <w:tcW w:w="358"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другие</w:t>
            </w:r>
          </w:p>
        </w:tc>
        <w:tc>
          <w:tcPr>
            <w:tcW w:w="369"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каз.</w:t>
            </w:r>
          </w:p>
        </w:tc>
        <w:tc>
          <w:tcPr>
            <w:tcW w:w="343"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рус.</w:t>
            </w:r>
          </w:p>
        </w:tc>
        <w:tc>
          <w:tcPr>
            <w:tcW w:w="330"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другие</w:t>
            </w:r>
          </w:p>
        </w:tc>
        <w:tc>
          <w:tcPr>
            <w:tcW w:w="358"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каз.</w:t>
            </w:r>
          </w:p>
        </w:tc>
        <w:tc>
          <w:tcPr>
            <w:tcW w:w="327"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рус.</w:t>
            </w:r>
          </w:p>
        </w:tc>
        <w:tc>
          <w:tcPr>
            <w:tcW w:w="341"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другие</w:t>
            </w:r>
          </w:p>
        </w:tc>
      </w:tr>
      <w:tr w:rsidR="00DC647F" w:rsidTr="00DC647F">
        <w:tc>
          <w:tcPr>
            <w:tcW w:w="80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25"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61"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60"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8"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6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43"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30"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8"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27"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41"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r>
      <w:tr w:rsidR="00DC647F" w:rsidTr="00DC647F">
        <w:tc>
          <w:tcPr>
            <w:tcW w:w="80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25"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61"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60"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8"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6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43"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30"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8"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27"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41"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r>
      <w:tr w:rsidR="00DC647F" w:rsidTr="00DC647F">
        <w:tc>
          <w:tcPr>
            <w:tcW w:w="809" w:type="pct"/>
            <w:tcBorders>
              <w:top w:val="single" w:sz="4" w:space="0" w:color="auto"/>
              <w:left w:val="single" w:sz="4" w:space="0" w:color="auto"/>
              <w:bottom w:val="single" w:sz="4" w:space="0" w:color="auto"/>
              <w:right w:val="single" w:sz="4" w:space="0" w:color="auto"/>
            </w:tcBorders>
            <w:hideMark/>
          </w:tcPr>
          <w:p w:rsidR="00DC647F" w:rsidRDefault="00DC647F">
            <w:pPr>
              <w:tabs>
                <w:tab w:val="left" w:pos="993"/>
              </w:tabs>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ИТОГО по области</w:t>
            </w:r>
          </w:p>
        </w:tc>
        <w:tc>
          <w:tcPr>
            <w:tcW w:w="325"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61"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60"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8"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69"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43"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30"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58"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27"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c>
          <w:tcPr>
            <w:tcW w:w="341" w:type="pct"/>
            <w:tcBorders>
              <w:top w:val="single" w:sz="4" w:space="0" w:color="auto"/>
              <w:left w:val="single" w:sz="4" w:space="0" w:color="auto"/>
              <w:bottom w:val="single" w:sz="4" w:space="0" w:color="auto"/>
              <w:right w:val="single" w:sz="4" w:space="0" w:color="auto"/>
            </w:tcBorders>
          </w:tcPr>
          <w:p w:rsidR="00DC647F" w:rsidRDefault="00DC647F">
            <w:pPr>
              <w:tabs>
                <w:tab w:val="left" w:pos="993"/>
              </w:tabs>
              <w:spacing w:after="0" w:line="240" w:lineRule="auto"/>
              <w:jc w:val="both"/>
              <w:rPr>
                <w:rFonts w:ascii="Times New Roman" w:hAnsi="Times New Roman" w:cs="Times New Roman"/>
                <w:sz w:val="20"/>
                <w:szCs w:val="20"/>
                <w:lang w:val="kk-KZ" w:eastAsia="en-US"/>
              </w:rPr>
            </w:pPr>
          </w:p>
        </w:tc>
      </w:tr>
    </w:tbl>
    <w:p w:rsidR="00DC647F" w:rsidRDefault="00DC647F" w:rsidP="00DC647F">
      <w:pPr>
        <w:tabs>
          <w:tab w:val="left" w:pos="993"/>
        </w:tabs>
        <w:spacing w:after="0" w:line="240" w:lineRule="auto"/>
        <w:ind w:firstLine="709"/>
        <w:jc w:val="both"/>
        <w:rPr>
          <w:rFonts w:ascii="Arial" w:hAnsi="Arial" w:cs="Arial"/>
          <w:sz w:val="28"/>
          <w:szCs w:val="28"/>
          <w:lang w:val="kk-KZ"/>
        </w:rPr>
      </w:pPr>
    </w:p>
    <w:p w:rsidR="00DC647F" w:rsidRDefault="00DC647F" w:rsidP="00DC647F">
      <w:pPr>
        <w:rPr>
          <w:lang w:val="kk-KZ"/>
        </w:rPr>
      </w:pPr>
    </w:p>
    <w:p w:rsidR="00DC647F" w:rsidRDefault="00DC647F" w:rsidP="00DC647F">
      <w:pPr>
        <w:spacing w:after="0" w:line="240" w:lineRule="auto"/>
        <w:ind w:firstLine="709"/>
        <w:jc w:val="both"/>
        <w:rPr>
          <w:rFonts w:ascii="Arial" w:hAnsi="Arial" w:cs="Arial"/>
          <w:sz w:val="28"/>
          <w:szCs w:val="28"/>
          <w:lang w:val="kk-KZ"/>
        </w:rPr>
      </w:pPr>
    </w:p>
    <w:p w:rsidR="00DC647F" w:rsidRDefault="00DC647F" w:rsidP="00DC647F"/>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323150" w:rsidRDefault="00323150" w:rsidP="00323150">
      <w:pPr>
        <w:rPr>
          <w:lang w:val="kk-KZ"/>
        </w:rPr>
      </w:pPr>
    </w:p>
    <w:p w:rsidR="00323150" w:rsidRPr="00D668E9" w:rsidRDefault="00323150" w:rsidP="00D668E9">
      <w:pPr>
        <w:spacing w:after="0" w:line="240" w:lineRule="auto"/>
        <w:ind w:firstLine="709"/>
        <w:jc w:val="both"/>
        <w:rPr>
          <w:rFonts w:ascii="Arial" w:hAnsi="Arial" w:cs="Arial"/>
          <w:sz w:val="28"/>
          <w:szCs w:val="28"/>
          <w:lang w:val="kk-KZ"/>
        </w:rPr>
      </w:pPr>
    </w:p>
    <w:sectPr w:rsidR="00323150" w:rsidRPr="00D668E9" w:rsidSect="0059186A">
      <w:headerReference w:type="default" r:id="rId6"/>
      <w:pgSz w:w="11906" w:h="16838"/>
      <w:pgMar w:top="709"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380" w:rsidRDefault="00236380" w:rsidP="0059186A">
      <w:pPr>
        <w:spacing w:after="0" w:line="240" w:lineRule="auto"/>
      </w:pPr>
      <w:r>
        <w:separator/>
      </w:r>
    </w:p>
  </w:endnote>
  <w:endnote w:type="continuationSeparator" w:id="0">
    <w:p w:rsidR="00236380" w:rsidRDefault="00236380" w:rsidP="00591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380" w:rsidRDefault="00236380" w:rsidP="0059186A">
      <w:pPr>
        <w:spacing w:after="0" w:line="240" w:lineRule="auto"/>
      </w:pPr>
      <w:r>
        <w:separator/>
      </w:r>
    </w:p>
  </w:footnote>
  <w:footnote w:type="continuationSeparator" w:id="0">
    <w:p w:rsidR="00236380" w:rsidRDefault="00236380" w:rsidP="00591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43875"/>
      <w:docPartObj>
        <w:docPartGallery w:val="Page Numbers (Top of Page)"/>
        <w:docPartUnique/>
      </w:docPartObj>
    </w:sdtPr>
    <w:sdtContent>
      <w:p w:rsidR="0059186A" w:rsidRDefault="00963111">
        <w:pPr>
          <w:pStyle w:val="a4"/>
          <w:jc w:val="center"/>
        </w:pPr>
        <w:r>
          <w:fldChar w:fldCharType="begin"/>
        </w:r>
        <w:r w:rsidR="0059186A">
          <w:instrText>PAGE   \* MERGEFORMAT</w:instrText>
        </w:r>
        <w:r>
          <w:fldChar w:fldCharType="separate"/>
        </w:r>
        <w:r w:rsidR="00DC647F">
          <w:rPr>
            <w:noProof/>
          </w:rPr>
          <w:t>4</w:t>
        </w:r>
        <w:r>
          <w:fldChar w:fldCharType="end"/>
        </w:r>
      </w:p>
    </w:sdtContent>
  </w:sdt>
  <w:p w:rsidR="0059186A" w:rsidRDefault="0059186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E50CDC"/>
    <w:rsid w:val="000405CC"/>
    <w:rsid w:val="001109C9"/>
    <w:rsid w:val="00236380"/>
    <w:rsid w:val="00292285"/>
    <w:rsid w:val="002A56A9"/>
    <w:rsid w:val="00323150"/>
    <w:rsid w:val="0035063E"/>
    <w:rsid w:val="003D0EE1"/>
    <w:rsid w:val="003E694D"/>
    <w:rsid w:val="004C54BB"/>
    <w:rsid w:val="004F3F77"/>
    <w:rsid w:val="0059186A"/>
    <w:rsid w:val="005D06F4"/>
    <w:rsid w:val="005D634C"/>
    <w:rsid w:val="005E0546"/>
    <w:rsid w:val="00635218"/>
    <w:rsid w:val="00654C2E"/>
    <w:rsid w:val="006B3054"/>
    <w:rsid w:val="006C3F8B"/>
    <w:rsid w:val="00700A17"/>
    <w:rsid w:val="00742824"/>
    <w:rsid w:val="007F36A9"/>
    <w:rsid w:val="00812B91"/>
    <w:rsid w:val="00813029"/>
    <w:rsid w:val="0088331F"/>
    <w:rsid w:val="00931040"/>
    <w:rsid w:val="00963111"/>
    <w:rsid w:val="00975918"/>
    <w:rsid w:val="00A3530B"/>
    <w:rsid w:val="00AD21CD"/>
    <w:rsid w:val="00B87E02"/>
    <w:rsid w:val="00BC1C72"/>
    <w:rsid w:val="00BF106F"/>
    <w:rsid w:val="00C309BA"/>
    <w:rsid w:val="00C44E1D"/>
    <w:rsid w:val="00C85C2F"/>
    <w:rsid w:val="00D668E9"/>
    <w:rsid w:val="00DC647F"/>
    <w:rsid w:val="00E50CDC"/>
    <w:rsid w:val="00E55A2A"/>
    <w:rsid w:val="00EE1735"/>
    <w:rsid w:val="00EF17A2"/>
    <w:rsid w:val="00FA5969"/>
    <w:rsid w:val="00FB40EE"/>
    <w:rsid w:val="00FC6086"/>
    <w:rsid w:val="00FE0ADF"/>
    <w:rsid w:val="00FF2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C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918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186A"/>
    <w:rPr>
      <w:rFonts w:eastAsiaTheme="minorEastAsia"/>
      <w:lang w:eastAsia="ru-RU"/>
    </w:rPr>
  </w:style>
  <w:style w:type="paragraph" w:styleId="a6">
    <w:name w:val="footer"/>
    <w:basedOn w:val="a"/>
    <w:link w:val="a7"/>
    <w:uiPriority w:val="99"/>
    <w:unhideWhenUsed/>
    <w:rsid w:val="005918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186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221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1080</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Admin</cp:lastModifiedBy>
  <cp:revision>11</cp:revision>
  <cp:lastPrinted>2019-12-27T11:17:00Z</cp:lastPrinted>
  <dcterms:created xsi:type="dcterms:W3CDTF">2019-12-27T10:55:00Z</dcterms:created>
  <dcterms:modified xsi:type="dcterms:W3CDTF">2021-02-03T10:27:00Z</dcterms:modified>
</cp:coreProperties>
</file>