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FC" w:rsidRPr="00D061FC" w:rsidRDefault="00D061FC" w:rsidP="00D061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12 советов подростку, которые помогут поверить в себя!</w:t>
      </w:r>
    </w:p>
    <w:p w:rsidR="00D061FC" w:rsidRPr="00D061FC" w:rsidRDefault="00D061FC" w:rsidP="00D061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</w:rPr>
        <w:t>1. Вести список достижений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 xml:space="preserve">Нужно ежедневно находить и записывать пять поводов быть довольным собой. Делать это в будни и в выходные, в учебные дни и на каникулах. Поначалу будет трудно. Главное — не сдаваться: писать можно не только о великих свершениях (получении Нобелевской премии или восхождении на Эверест). В списке могут быть такие пункты: навел порядок дома без напоминаний, помог сестре с домашним заданием, сходил на просмотр в молодежный театр, хорошо подготовился </w:t>
      </w:r>
      <w:proofErr w:type="gramStart"/>
      <w:r w:rsidRPr="00D061F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061FC">
        <w:rPr>
          <w:rFonts w:ascii="Times New Roman" w:eastAsia="Times New Roman" w:hAnsi="Times New Roman" w:cs="Times New Roman"/>
          <w:sz w:val="24"/>
          <w:szCs w:val="24"/>
        </w:rPr>
        <w:t> контрольной.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Важно помнить о своих сильных сторонах. Список достижений дает повод каждый день ощущать собственное достоинство. Когда покажется, что самооценка падает, нужно заглянуть в него. Вспомнить, что чувствуешь, когда совершаешь хорошие поступки. И снова лучше относиться к себе.</w:t>
      </w:r>
    </w:p>
    <w:p w:rsidR="00D061FC" w:rsidRPr="00D061FC" w:rsidRDefault="00D061FC" w:rsidP="00D061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</w:rPr>
        <w:t>2. Записывать случаи, когда удалось превзойти свои ожидания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Можно не верить, что сдашь экзамен на «отлично», но справиться с волнением, записаться в футбольную команду за компанию, но стать хорошим игроком, быть на взводе, но сдержать эмоции и не начать ссору.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r w:rsidRPr="00D061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Никогда не поверили бы, что будете играть на гитаре, но решились на первый урок? Похвалите себя!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Такие мелочи стоит учитывать. Они помогут осознать, что мы можем больше, чем мы думаем. Даже когда не особенно верим в себя.</w:t>
      </w:r>
    </w:p>
    <w:p w:rsidR="00D061FC" w:rsidRPr="00D061FC" w:rsidRDefault="00D061FC" w:rsidP="00D061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</w:rPr>
        <w:t>3. Избавиться от шума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 xml:space="preserve">От каждого человека многого ожидают. Мы постоянно слышим тех, кто дает нам советы, это могут быть друзья и соперники, члены семьи и посторонние люди, </w:t>
      </w:r>
      <w:proofErr w:type="spellStart"/>
      <w:r w:rsidRPr="00D061FC">
        <w:rPr>
          <w:rFonts w:ascii="Times New Roman" w:eastAsia="Times New Roman" w:hAnsi="Times New Roman" w:cs="Times New Roman"/>
          <w:sz w:val="24"/>
          <w:szCs w:val="24"/>
        </w:rPr>
        <w:t>соцсети</w:t>
      </w:r>
      <w:proofErr w:type="spellEnd"/>
      <w:r w:rsidRPr="00D061FC">
        <w:rPr>
          <w:rFonts w:ascii="Times New Roman" w:eastAsia="Times New Roman" w:hAnsi="Times New Roman" w:cs="Times New Roman"/>
          <w:sz w:val="24"/>
          <w:szCs w:val="24"/>
        </w:rPr>
        <w:t xml:space="preserve"> и даже наш внутренний голос. Весь этот шум заглушает нашу индивидуальность. А еще он дает возможность спрятаться от страхов и неуверенности. Мы слышим, что нам «следует сделать», и нам кажется, будто у нас появляется запасной парашют, это создает иллюзию безопасности.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Фишка в том, чтобы отличить шум от полезных советов. Нужно решить, справедливо ли то, что говорят окружающие. Если да, подумать серьезнее над этими словами. Если нет, отойти в сторону от шума.</w:t>
      </w:r>
    </w:p>
    <w:p w:rsidR="00D061FC" w:rsidRPr="00D061FC" w:rsidRDefault="00D061FC" w:rsidP="00D061FC">
      <w:pPr>
        <w:spacing w:before="201" w:after="31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5359" cy="4550735"/>
            <wp:effectExtent l="19050" t="0" r="0" b="0"/>
            <wp:docPr id="2" name="Рисунок 2" descr="Фишка в том, чтобы отличить шум от полезных советов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шка в том, чтобы отличить шум от полезных советов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32" cy="456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1FC">
        <w:rPr>
          <w:rFonts w:ascii="Times New Roman" w:eastAsia="Times New Roman" w:hAnsi="Times New Roman" w:cs="Times New Roman"/>
          <w:sz w:val="24"/>
          <w:szCs w:val="24"/>
        </w:rPr>
        <w:br/>
      </w:r>
      <w:r w:rsidRPr="00D061FC">
        <w:rPr>
          <w:rFonts w:ascii="Times New Roman" w:eastAsia="Times New Roman" w:hAnsi="Times New Roman" w:cs="Times New Roman"/>
          <w:i/>
          <w:iCs/>
          <w:sz w:val="24"/>
          <w:szCs w:val="24"/>
        </w:rPr>
        <w:t>Эта </w:t>
      </w:r>
      <w:hyperlink r:id="rId7" w:history="1">
        <w:r w:rsidRPr="00D061F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схема</w:t>
        </w:r>
      </w:hyperlink>
      <w:r w:rsidRPr="00D061FC">
        <w:rPr>
          <w:rFonts w:ascii="Times New Roman" w:eastAsia="Times New Roman" w:hAnsi="Times New Roman" w:cs="Times New Roman"/>
          <w:i/>
          <w:iCs/>
          <w:sz w:val="24"/>
          <w:szCs w:val="24"/>
        </w:rPr>
        <w:t> поможет отличить конструктивную критику от шума</w:t>
      </w:r>
    </w:p>
    <w:p w:rsidR="00D061FC" w:rsidRPr="00D061FC" w:rsidRDefault="00D061FC" w:rsidP="00D061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</w:rPr>
        <w:t>4. Говорить с собой уважительно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 xml:space="preserve">Иногда мы становимся для себя самыми беспощадными критиками. В голове могут крутиться такие мысли: «Все как-то странно смотрят на меня», «Меня все ненавидят» — хотя на самом деле это не так. Можно внушить себе, что недостаточно </w:t>
      </w:r>
      <w:proofErr w:type="gramStart"/>
      <w:r w:rsidRPr="00D061FC">
        <w:rPr>
          <w:rFonts w:ascii="Times New Roman" w:eastAsia="Times New Roman" w:hAnsi="Times New Roman" w:cs="Times New Roman"/>
          <w:sz w:val="24"/>
          <w:szCs w:val="24"/>
        </w:rPr>
        <w:t>хороша</w:t>
      </w:r>
      <w:proofErr w:type="gramEnd"/>
      <w:r w:rsidRPr="00D061FC">
        <w:rPr>
          <w:rFonts w:ascii="Times New Roman" w:eastAsia="Times New Roman" w:hAnsi="Times New Roman" w:cs="Times New Roman"/>
          <w:sz w:val="24"/>
          <w:szCs w:val="24"/>
        </w:rPr>
        <w:t xml:space="preserve"> (или хорош), и жалеть, что не родилась (родился) кем-то еще. Но правильнее научиться говорить с собой как с человеком, которого уважаешь.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Когда появятся негативные мысли, нужно нажать на «Стоп»:</w:t>
      </w:r>
    </w:p>
    <w:p w:rsidR="00D061FC" w:rsidRPr="00D061FC" w:rsidRDefault="00D061FC" w:rsidP="00D061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Запишите грубые и жестокие слова, которые говорите себе, или обидные замечания, которые не выходят из головы.</w:t>
      </w:r>
    </w:p>
    <w:p w:rsidR="00D061FC" w:rsidRPr="00D061FC" w:rsidRDefault="00D061FC" w:rsidP="00D061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Когда в следующий раз старая пластинка заиграет, мысленно нажмите на «Стоп». Скажите себе: «Я не буду разговаривать с собой в таком тоне».</w:t>
      </w:r>
    </w:p>
    <w:p w:rsidR="00D061FC" w:rsidRPr="00D061FC" w:rsidRDefault="00D061FC" w:rsidP="00D061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 xml:space="preserve">Затем «отмотайте назад» и замените негативные утверждения </w:t>
      </w:r>
      <w:proofErr w:type="gramStart"/>
      <w:r w:rsidRPr="00D061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061FC">
        <w:rPr>
          <w:rFonts w:ascii="Times New Roman" w:eastAsia="Times New Roman" w:hAnsi="Times New Roman" w:cs="Times New Roman"/>
          <w:sz w:val="24"/>
          <w:szCs w:val="24"/>
        </w:rPr>
        <w:t> позитивные. «Моя семья любит меня», «Я забила гол на прошлой неделе, и вся команда мной восхищалась». Можно записать на «пластинку» простые фразы: «Я верю в себя», «Я заслуживаю уважения». Позитивные мысли придадут сил и наполнят оптимизмом.</w:t>
      </w:r>
    </w:p>
    <w:p w:rsidR="00D061FC" w:rsidRPr="00D061FC" w:rsidRDefault="00D061FC" w:rsidP="00D061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Проигрывайте в голове новые мысли и возвращайтесь к ним каждый раз, когда захочется заняться самобичеванием.</w:t>
      </w:r>
    </w:p>
    <w:p w:rsidR="00D061FC" w:rsidRPr="00D061FC" w:rsidRDefault="00D061FC" w:rsidP="00D061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</w:rPr>
        <w:t>5. Найти внутреннего наставника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У каждого есть свой внутренний критик. А что, если найти ему оппонента — внутреннего наставника? Это может быть человек, который подбадривал вас в прошлом. Или люди, которые благодарны вам за доброту и помощь. Или личность, которой вы восхищаетесь (актер, благотворитель, спортсмен).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Когда внутренний критик поднимает голову, нужно позвать внутреннего друга. Спросить себя: «Что на это ответил бы мой добрый наставник?». Простой совет поднимет настроение и поможет справиться со страхами.</w:t>
      </w:r>
    </w:p>
    <w:p w:rsidR="00D061FC" w:rsidRPr="00D061FC" w:rsidRDefault="00D061FC" w:rsidP="00D061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</w:rPr>
        <w:t>6. Провести время с теми, кто тебя любит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Постепенно для большинства подростков друзья становятся интереснее, чем семья. Но родные дают то, чего не могут дать другие люди: безусловную любовь и принятие. Такое отношение отлично укрепляют самооценку.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Любовь близких придает нам сил.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сли на улице к нам подойдет нез</w:t>
      </w:r>
      <w:r>
        <w:rPr>
          <w:rFonts w:ascii="Times New Roman" w:eastAsia="Times New Roman" w:hAnsi="Times New Roman" w:cs="Times New Roman"/>
          <w:sz w:val="24"/>
          <w:szCs w:val="24"/>
        </w:rPr>
        <w:t>накомец и скажет: «Ты самый луч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ший, самый умный, самый замечательный человек в мире», мы постараемся убежать. Но если это скажет мама, улыбнемся, обнимем ее и, конечно, поверим ей.</w:t>
      </w:r>
    </w:p>
    <w:p w:rsidR="00D061FC" w:rsidRPr="00D061FC" w:rsidRDefault="00D061FC" w:rsidP="00D061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7. Делать добро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Когда помогаешь кому-то, чувствуешь себя полезным, значимым, нужным. С чего начать? Оглянуться вокруг, поговорить с друзьями, соседями, родственниками. Спросить совета у родителей, учителей, местных активистов.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 xml:space="preserve">Чтобы приносить пользу, необязательно вступать в организацию. Или читать вслух пожилой 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>бабушке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. Или присматривать за маленькими детьми, пока их родители делают домашние дела. И не забывать помогать по дому собственной семье.</w:t>
      </w:r>
    </w:p>
    <w:p w:rsidR="00D061FC" w:rsidRPr="00D061FC" w:rsidRDefault="00D061FC" w:rsidP="00D061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8. Найти взрослого, с которым можно поговорить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Быть подростком иногда страшно и сложно. Заботливые взрослые помогут взглянуть в лицо страхам, ответить на вопросы. Стоит выбрать несколько человек, с которыми чувствуешь себя спокойно. Тех, кто заботится, может выслушать и попытаться понять. Это один из самых действенных способов улучшить свою жизнь.</w:t>
      </w:r>
    </w:p>
    <w:p w:rsidR="00D061FC" w:rsidRPr="00D061FC" w:rsidRDefault="00D061FC" w:rsidP="00D061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9. Определить жизненные ценности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D061FC" w:rsidRPr="00D061FC" w:rsidRDefault="00D061FC" w:rsidP="00582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Почти все решения мы принимаем исходя из собственных ценностей. То, во что верим (или не верим), помогает определить, как и с кем проводить время, сколько сил тратить на то или иное занятие. Жизненные ориентиры могут быть связаны с другими людьми и с разными сферами жизни. Например: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вера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друзья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животные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="0058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1FC">
        <w:rPr>
          <w:rFonts w:ascii="Times New Roman" w:eastAsia="Times New Roman" w:hAnsi="Times New Roman" w:cs="Times New Roman"/>
          <w:sz w:val="24"/>
          <w:szCs w:val="24"/>
        </w:rPr>
        <w:t>окружающая среда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Иногда жизненные ценности отражают качества, которые человек хотел бы иметь и проявлять:</w:t>
      </w:r>
    </w:p>
    <w:p w:rsidR="00D061FC" w:rsidRPr="00D061FC" w:rsidRDefault="00D061FC" w:rsidP="00D061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доброта</w:t>
      </w:r>
    </w:p>
    <w:p w:rsidR="00D061FC" w:rsidRPr="00D061FC" w:rsidRDefault="00D061FC" w:rsidP="00D061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надежность</w:t>
      </w:r>
    </w:p>
    <w:p w:rsidR="00D061FC" w:rsidRPr="00D061FC" w:rsidRDefault="00D061FC" w:rsidP="00D061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трудолюбие</w:t>
      </w:r>
    </w:p>
    <w:p w:rsidR="00D061FC" w:rsidRPr="00D061FC" w:rsidRDefault="00D061FC" w:rsidP="00D061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верность</w:t>
      </w:r>
    </w:p>
    <w:p w:rsidR="00D061FC" w:rsidRPr="00D061FC" w:rsidRDefault="00D061FC" w:rsidP="00D061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1FC">
        <w:rPr>
          <w:rFonts w:ascii="Times New Roman" w:eastAsia="Times New Roman" w:hAnsi="Times New Roman" w:cs="Times New Roman"/>
          <w:sz w:val="24"/>
          <w:szCs w:val="24"/>
        </w:rPr>
        <w:t>мастеровитость</w:t>
      </w:r>
      <w:proofErr w:type="spellEnd"/>
    </w:p>
    <w:p w:rsidR="00D061FC" w:rsidRPr="00D061FC" w:rsidRDefault="00D061FC" w:rsidP="00D061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энергичность</w:t>
      </w:r>
    </w:p>
    <w:p w:rsidR="00D061FC" w:rsidRPr="00D061FC" w:rsidRDefault="00D061FC" w:rsidP="00D061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нежность</w:t>
      </w:r>
    </w:p>
    <w:p w:rsidR="00D061FC" w:rsidRPr="00D061FC" w:rsidRDefault="00D061FC" w:rsidP="00D061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lastRenderedPageBreak/>
        <w:t>независимость</w:t>
      </w:r>
    </w:p>
    <w:p w:rsidR="00D061FC" w:rsidRPr="00D061FC" w:rsidRDefault="00D061FC" w:rsidP="00D061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готовность помочь</w:t>
      </w:r>
    </w:p>
    <w:p w:rsidR="00D061FC" w:rsidRPr="00D061FC" w:rsidRDefault="00D061FC" w:rsidP="00D061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творческая жилка</w:t>
      </w:r>
    </w:p>
    <w:p w:rsidR="00D061FC" w:rsidRPr="00D061FC" w:rsidRDefault="00D061FC" w:rsidP="00D061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честность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Назвать свои ценности непросто, но уже сейчас стоит спросить себя: «Что или кто имеет значение для меня? Что больше всего меня заботит?».</w:t>
      </w:r>
    </w:p>
    <w:p w:rsidR="00D061FC" w:rsidRPr="00D061FC" w:rsidRDefault="00D061FC" w:rsidP="00D061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10. Нарисовать свои мечты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 xml:space="preserve">Порой желания кажутся неосуществимыми. Но к ним важно </w:t>
      </w:r>
      <w:proofErr w:type="spellStart"/>
      <w:r w:rsidRPr="00D061FC">
        <w:rPr>
          <w:rFonts w:ascii="Times New Roman" w:eastAsia="Times New Roman" w:hAnsi="Times New Roman" w:cs="Times New Roman"/>
          <w:sz w:val="24"/>
          <w:szCs w:val="24"/>
        </w:rPr>
        <w:t>прислушиваться</w:t>
      </w:r>
      <w:proofErr w:type="gramStart"/>
      <w:r w:rsidRPr="00D061FC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D061FC">
        <w:rPr>
          <w:rFonts w:ascii="Times New Roman" w:eastAsia="Times New Roman" w:hAnsi="Times New Roman" w:cs="Times New Roman"/>
          <w:sz w:val="24"/>
          <w:szCs w:val="24"/>
        </w:rPr>
        <w:t>тобы</w:t>
      </w:r>
      <w:proofErr w:type="spellEnd"/>
      <w:r w:rsidRPr="00D061FC">
        <w:rPr>
          <w:rFonts w:ascii="Times New Roman" w:eastAsia="Times New Roman" w:hAnsi="Times New Roman" w:cs="Times New Roman"/>
          <w:sz w:val="24"/>
          <w:szCs w:val="24"/>
        </w:rPr>
        <w:t xml:space="preserve"> начать конструировать будущее. Вот несколько идей, которые помогут найти вдохновляющие мечты:</w:t>
      </w:r>
    </w:p>
    <w:p w:rsidR="00D061FC" w:rsidRPr="00D061FC" w:rsidRDefault="00D061FC" w:rsidP="00D061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Напишите про трех своих знакомых, которыми восхищаетесь. Это может быть человек из числа друзей, членов семьи, учителей, тренеров, соседей или кто-то еще. Чем они занимаются? Почему вы считаете их особенными?</w:t>
      </w:r>
    </w:p>
    <w:p w:rsidR="00D061FC" w:rsidRPr="00D061FC" w:rsidRDefault="00D061FC" w:rsidP="00D061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Напишите о трех людях, которыми восхищаетесь, но лично вы не встречались. Например, об известных личностях, политических лидерах, спортсменах, художниках или исторических героях. За какие заслуги вы считаете их великими?</w:t>
      </w:r>
    </w:p>
    <w:p w:rsidR="00D061FC" w:rsidRPr="00D061FC" w:rsidRDefault="00D061FC" w:rsidP="00D061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Представьте себя на выпускном вечере. Перед тем как вы войдете в праздничный зал, вас просят предположить, кем вы однажды станете и чего добьетесь. Что вы ответите?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</w:rPr>
        <w:t>11. Определить источники вдохновения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Черпать энергию и уверенность стоит из собственных источников вдохновения. Анкета поможет их определить.</w:t>
      </w:r>
    </w:p>
    <w:p w:rsidR="00D061FC" w:rsidRPr="00D061FC" w:rsidRDefault="00D061FC" w:rsidP="005821AB">
      <w:pPr>
        <w:spacing w:before="201" w:after="31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55312" cy="4082902"/>
            <wp:effectExtent l="19050" t="0" r="7088" b="0"/>
            <wp:docPr id="6" name="Рисунок 6" descr="Черпать энергию и уверенность стоит из собственных источников вдохновения. Анкета поможет их определить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пать энергию и уверенность стоит из собственных источников вдохновения. Анкета поможет их определить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23" r="1799" b="7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12" cy="408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1FC" w:rsidRPr="00D061FC" w:rsidRDefault="00D061FC" w:rsidP="00D061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b/>
          <w:bCs/>
          <w:sz w:val="24"/>
          <w:szCs w:val="24"/>
        </w:rPr>
        <w:t>12. Ставить маленькие цели и достигать их</w:t>
      </w:r>
    </w:p>
    <w:p w:rsidR="00D061FC" w:rsidRPr="00D061FC" w:rsidRDefault="00D061FC" w:rsidP="00D0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sz w:val="24"/>
          <w:szCs w:val="24"/>
        </w:rPr>
        <w:t>Чтобы развить в себе смелость и уверенность, лучше действовать тогда, когда есть серьезные шансы на успех (например, понимание, что наверняка получится выполнить два шага из трех). Допустим, подросток решил устроиться на работу после школы — стоит искать вакансию, для которой есть подходящие навыки. Если он обладает опытом присмотра за младшими детьми и умеет организовывать игры — значит, ему по силам стать организатором детских чтений в библиотеке. Достигнув этой цели, можно сделать следующий шаг — начать учить дошкольников читать. Преодолевая маленькие трудности, пробуя понемногу, можно «накопить» смелость на более серьезные вещи. Каждая решенная проблема добавит уверенности.</w:t>
      </w:r>
    </w:p>
    <w:p w:rsidR="00544EAC" w:rsidRDefault="00D061FC" w:rsidP="005821AB">
      <w:pPr>
        <w:spacing w:after="0" w:line="240" w:lineRule="auto"/>
      </w:pPr>
      <w:r w:rsidRPr="00D061FC">
        <w:rPr>
          <w:rFonts w:ascii="Times New Roman" w:eastAsia="Times New Roman" w:hAnsi="Times New Roman" w:cs="Times New Roman"/>
          <w:i/>
          <w:iCs/>
          <w:sz w:val="24"/>
          <w:szCs w:val="24"/>
        </w:rPr>
        <w:t>Еще больше вдохновения и сил в наших книгах: </w:t>
      </w:r>
      <w:hyperlink r:id="rId10" w:history="1">
        <w:r w:rsidRPr="00D061F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«Дыши. Списки на все случаи жизни»</w:t>
        </w:r>
      </w:hyperlink>
      <w:r w:rsidRPr="00D061FC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hyperlink r:id="rId11" w:history="1">
        <w:r w:rsidRPr="00D061F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«Дыши. Практики счастья»</w:t>
        </w:r>
      </w:hyperlink>
      <w:r w:rsidRPr="00D061FC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hyperlink r:id="rId12" w:history="1">
        <w:r w:rsidRPr="00D061F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«Дорожная карта»</w:t>
        </w:r>
      </w:hyperlink>
      <w:r w:rsidRPr="00D061FC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hyperlink r:id="rId13" w:history="1">
        <w:r w:rsidRPr="00D061F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«Ты сильнее, чем ты думаешь»</w:t>
        </w:r>
      </w:hyperlink>
      <w:r w:rsidRPr="00D061FC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hyperlink r:id="rId14" w:history="1">
        <w:r w:rsidRPr="00D061F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«Чего ты по-настоящему хочешь»</w:t>
        </w:r>
      </w:hyperlink>
      <w:r w:rsidRPr="00D061FC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hyperlink r:id="rId15" w:history="1">
        <w:r w:rsidRPr="00D061F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«Ты имеешь значение!»</w:t>
        </w:r>
      </w:hyperlink>
    </w:p>
    <w:sectPr w:rsidR="00544EAC" w:rsidSect="005821AB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7AA"/>
    <w:multiLevelType w:val="multilevel"/>
    <w:tmpl w:val="5F0A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23D79"/>
    <w:multiLevelType w:val="multilevel"/>
    <w:tmpl w:val="1652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E200B"/>
    <w:multiLevelType w:val="multilevel"/>
    <w:tmpl w:val="F7EA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71FE2"/>
    <w:multiLevelType w:val="multilevel"/>
    <w:tmpl w:val="74CC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1FC"/>
    <w:rsid w:val="00544EAC"/>
    <w:rsid w:val="005821AB"/>
    <w:rsid w:val="007F20AB"/>
    <w:rsid w:val="00D061FC"/>
    <w:rsid w:val="00E7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A7"/>
  </w:style>
  <w:style w:type="paragraph" w:styleId="2">
    <w:name w:val="heading 2"/>
    <w:basedOn w:val="a"/>
    <w:link w:val="20"/>
    <w:uiPriority w:val="9"/>
    <w:qFormat/>
    <w:rsid w:val="00D06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1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0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61FC"/>
    <w:rPr>
      <w:color w:val="0000FF"/>
      <w:u w:val="single"/>
    </w:rPr>
  </w:style>
  <w:style w:type="character" w:styleId="a5">
    <w:name w:val="Emphasis"/>
    <w:basedOn w:val="a0"/>
    <w:uiPriority w:val="20"/>
    <w:qFormat/>
    <w:rsid w:val="00D061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mann-ivanov-ferber.ru/wp-content/uploads/2019/03/1-2.jpg" TargetMode="External"/><Relationship Id="rId13" Type="http://schemas.openxmlformats.org/officeDocument/2006/relationships/hyperlink" Target="https://www.mann-ivanov-ferber.ru/books/tyi-silnee-chem-tyi-dumae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mann-ivanov-ferber.ru/wp-content/uploads/2019/03/2-2.jpg" TargetMode="External"/><Relationship Id="rId12" Type="http://schemas.openxmlformats.org/officeDocument/2006/relationships/hyperlink" Target="https://www.mann-ivanov-ferber.ru/books/dorozhnaya-kart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ann-ivanov-ferber.ru/books/dyshi-praktiki-schastya/" TargetMode="External"/><Relationship Id="rId5" Type="http://schemas.openxmlformats.org/officeDocument/2006/relationships/hyperlink" Target="https://blog.mann-ivanov-ferber.ru/wp-content/uploads/2019/03/2-2.jpg" TargetMode="External"/><Relationship Id="rId15" Type="http://schemas.openxmlformats.org/officeDocument/2006/relationships/hyperlink" Target="https://www.mann-ivanov-ferber.ru/books/ty-imeesh-znachenie/" TargetMode="External"/><Relationship Id="rId10" Type="http://schemas.openxmlformats.org/officeDocument/2006/relationships/hyperlink" Target="https://www.mann-ivanov-ferber.ru/books/dyshi-spiski-na-vse-sluchai-zhizn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mann-ivanov-ferber.ru/books/chego-ty-po-nastoyashhemu-xoche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2021-02-25T05:10:00Z</dcterms:created>
  <dcterms:modified xsi:type="dcterms:W3CDTF">2021-02-25T05:51:00Z</dcterms:modified>
</cp:coreProperties>
</file>