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EA5E0" w14:textId="77777777" w:rsidR="00DA0FF0" w:rsidRPr="0056039C" w:rsidRDefault="00DA0FF0" w:rsidP="00B0000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53FE5E63" w14:textId="77777777" w:rsidR="00B0000D" w:rsidRDefault="00B0000D" w:rsidP="00B0000D">
      <w:pPr>
        <w:rPr>
          <w:rFonts w:ascii="Times New Roman" w:hAnsi="Times New Roman" w:cs="Times New Roman"/>
          <w:sz w:val="28"/>
          <w:szCs w:val="28"/>
        </w:rPr>
      </w:pPr>
      <w:r w:rsidRPr="0056039C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Выписка из протокола №1 (2020-2021 учебный год)</w:t>
      </w:r>
    </w:p>
    <w:p w14:paraId="6077D7E6" w14:textId="77777777" w:rsidR="00B0000D" w:rsidRPr="00B0000D" w:rsidRDefault="00B0000D" w:rsidP="00B000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Қамқорлық кенес отырысының №1 хаттамасының көшірмесі</w:t>
      </w:r>
    </w:p>
    <w:p w14:paraId="70A28DE2" w14:textId="77777777" w:rsidR="00B0000D" w:rsidRDefault="00B0000D" w:rsidP="00B00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сентября 2020 г.</w:t>
      </w:r>
    </w:p>
    <w:p w14:paraId="272A168E" w14:textId="77777777" w:rsidR="00B0000D" w:rsidRDefault="00B0000D" w:rsidP="00B00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14B01E61" w14:textId="77777777" w:rsidR="00B0000D" w:rsidRPr="00B0000D" w:rsidRDefault="00B0000D" w:rsidP="00B0000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Нурпеисова Фарида Оразбаевна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8A2C15" w14:textId="77777777" w:rsidR="00B0000D" w:rsidRPr="00B0000D" w:rsidRDefault="00B0000D" w:rsidP="00B0000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Есмуханова Асемгуль Абаевна</w:t>
      </w:r>
    </w:p>
    <w:p w14:paraId="26C9E7FD" w14:textId="77777777" w:rsidR="00B0000D" w:rsidRPr="00B0000D" w:rsidRDefault="00B0000D" w:rsidP="00B0000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Сапарова Адия Умерзаковна</w:t>
      </w:r>
    </w:p>
    <w:p w14:paraId="2AD59DE4" w14:textId="77777777" w:rsidR="00B0000D" w:rsidRPr="00B0000D" w:rsidRDefault="00B0000D" w:rsidP="00B0000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Ардабаева Сабира Абуталиповна</w:t>
      </w:r>
    </w:p>
    <w:p w14:paraId="60170A85" w14:textId="77777777" w:rsidR="00B0000D" w:rsidRPr="00B0000D" w:rsidRDefault="00B0000D" w:rsidP="00B0000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Караев Болат Наврозбаевич</w:t>
      </w:r>
    </w:p>
    <w:p w14:paraId="6EFB7039" w14:textId="77777777" w:rsidR="00B0000D" w:rsidRPr="00B0000D" w:rsidRDefault="00B0000D" w:rsidP="00B0000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Костаева Лаура Еркеновна</w:t>
      </w:r>
    </w:p>
    <w:p w14:paraId="3F0D27BA" w14:textId="77777777" w:rsidR="00B0000D" w:rsidRPr="00B0000D" w:rsidRDefault="00B0000D" w:rsidP="00B0000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Солдатова Анна Ильинична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председатель ПС</w:t>
      </w:r>
    </w:p>
    <w:p w14:paraId="76B9EF7F" w14:textId="77777777" w:rsidR="00B0000D" w:rsidRPr="00B0000D" w:rsidRDefault="00B0000D" w:rsidP="00B0000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Жаменкенова Жумабике Темиржановна</w:t>
      </w:r>
    </w:p>
    <w:p w14:paraId="5625CEAD" w14:textId="77777777" w:rsidR="00B0000D" w:rsidRPr="00B0000D" w:rsidRDefault="00B0000D" w:rsidP="00B0000D">
      <w:pPr>
        <w:pStyle w:val="a7"/>
        <w:rPr>
          <w:rFonts w:ascii="Times New Roman" w:hAnsi="Times New Roman" w:cs="Times New Roman"/>
          <w:sz w:val="28"/>
          <w:szCs w:val="28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Ерманов Аскар Жуманазарович</w:t>
      </w:r>
    </w:p>
    <w:p w14:paraId="0376A04A" w14:textId="77777777" w:rsidR="00B0000D" w:rsidRDefault="00B0000D" w:rsidP="00EA0171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14:paraId="78EFD766" w14:textId="77777777" w:rsidR="005C6D36" w:rsidRDefault="005C6D36" w:rsidP="005C6D36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тәртібі:</w:t>
      </w:r>
    </w:p>
    <w:p w14:paraId="24275DD1" w14:textId="77777777" w:rsidR="002D3429" w:rsidRPr="002D3429" w:rsidRDefault="00B0000D" w:rsidP="002D3429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  <w:r w:rsidRPr="00981A47">
        <w:rPr>
          <w:rFonts w:ascii="Times New Roman" w:hAnsi="Times New Roman" w:cs="Times New Roman"/>
          <w:sz w:val="28"/>
          <w:szCs w:val="28"/>
          <w:lang w:val="kk-KZ"/>
        </w:rPr>
        <w:t>Повестка дня</w:t>
      </w:r>
      <w:r w:rsidR="002D342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546D4D9" w14:textId="77777777" w:rsidR="002D3429" w:rsidRDefault="002D3429" w:rsidP="00EA0171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1, Мемлекеттік қызмет көрсету бойынша орталық басшысының есебі</w:t>
      </w:r>
    </w:p>
    <w:p w14:paraId="59604BF7" w14:textId="77777777" w:rsidR="002D3429" w:rsidRDefault="002D3429" w:rsidP="00EA0171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Отчет руководителя центра по оказанию государственных услуг (Уахитова Е.О.)</w:t>
      </w:r>
    </w:p>
    <w:p w14:paraId="5E4F3957" w14:textId="77777777" w:rsidR="002D3429" w:rsidRDefault="002D3429" w:rsidP="00EA0171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2020-2021 оқу жылына Қамқоршылық кеңесінің төра</w:t>
      </w:r>
      <w:r w:rsidR="00255081">
        <w:rPr>
          <w:rFonts w:ascii="Times New Roman" w:hAnsi="Times New Roman" w:cs="Times New Roman"/>
          <w:sz w:val="28"/>
          <w:szCs w:val="28"/>
          <w:lang w:val="kk-KZ"/>
        </w:rPr>
        <w:t>ғасы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және жаңа құрамын сайлау.</w:t>
      </w:r>
    </w:p>
    <w:p w14:paraId="2057AD0D" w14:textId="77777777" w:rsidR="002D3429" w:rsidRDefault="002D3429" w:rsidP="00EA0171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Выборы председателя и состава комиссии Попечительского совета на 2020-2021 учебный год</w:t>
      </w:r>
      <w:r w:rsidR="00DD17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E969B85" w14:textId="77777777" w:rsidR="00255081" w:rsidRPr="00DD1777" w:rsidRDefault="00255081" w:rsidP="002550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1777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Қамқоршылар кеңесі туралы ережені бекіту</w:t>
      </w:r>
    </w:p>
    <w:p w14:paraId="52D92850" w14:textId="77777777" w:rsidR="00DD1777" w:rsidRDefault="00255081" w:rsidP="002550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17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Положения о попечительском совете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1777">
        <w:rPr>
          <w:rFonts w:ascii="Times New Roman" w:hAnsi="Times New Roman" w:cs="Times New Roman"/>
          <w:sz w:val="28"/>
          <w:szCs w:val="28"/>
          <w:lang w:val="kk-KZ"/>
        </w:rPr>
        <w:t>2020-2021 оқу жылына қамқоршылық кеңесінің жұмыс жоспарын бекіту</w:t>
      </w:r>
    </w:p>
    <w:p w14:paraId="6FEC6D96" w14:textId="77777777" w:rsidR="00DD1777" w:rsidRPr="00255081" w:rsidRDefault="00DD1777" w:rsidP="00255081">
      <w:pPr>
        <w:pStyle w:val="a3"/>
        <w:ind w:left="100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Утверждение плана работы Попечительского совета на 2020-2021 учебный год.</w:t>
      </w:r>
    </w:p>
    <w:p w14:paraId="5C34FC3E" w14:textId="77777777" w:rsidR="00DD1777" w:rsidRDefault="00DD1777" w:rsidP="00DD1777">
      <w:pPr>
        <w:pStyle w:val="a3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DADF6" w14:textId="77777777" w:rsidR="005C6D36" w:rsidRDefault="005C6D36" w:rsidP="00DD1777">
      <w:pPr>
        <w:pStyle w:val="a3"/>
        <w:ind w:left="708" w:firstLine="2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7373">
        <w:rPr>
          <w:rFonts w:ascii="Times New Roman" w:hAnsi="Times New Roman" w:cs="Times New Roman"/>
          <w:sz w:val="28"/>
          <w:szCs w:val="28"/>
          <w:lang w:val="kk-KZ"/>
        </w:rPr>
        <w:t xml:space="preserve">Бірінші мәселе бойынша орталық басшысы Е.О.Уахитова сөз сөйледі.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87373">
        <w:rPr>
          <w:rFonts w:ascii="Times New Roman" w:hAnsi="Times New Roman" w:cs="Times New Roman"/>
          <w:sz w:val="28"/>
          <w:szCs w:val="28"/>
          <w:lang w:val="kk-KZ"/>
        </w:rPr>
        <w:t>Ол Балдәуренде жүргізілген жөндеу жұмыстары туралы айтты. Орталықты қаржыландыру үшін 2020 жылы 207297,0 теңге бөлінді.</w:t>
      </w:r>
      <w:r w:rsidRPr="00A87373">
        <w:rPr>
          <w:lang w:val="kk-KZ"/>
        </w:rPr>
        <w:t xml:space="preserve"> </w:t>
      </w:r>
      <w:r w:rsidRPr="00A87373">
        <w:rPr>
          <w:lang w:val="kk-KZ"/>
        </w:rPr>
        <w:br/>
      </w:r>
      <w:r w:rsidRPr="00A87373">
        <w:rPr>
          <w:rFonts w:ascii="Times New Roman" w:hAnsi="Times New Roman" w:cs="Times New Roman"/>
          <w:sz w:val="28"/>
          <w:szCs w:val="28"/>
          <w:lang w:val="kk-KZ"/>
        </w:rPr>
        <w:t>Абаттандыру жұмыстары жүргізілді (асфальттау және асфальттау), медициналық ғимараттың шатыры жөнделді.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7373">
        <w:rPr>
          <w:rFonts w:ascii="Times New Roman" w:hAnsi="Times New Roman" w:cs="Times New Roman"/>
          <w:sz w:val="28"/>
          <w:szCs w:val="28"/>
          <w:lang w:val="kk-KZ"/>
        </w:rPr>
        <w:t>Ғимараттар қайта өңделді: қабырғалар тегістеліп, сырланды. Ол орталықтың қызметі туралы қысқаша ақпарат берді.</w:t>
      </w:r>
    </w:p>
    <w:p w14:paraId="42C7B598" w14:textId="77777777" w:rsidR="00DD1777" w:rsidRDefault="00DD1777" w:rsidP="00DD1777">
      <w:pPr>
        <w:pStyle w:val="a3"/>
        <w:ind w:left="708" w:firstLin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выступила руководитель центр</w:t>
      </w:r>
      <w:r w:rsidR="002D655A">
        <w:rPr>
          <w:rFonts w:ascii="Times New Roman" w:hAnsi="Times New Roman" w:cs="Times New Roman"/>
          <w:sz w:val="28"/>
          <w:szCs w:val="28"/>
        </w:rPr>
        <w:t xml:space="preserve">а Уахитова Е.О. Она рассказала о проведенных ремонтных работах в Балдаурене. </w:t>
      </w:r>
      <w:r w:rsidR="002D655A">
        <w:rPr>
          <w:rFonts w:ascii="Times New Roman" w:hAnsi="Times New Roman" w:cs="Times New Roman"/>
          <w:sz w:val="28"/>
          <w:szCs w:val="28"/>
          <w:lang w:val="kk-KZ"/>
        </w:rPr>
        <w:t xml:space="preserve">На финансирование центра в 2020 году было выделено 207297, 0 тенге. Произведены работы по благоустройству территории (кладка брусчатки и асфальтирование), </w:t>
      </w:r>
      <w:r w:rsidR="002D655A">
        <w:rPr>
          <w:rFonts w:ascii="Times New Roman" w:hAnsi="Times New Roman" w:cs="Times New Roman"/>
          <w:sz w:val="28"/>
          <w:szCs w:val="28"/>
        </w:rPr>
        <w:t xml:space="preserve"> ремонт кровли медицинского корпуса.</w:t>
      </w:r>
      <w:r>
        <w:rPr>
          <w:rFonts w:ascii="Times New Roman" w:hAnsi="Times New Roman" w:cs="Times New Roman"/>
          <w:sz w:val="28"/>
          <w:szCs w:val="28"/>
        </w:rPr>
        <w:t xml:space="preserve"> В корпусах </w:t>
      </w:r>
      <w:r>
        <w:rPr>
          <w:rFonts w:ascii="Times New Roman" w:hAnsi="Times New Roman" w:cs="Times New Roman"/>
          <w:sz w:val="28"/>
          <w:szCs w:val="28"/>
        </w:rPr>
        <w:lastRenderedPageBreak/>
        <w:t>был проведен косметический ремонт: выравнены и покрашены стены.</w:t>
      </w:r>
      <w:r w:rsidR="002D655A">
        <w:rPr>
          <w:rFonts w:ascii="Times New Roman" w:hAnsi="Times New Roman" w:cs="Times New Roman"/>
          <w:sz w:val="28"/>
          <w:szCs w:val="28"/>
        </w:rPr>
        <w:t xml:space="preserve"> </w:t>
      </w:r>
      <w:r w:rsidR="00A87373">
        <w:rPr>
          <w:rFonts w:ascii="Times New Roman" w:hAnsi="Times New Roman" w:cs="Times New Roman"/>
          <w:sz w:val="28"/>
          <w:szCs w:val="28"/>
        </w:rPr>
        <w:t>Изложила краткую информацию о деятельности центра.</w:t>
      </w:r>
    </w:p>
    <w:p w14:paraId="028E728C" w14:textId="77777777" w:rsidR="005C6D36" w:rsidRDefault="00A87373" w:rsidP="005C6D36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5C6D36">
        <w:rPr>
          <w:rFonts w:ascii="Times New Roman" w:hAnsi="Times New Roman" w:cs="Times New Roman"/>
          <w:sz w:val="28"/>
          <w:szCs w:val="28"/>
          <w:lang w:val="kk-KZ"/>
        </w:rPr>
        <w:t xml:space="preserve">2-сұрақ бойынша қамқоршылық кеңесінің төрағасы </w:t>
      </w:r>
      <w:r w:rsidR="005C6D36" w:rsidRPr="00B0000D">
        <w:rPr>
          <w:rFonts w:ascii="Times New Roman" w:hAnsi="Times New Roman" w:cs="Times New Roman"/>
          <w:sz w:val="28"/>
          <w:szCs w:val="28"/>
          <w:lang w:val="kk-KZ"/>
        </w:rPr>
        <w:t>Нурпеисова Фарида Оразбаевна</w:t>
      </w:r>
      <w:r w:rsidR="005C6D36">
        <w:rPr>
          <w:rFonts w:ascii="Times New Roman" w:hAnsi="Times New Roman" w:cs="Times New Roman"/>
          <w:sz w:val="28"/>
          <w:szCs w:val="28"/>
          <w:lang w:val="kk-KZ"/>
        </w:rPr>
        <w:t xml:space="preserve"> бірауыздан сайланды және қамқоршылар ке</w:t>
      </w:r>
      <w:r w:rsidR="00255081">
        <w:rPr>
          <w:rFonts w:ascii="Times New Roman" w:hAnsi="Times New Roman" w:cs="Times New Roman"/>
          <w:sz w:val="28"/>
          <w:szCs w:val="28"/>
          <w:lang w:val="kk-KZ"/>
        </w:rPr>
        <w:t xml:space="preserve">ңесінің жаңа құрамы бекітілді. </w:t>
      </w:r>
    </w:p>
    <w:p w14:paraId="2DCD0EAC" w14:textId="77777777" w:rsidR="009C1946" w:rsidRDefault="009C1946" w:rsidP="005C6D36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9C1946">
        <w:rPr>
          <w:rFonts w:ascii="Times New Roman" w:hAnsi="Times New Roman" w:cs="Times New Roman"/>
          <w:sz w:val="28"/>
          <w:szCs w:val="28"/>
          <w:lang w:val="kk-KZ"/>
        </w:rPr>
        <w:t>По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1946">
        <w:rPr>
          <w:rFonts w:ascii="Times New Roman" w:hAnsi="Times New Roman" w:cs="Times New Roman"/>
          <w:sz w:val="28"/>
          <w:szCs w:val="28"/>
          <w:lang w:val="kk-KZ"/>
        </w:rPr>
        <w:t xml:space="preserve">вопросу  </w:t>
      </w:r>
      <w:r w:rsidR="00981A47">
        <w:rPr>
          <w:rFonts w:ascii="Times New Roman" w:hAnsi="Times New Roman" w:cs="Times New Roman"/>
          <w:sz w:val="28"/>
          <w:szCs w:val="28"/>
          <w:lang w:val="kk-KZ"/>
        </w:rPr>
        <w:t>единогласно избрана председателем</w:t>
      </w:r>
      <w:r w:rsidRPr="009C1946">
        <w:rPr>
          <w:rFonts w:ascii="Times New Roman" w:hAnsi="Times New Roman" w:cs="Times New Roman"/>
          <w:sz w:val="28"/>
          <w:szCs w:val="28"/>
          <w:lang w:val="kk-KZ"/>
        </w:rPr>
        <w:t xml:space="preserve"> попечительского совета Нурпеисова Фарида Оразбаевна и утвержден новый состав попечительского совета.</w:t>
      </w:r>
    </w:p>
    <w:p w14:paraId="2EB89D9A" w14:textId="77777777" w:rsidR="00255081" w:rsidRPr="00B0000D" w:rsidRDefault="00255081" w:rsidP="0025508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B0000D">
        <w:rPr>
          <w:rFonts w:ascii="Times New Roman" w:hAnsi="Times New Roman" w:cs="Times New Roman"/>
          <w:sz w:val="28"/>
          <w:szCs w:val="28"/>
          <w:lang w:val="kk-KZ"/>
        </w:rPr>
        <w:t>Нурпеисова Фарида Оразбаевна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төрағасы</w:t>
      </w:r>
    </w:p>
    <w:p w14:paraId="7B82E180" w14:textId="77777777" w:rsidR="00255081" w:rsidRPr="00B0000D" w:rsidRDefault="00255081" w:rsidP="0025508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B0000D">
        <w:rPr>
          <w:rFonts w:ascii="Times New Roman" w:hAnsi="Times New Roman" w:cs="Times New Roman"/>
          <w:sz w:val="28"/>
          <w:szCs w:val="28"/>
          <w:lang w:val="kk-KZ"/>
        </w:rPr>
        <w:t>Есмуханова Асемгуль Абаевна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хатшы </w:t>
      </w:r>
    </w:p>
    <w:p w14:paraId="6711F36B" w14:textId="77777777" w:rsidR="00255081" w:rsidRPr="00B0000D" w:rsidRDefault="00255081" w:rsidP="0025508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B0000D">
        <w:rPr>
          <w:rFonts w:ascii="Times New Roman" w:hAnsi="Times New Roman" w:cs="Times New Roman"/>
          <w:sz w:val="28"/>
          <w:szCs w:val="28"/>
          <w:lang w:val="kk-KZ"/>
        </w:rPr>
        <w:t>Сапарова Адия Умерзаковна</w:t>
      </w:r>
    </w:p>
    <w:p w14:paraId="36B43CE5" w14:textId="77777777" w:rsidR="00255081" w:rsidRPr="00B0000D" w:rsidRDefault="00255081" w:rsidP="0025508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B0000D">
        <w:rPr>
          <w:rFonts w:ascii="Times New Roman" w:hAnsi="Times New Roman" w:cs="Times New Roman"/>
          <w:sz w:val="28"/>
          <w:szCs w:val="28"/>
          <w:lang w:val="kk-KZ"/>
        </w:rPr>
        <w:t>Ардабаева Сабира Абуталиповна</w:t>
      </w:r>
    </w:p>
    <w:p w14:paraId="3B90DBAF" w14:textId="77777777" w:rsidR="00255081" w:rsidRPr="00B0000D" w:rsidRDefault="00255081" w:rsidP="0025508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B0000D">
        <w:rPr>
          <w:rFonts w:ascii="Times New Roman" w:hAnsi="Times New Roman" w:cs="Times New Roman"/>
          <w:sz w:val="28"/>
          <w:szCs w:val="28"/>
          <w:lang w:val="kk-KZ"/>
        </w:rPr>
        <w:t>Караев Болат Наврозбаевич</w:t>
      </w:r>
    </w:p>
    <w:p w14:paraId="3F488EC8" w14:textId="77777777" w:rsidR="00255081" w:rsidRPr="00B0000D" w:rsidRDefault="00255081" w:rsidP="0025508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B0000D">
        <w:rPr>
          <w:rFonts w:ascii="Times New Roman" w:hAnsi="Times New Roman" w:cs="Times New Roman"/>
          <w:sz w:val="28"/>
          <w:szCs w:val="28"/>
          <w:lang w:val="kk-KZ"/>
        </w:rPr>
        <w:t>Костаева Лаура Еркеновна</w:t>
      </w:r>
    </w:p>
    <w:p w14:paraId="5D9A7010" w14:textId="77777777" w:rsidR="00255081" w:rsidRPr="00B0000D" w:rsidRDefault="00255081" w:rsidP="0025508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B0000D">
        <w:rPr>
          <w:rFonts w:ascii="Times New Roman" w:hAnsi="Times New Roman" w:cs="Times New Roman"/>
          <w:sz w:val="28"/>
          <w:szCs w:val="28"/>
          <w:lang w:val="kk-KZ"/>
        </w:rPr>
        <w:t>Солдатова Анна Ильинична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председатель ПС</w:t>
      </w:r>
    </w:p>
    <w:p w14:paraId="08C9F4C0" w14:textId="77777777" w:rsidR="00255081" w:rsidRPr="00B0000D" w:rsidRDefault="00255081" w:rsidP="0025508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B0000D">
        <w:rPr>
          <w:rFonts w:ascii="Times New Roman" w:hAnsi="Times New Roman" w:cs="Times New Roman"/>
          <w:sz w:val="28"/>
          <w:szCs w:val="28"/>
          <w:lang w:val="kk-KZ"/>
        </w:rPr>
        <w:t>Жаменкенова Жумабике Темиржановна</w:t>
      </w:r>
    </w:p>
    <w:p w14:paraId="46BF228C" w14:textId="77777777" w:rsidR="00255081" w:rsidRPr="00981A47" w:rsidRDefault="00255081" w:rsidP="0025508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B0000D">
        <w:rPr>
          <w:rFonts w:ascii="Times New Roman" w:hAnsi="Times New Roman" w:cs="Times New Roman"/>
          <w:sz w:val="28"/>
          <w:szCs w:val="28"/>
          <w:lang w:val="kk-KZ"/>
        </w:rPr>
        <w:t>Ерманов Аскар Жуманазарович</w:t>
      </w:r>
    </w:p>
    <w:p w14:paraId="2D9D2290" w14:textId="77777777" w:rsidR="00DA0FF0" w:rsidRDefault="009C1946" w:rsidP="00255081">
      <w:pPr>
        <w:pStyle w:val="a3"/>
        <w:ind w:left="645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 мүшелері «</w:t>
      </w:r>
      <w:r w:rsidRPr="00DD1777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Қамқоршылар кеңесі 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уралы ереже»-мен танысып бірауыздан мақұлдады.</w:t>
      </w:r>
      <w:r w:rsidR="00DA0FF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</w:p>
    <w:p w14:paraId="0043AFA7" w14:textId="77777777" w:rsidR="009C1946" w:rsidRDefault="00DA0FF0" w:rsidP="00255081">
      <w:pPr>
        <w:pStyle w:val="a3"/>
        <w:ind w:left="645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DA0FF0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Члены совета ознакомились и единогласно одобрили «положение о попечительском совете".</w:t>
      </w:r>
    </w:p>
    <w:p w14:paraId="3FB65C21" w14:textId="77777777" w:rsidR="00DA0FF0" w:rsidRDefault="009C1946" w:rsidP="009C1946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5081">
        <w:rPr>
          <w:rFonts w:ascii="Times New Roman" w:hAnsi="Times New Roman" w:cs="Times New Roman"/>
          <w:sz w:val="28"/>
          <w:szCs w:val="28"/>
          <w:lang w:val="kk-KZ"/>
        </w:rPr>
        <w:t xml:space="preserve">Соңғы сұрақ бойынша 2020-2021 оқу жылына арналған жұмыс жоспарымен таныстырылып, бекітілді. </w:t>
      </w:r>
    </w:p>
    <w:p w14:paraId="51F93C40" w14:textId="77777777" w:rsidR="00754A6F" w:rsidRPr="009C1946" w:rsidRDefault="00DA0FF0" w:rsidP="009C1946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  <w:r w:rsidRPr="00DA0FF0">
        <w:rPr>
          <w:rFonts w:ascii="Times New Roman" w:hAnsi="Times New Roman" w:cs="Times New Roman"/>
          <w:sz w:val="28"/>
          <w:szCs w:val="28"/>
          <w:lang w:val="kk-KZ"/>
        </w:rPr>
        <w:t>По последнему вопросу ознакомлен и утвержден план работы на 2020-2021 учебный год</w:t>
      </w:r>
    </w:p>
    <w:p w14:paraId="61893871" w14:textId="77777777" w:rsidR="00754A6F" w:rsidRPr="009C1946" w:rsidRDefault="00754A6F" w:rsidP="008B7706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</w:p>
    <w:p w14:paraId="6847350B" w14:textId="77777777" w:rsidR="00754A6F" w:rsidRPr="00754A6F" w:rsidRDefault="00754A6F" w:rsidP="00754A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4A6F">
        <w:rPr>
          <w:rFonts w:ascii="Times New Roman" w:hAnsi="Times New Roman" w:cs="Times New Roman"/>
          <w:b/>
          <w:sz w:val="28"/>
          <w:szCs w:val="28"/>
          <w:lang w:val="kk-KZ"/>
        </w:rPr>
        <w:t>Шешім:</w:t>
      </w:r>
    </w:p>
    <w:p w14:paraId="0ECAD9B7" w14:textId="77777777" w:rsidR="006E49E0" w:rsidRPr="006E49E0" w:rsidRDefault="006E49E0" w:rsidP="006E49E0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49E0">
        <w:rPr>
          <w:rFonts w:ascii="Times New Roman" w:hAnsi="Times New Roman" w:cs="Times New Roman"/>
          <w:sz w:val="28"/>
          <w:szCs w:val="28"/>
          <w:lang w:val="kk-KZ"/>
        </w:rPr>
        <w:t xml:space="preserve">«Балдаурен» оқу-сауықтыру орталығының басшысы </w:t>
      </w:r>
      <w:r w:rsidRPr="006E49E0">
        <w:rPr>
          <w:rFonts w:ascii="Times New Roman" w:hAnsi="Times New Roman" w:cs="Times New Roman"/>
          <w:sz w:val="28"/>
          <w:szCs w:val="28"/>
          <w:lang w:val="kk-KZ"/>
        </w:rPr>
        <w:br/>
        <w:t>Е. Уахитованың бюджет қаражатын игеру</w:t>
      </w:r>
      <w:r w:rsidR="009C19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49E0">
        <w:rPr>
          <w:rFonts w:ascii="Times New Roman" w:hAnsi="Times New Roman" w:cs="Times New Roman"/>
          <w:sz w:val="28"/>
          <w:szCs w:val="28"/>
          <w:lang w:val="kk-KZ"/>
        </w:rPr>
        <w:t xml:space="preserve">бойынша  атқарылыған жұмысы қанағаттанарлық деп есептелінсін. </w:t>
      </w:r>
    </w:p>
    <w:p w14:paraId="170EF87B" w14:textId="77777777" w:rsidR="006E49E0" w:rsidRPr="006E49E0" w:rsidRDefault="006E49E0" w:rsidP="006E49E0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49E0">
        <w:rPr>
          <w:rFonts w:ascii="Times New Roman" w:hAnsi="Times New Roman" w:cs="Times New Roman"/>
          <w:sz w:val="28"/>
          <w:szCs w:val="28"/>
          <w:lang w:val="kk-KZ"/>
        </w:rPr>
        <w:t>2021 жылғы Қамқоршылық кеғесінің жаңа құрамы бекітілсін.</w:t>
      </w:r>
    </w:p>
    <w:p w14:paraId="46243319" w14:textId="454B8C1D" w:rsidR="006E49E0" w:rsidRPr="002C4CCE" w:rsidRDefault="006E49E0" w:rsidP="002C4CCE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49E0">
        <w:rPr>
          <w:rFonts w:ascii="Times New Roman" w:hAnsi="Times New Roman" w:cs="Times New Roman"/>
          <w:sz w:val="28"/>
          <w:szCs w:val="28"/>
          <w:lang w:val="kk-KZ"/>
        </w:rPr>
        <w:t>Орталықтың қызметіне материалдық көмек көрсету үшін демеушілерді тарту.</w:t>
      </w:r>
    </w:p>
    <w:p w14:paraId="75C925EA" w14:textId="77777777" w:rsidR="008B7706" w:rsidRPr="006E49E0" w:rsidRDefault="00090BC0" w:rsidP="006E49E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9E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40C0680F" w14:textId="77777777" w:rsidR="006E49E0" w:rsidRPr="006E49E0" w:rsidRDefault="00090BC0" w:rsidP="006E49E0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49E0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E49E0" w:rsidRPr="006E49E0">
        <w:rPr>
          <w:rFonts w:ascii="Times New Roman" w:hAnsi="Times New Roman" w:cs="Times New Roman"/>
          <w:sz w:val="28"/>
          <w:szCs w:val="28"/>
        </w:rPr>
        <w:t xml:space="preserve">по освоению бюджетных средств </w:t>
      </w:r>
      <w:r w:rsidRPr="006E49E0">
        <w:rPr>
          <w:rFonts w:ascii="Times New Roman" w:hAnsi="Times New Roman" w:cs="Times New Roman"/>
          <w:sz w:val="28"/>
          <w:szCs w:val="28"/>
        </w:rPr>
        <w:t>руководителя УОЦ «Балдаурен»</w:t>
      </w:r>
      <w:r w:rsidR="007C363A" w:rsidRPr="006E49E0">
        <w:rPr>
          <w:rFonts w:ascii="Times New Roman" w:hAnsi="Times New Roman" w:cs="Times New Roman"/>
          <w:sz w:val="28"/>
          <w:szCs w:val="28"/>
        </w:rPr>
        <w:t xml:space="preserve"> Уахитовой Е.О. признать </w:t>
      </w:r>
      <w:r w:rsidRPr="006E49E0">
        <w:rPr>
          <w:rFonts w:ascii="Times New Roman" w:hAnsi="Times New Roman" w:cs="Times New Roman"/>
          <w:sz w:val="28"/>
          <w:szCs w:val="28"/>
        </w:rPr>
        <w:t xml:space="preserve"> удовлетворительной;</w:t>
      </w:r>
      <w:r w:rsidR="00754A6F" w:rsidRPr="006E49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064F093" w14:textId="77777777" w:rsidR="00754A6F" w:rsidRPr="006E49E0" w:rsidRDefault="00754A6F" w:rsidP="006E49E0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49E0">
        <w:rPr>
          <w:rFonts w:ascii="Times New Roman" w:hAnsi="Times New Roman" w:cs="Times New Roman"/>
          <w:sz w:val="28"/>
          <w:szCs w:val="28"/>
        </w:rPr>
        <w:t>Утвердить новый состав Попечительского совета на 2021 год</w:t>
      </w:r>
    </w:p>
    <w:p w14:paraId="2B6E0B2C" w14:textId="77777777" w:rsidR="00090BC0" w:rsidRPr="006E49E0" w:rsidRDefault="00754A6F" w:rsidP="006E49E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9E0">
        <w:rPr>
          <w:rFonts w:ascii="Times New Roman" w:hAnsi="Times New Roman" w:cs="Times New Roman"/>
          <w:sz w:val="28"/>
          <w:szCs w:val="28"/>
        </w:rPr>
        <w:t>3</w:t>
      </w:r>
      <w:r w:rsidR="00090BC0" w:rsidRPr="006E49E0">
        <w:rPr>
          <w:rFonts w:ascii="Times New Roman" w:hAnsi="Times New Roman" w:cs="Times New Roman"/>
          <w:sz w:val="28"/>
          <w:szCs w:val="28"/>
        </w:rPr>
        <w:t>. Привлечь спонсоров для оказания материальной помощи в деятельности центра</w:t>
      </w:r>
      <w:r w:rsidR="007C363A" w:rsidRPr="006E49E0">
        <w:rPr>
          <w:rFonts w:ascii="Times New Roman" w:hAnsi="Times New Roman" w:cs="Times New Roman"/>
          <w:sz w:val="28"/>
          <w:szCs w:val="28"/>
        </w:rPr>
        <w:t>.</w:t>
      </w:r>
    </w:p>
    <w:p w14:paraId="37AF73AC" w14:textId="77777777" w:rsidR="008B7706" w:rsidRDefault="008B7706" w:rsidP="00754A6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0F55B68" w14:textId="77777777" w:rsidR="008B7706" w:rsidRPr="008B7706" w:rsidRDefault="008B7706" w:rsidP="008B7706">
      <w:pPr>
        <w:rPr>
          <w:rFonts w:ascii="Times New Roman" w:hAnsi="Times New Roman" w:cs="Times New Roman"/>
          <w:sz w:val="28"/>
          <w:szCs w:val="28"/>
        </w:rPr>
      </w:pPr>
    </w:p>
    <w:p w14:paraId="3FC0A163" w14:textId="77777777" w:rsidR="008B7706" w:rsidRDefault="008B7706" w:rsidP="008B7706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14:paraId="5BFC2F6D" w14:textId="77777777" w:rsidR="009C1946" w:rsidRDefault="009C1946" w:rsidP="008B7706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Қамқорлық кеңесінің төрағасы:        </w:t>
      </w:r>
      <w:r w:rsidRPr="00B0000D">
        <w:rPr>
          <w:rFonts w:ascii="Times New Roman" w:hAnsi="Times New Roman" w:cs="Times New Roman"/>
          <w:sz w:val="28"/>
          <w:szCs w:val="28"/>
          <w:lang w:val="kk-KZ"/>
        </w:rPr>
        <w:t>Нурпеисова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Ф.О.</w:t>
      </w:r>
    </w:p>
    <w:p w14:paraId="74B447FA" w14:textId="77777777" w:rsidR="008B7706" w:rsidRPr="009C1946" w:rsidRDefault="009C1946" w:rsidP="008B7706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Хатшы:         </w:t>
      </w:r>
      <w:r w:rsidRPr="00B0000D">
        <w:rPr>
          <w:rFonts w:ascii="Times New Roman" w:hAnsi="Times New Roman" w:cs="Times New Roman"/>
          <w:sz w:val="28"/>
          <w:szCs w:val="28"/>
          <w:lang w:val="kk-KZ"/>
        </w:rPr>
        <w:t>Есмуханова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А.А.</w:t>
      </w:r>
    </w:p>
    <w:p w14:paraId="433A4ACA" w14:textId="77777777" w:rsidR="008B7706" w:rsidRDefault="008B7706" w:rsidP="008B7706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14:paraId="2E5402B9" w14:textId="77777777" w:rsidR="00981A47" w:rsidRDefault="00981A47" w:rsidP="00981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Выписка из протокола №2 (2020-2021 учебный год)</w:t>
      </w:r>
    </w:p>
    <w:p w14:paraId="67F936CA" w14:textId="77777777" w:rsidR="00981A47" w:rsidRDefault="00981A47" w:rsidP="00981A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Қамқорлық кенес отырысының №2 хаттамасының көшірмесі</w:t>
      </w:r>
    </w:p>
    <w:p w14:paraId="5EB7DD70" w14:textId="77777777" w:rsidR="00196ED1" w:rsidRDefault="00196ED1" w:rsidP="00196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января 2021 г.</w:t>
      </w:r>
    </w:p>
    <w:p w14:paraId="4EB70DC5" w14:textId="77777777" w:rsidR="00196ED1" w:rsidRDefault="00196ED1" w:rsidP="00196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5F98109C" w14:textId="77777777" w:rsidR="00196ED1" w:rsidRPr="00B0000D" w:rsidRDefault="00196ED1" w:rsidP="00196ED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Нурпеисова Фарида Оразбаевна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167">
        <w:rPr>
          <w:rFonts w:ascii="Times New Roman" w:hAnsi="Times New Roman" w:cs="Times New Roman"/>
          <w:sz w:val="28"/>
          <w:szCs w:val="28"/>
          <w:lang w:val="kk-KZ"/>
        </w:rPr>
        <w:t>– председатель ПС</w:t>
      </w:r>
    </w:p>
    <w:p w14:paraId="67C22CE7" w14:textId="77777777" w:rsidR="00196ED1" w:rsidRPr="00B0000D" w:rsidRDefault="00196ED1" w:rsidP="00196ED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Есмуханова Асемгуль Абаевна</w:t>
      </w:r>
    </w:p>
    <w:p w14:paraId="1F4179E7" w14:textId="77777777" w:rsidR="00196ED1" w:rsidRPr="00B0000D" w:rsidRDefault="00196ED1" w:rsidP="00196ED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Сапарова Адия Умерзаковна</w:t>
      </w:r>
    </w:p>
    <w:p w14:paraId="2DEE608C" w14:textId="77777777" w:rsidR="00196ED1" w:rsidRPr="00B0000D" w:rsidRDefault="00196ED1" w:rsidP="00196ED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Ардабаева Сабира Абуталиповна</w:t>
      </w:r>
    </w:p>
    <w:p w14:paraId="2CFA953B" w14:textId="77777777" w:rsidR="00196ED1" w:rsidRPr="00B0000D" w:rsidRDefault="00196ED1" w:rsidP="00196ED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Караев Болат Наврозбаевич</w:t>
      </w:r>
    </w:p>
    <w:p w14:paraId="243BBF05" w14:textId="77777777" w:rsidR="00196ED1" w:rsidRPr="00B0000D" w:rsidRDefault="00196ED1" w:rsidP="00196ED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Костаева Лаура Еркеновна</w:t>
      </w:r>
    </w:p>
    <w:p w14:paraId="231BDA57" w14:textId="77777777" w:rsidR="00196ED1" w:rsidRPr="00B0000D" w:rsidRDefault="00196ED1" w:rsidP="00196ED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Солдатова Анна Ильинична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E9405EE" w14:textId="77777777" w:rsidR="00196ED1" w:rsidRPr="00B0000D" w:rsidRDefault="00196ED1" w:rsidP="00196ED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Жаменкенова Жумабике Темиржановна</w:t>
      </w:r>
    </w:p>
    <w:p w14:paraId="0FB482DC" w14:textId="77777777" w:rsidR="00196ED1" w:rsidRPr="00B0000D" w:rsidRDefault="00196ED1" w:rsidP="00196ED1">
      <w:pPr>
        <w:pStyle w:val="a7"/>
        <w:rPr>
          <w:rFonts w:ascii="Times New Roman" w:hAnsi="Times New Roman" w:cs="Times New Roman"/>
          <w:sz w:val="28"/>
          <w:szCs w:val="28"/>
        </w:rPr>
      </w:pPr>
      <w:r w:rsidRPr="00B0000D">
        <w:rPr>
          <w:rFonts w:ascii="Times New Roman" w:hAnsi="Times New Roman" w:cs="Times New Roman"/>
          <w:sz w:val="28"/>
          <w:szCs w:val="28"/>
          <w:lang w:val="kk-KZ"/>
        </w:rPr>
        <w:t>Ерманов Аскар Жуманазарович</w:t>
      </w:r>
    </w:p>
    <w:p w14:paraId="1B0CEE18" w14:textId="77777777" w:rsidR="00196ED1" w:rsidRDefault="00196ED1" w:rsidP="00196ED1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14:paraId="5A16BCB9" w14:textId="77777777" w:rsidR="00196ED1" w:rsidRDefault="00196ED1" w:rsidP="00196ED1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тәртібі:</w:t>
      </w:r>
    </w:p>
    <w:p w14:paraId="3552F347" w14:textId="77777777" w:rsidR="00196ED1" w:rsidRDefault="00196ED1" w:rsidP="00196ED1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  <w:r w:rsidRPr="00981A47">
        <w:rPr>
          <w:rFonts w:ascii="Times New Roman" w:hAnsi="Times New Roman" w:cs="Times New Roman"/>
          <w:sz w:val="28"/>
          <w:szCs w:val="28"/>
          <w:lang w:val="kk-KZ"/>
        </w:rPr>
        <w:t>Повестка дня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46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A4BBE1D" w14:textId="77777777" w:rsidR="00746FAE" w:rsidRDefault="00746FAE" w:rsidP="00746FAE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</w:p>
    <w:p w14:paraId="56C937C6" w14:textId="77777777" w:rsidR="00746FAE" w:rsidRPr="00746FAE" w:rsidRDefault="00746FAE" w:rsidP="00746FA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46FAE">
        <w:rPr>
          <w:rFonts w:ascii="Times New Roman" w:hAnsi="Times New Roman" w:cs="Times New Roman"/>
          <w:sz w:val="28"/>
          <w:szCs w:val="28"/>
          <w:lang w:val="kk-KZ" w:eastAsia="ru-RU"/>
        </w:rPr>
        <w:t>Асхананың жұмысы, оқушылардың дұрыс тамақтануын бақылау</w:t>
      </w:r>
    </w:p>
    <w:p w14:paraId="006D8D96" w14:textId="77777777" w:rsidR="00981A47" w:rsidRDefault="00981A47" w:rsidP="00746FAE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столовой, контроль здорового питания учащихся;</w:t>
      </w:r>
    </w:p>
    <w:p w14:paraId="05DD6121" w14:textId="77777777" w:rsidR="00746FAE" w:rsidRPr="00746FAE" w:rsidRDefault="00746FAE" w:rsidP="00746FA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46FAE">
        <w:rPr>
          <w:rFonts w:ascii="Times New Roman" w:hAnsi="Times New Roman" w:cs="Times New Roman"/>
          <w:sz w:val="28"/>
          <w:szCs w:val="28"/>
          <w:lang w:val="kk-KZ" w:eastAsia="ru-RU"/>
        </w:rPr>
        <w:t>Балалардың күшейтілген тамақтануын тексеру нәтижелері</w:t>
      </w:r>
    </w:p>
    <w:p w14:paraId="18E3D3DB" w14:textId="77777777" w:rsidR="00981A47" w:rsidRPr="00746FAE" w:rsidRDefault="00746FAE" w:rsidP="00746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1A47" w:rsidRPr="00746FAE">
        <w:rPr>
          <w:rFonts w:ascii="Times New Roman" w:hAnsi="Times New Roman" w:cs="Times New Roman"/>
          <w:sz w:val="28"/>
          <w:szCs w:val="28"/>
        </w:rPr>
        <w:t>Итоги проверки витаминизированного питания детей;</w:t>
      </w:r>
    </w:p>
    <w:p w14:paraId="7743459D" w14:textId="77777777" w:rsidR="00746FAE" w:rsidRPr="00746FAE" w:rsidRDefault="00746FAE" w:rsidP="00746FA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  <w:lang w:val="kk-KZ"/>
        </w:rPr>
        <w:t>Іс-шараларды ұйымдастыруға және өткізуге қатысу</w:t>
      </w:r>
    </w:p>
    <w:p w14:paraId="6AD29CC9" w14:textId="77777777" w:rsidR="00981A47" w:rsidRDefault="00746FAE" w:rsidP="00746FAE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A47">
        <w:rPr>
          <w:rFonts w:ascii="Times New Roman" w:hAnsi="Times New Roman" w:cs="Times New Roman"/>
          <w:sz w:val="28"/>
          <w:szCs w:val="28"/>
        </w:rPr>
        <w:t>Участие в организации и проведении  мероприятий;</w:t>
      </w:r>
    </w:p>
    <w:p w14:paraId="2CD5CE12" w14:textId="77777777" w:rsidR="00EC07E8" w:rsidRPr="0018203A" w:rsidRDefault="00EC07E8" w:rsidP="00FE096A">
      <w:pPr>
        <w:ind w:firstLine="64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746FAE" w:rsidRPr="00746FAE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746FAE">
        <w:rPr>
          <w:rFonts w:ascii="Times New Roman" w:hAnsi="Times New Roman" w:cs="Times New Roman"/>
          <w:sz w:val="28"/>
          <w:szCs w:val="28"/>
        </w:rPr>
        <w:t xml:space="preserve">диет.сестра центра Шиенбиева М.Б. Вместе с членами Попечительского совета Нурпеисовой Ф.О., Ардабаевой С.А., проверили работу столовой, </w:t>
      </w:r>
      <w:r w:rsidR="009A2CCC">
        <w:rPr>
          <w:rFonts w:ascii="Times New Roman" w:hAnsi="Times New Roman" w:cs="Times New Roman"/>
          <w:sz w:val="28"/>
          <w:szCs w:val="28"/>
        </w:rPr>
        <w:t xml:space="preserve">меню, качество приготовленных блюд. В оздоровительном центре организуется лечебно-профилактическое питание. Рекомендуемая масса порции (в граммах) для детей и подростков в зависимости от возраста соблюдается. В рационе питания предусматриваются продукты, обогащённые </w:t>
      </w:r>
      <w:commentRangeStart w:id="1"/>
      <w:r w:rsidR="009A2CCC">
        <w:rPr>
          <w:rFonts w:ascii="Times New Roman" w:hAnsi="Times New Roman" w:cs="Times New Roman"/>
          <w:sz w:val="28"/>
          <w:szCs w:val="28"/>
        </w:rPr>
        <w:t>витаминно</w:t>
      </w:r>
      <w:commentRangeEnd w:id="1"/>
      <w:r w:rsidR="009A2CCC">
        <w:rPr>
          <w:rStyle w:val="a8"/>
        </w:rPr>
        <w:commentReference w:id="1"/>
      </w:r>
      <w:r w:rsidR="009A2CCC">
        <w:rPr>
          <w:rFonts w:ascii="Times New Roman" w:hAnsi="Times New Roman" w:cs="Times New Roman"/>
          <w:sz w:val="28"/>
          <w:szCs w:val="28"/>
        </w:rPr>
        <w:t xml:space="preserve"> - минеральным комплексом</w:t>
      </w:r>
    </w:p>
    <w:p w14:paraId="214F568B" w14:textId="77777777" w:rsidR="00746FAE" w:rsidRDefault="00EC07E8" w:rsidP="00FE0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Преспективное меню и ассортиментный перечень выпускаемой продукции согласовывают с территориальным подразделением ведомства в сфере санитарно-эпидемиологического благополучия. Фактический рацион питания выполняют в соответствии с утвержденным перспективным меню. </w:t>
      </w:r>
      <w:r w:rsidR="00FE096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Питание детей пятиразовое, с дополнительными вторыми завтраками или ужином с интервалами между приемами пищи не более 3, 5 часов. </w:t>
      </w:r>
      <w:r w:rsidR="00FE09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7C957" w14:textId="77777777" w:rsidR="00FE096A" w:rsidRDefault="00FE096A" w:rsidP="00FE0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годности и условия хранения пищевых продуктов соответствуют срокам годности, установленным производителем (изготовителем).</w:t>
      </w:r>
    </w:p>
    <w:p w14:paraId="54B40D4F" w14:textId="77777777" w:rsidR="00FE096A" w:rsidRDefault="00FE096A" w:rsidP="00FE0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Рекомендовано: Продолжить работу по ассортименту и витаминизирования блюд, вести строгий контроль по соблюдению сроков годности продуктов.</w:t>
      </w:r>
    </w:p>
    <w:p w14:paraId="1A6F6F89" w14:textId="77777777" w:rsidR="00FE096A" w:rsidRPr="007F1C93" w:rsidRDefault="007F1C93" w:rsidP="00CA1167">
      <w:pPr>
        <w:pStyle w:val="a7"/>
        <w:ind w:firstLine="708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Орталықтың диет</w:t>
      </w:r>
      <w:r w:rsidR="00FE096A" w:rsidRPr="00FE096A">
        <w:rPr>
          <w:rFonts w:ascii="Times New Roman" w:hAnsi="Times New Roman" w:cs="Times New Roman"/>
          <w:sz w:val="28"/>
          <w:szCs w:val="28"/>
          <w:lang w:val="kk-KZ" w:eastAsia="ru-RU"/>
        </w:rPr>
        <w:t>медбикесі Шиенбиева М.Б.</w:t>
      </w:r>
      <w:r w:rsidR="00FE09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тексеріс жұмысына тоқталып өтті. </w:t>
      </w:r>
      <w:r w:rsidR="00FE096A" w:rsidRPr="00FE096A">
        <w:rPr>
          <w:rFonts w:ascii="Times New Roman" w:hAnsi="Times New Roman" w:cs="Times New Roman"/>
          <w:sz w:val="28"/>
          <w:szCs w:val="28"/>
          <w:lang w:val="kk-KZ"/>
        </w:rPr>
        <w:t>Қамқоршылар кеңесінің мүшелері Ф.О.Нұрпейісова, С.А.Ардабаевамен бірге біз асхананың жұмысын, ас мәзірін, дайындалған тағамдардың сапасын тексердік.</w:t>
      </w:r>
      <w:r w:rsidR="00FE096A" w:rsidRPr="00FE096A">
        <w:rPr>
          <w:lang w:val="kk-KZ"/>
        </w:rPr>
        <w:t xml:space="preserve"> </w:t>
      </w:r>
      <w:r w:rsidR="00FE096A" w:rsidRPr="00FE096A">
        <w:rPr>
          <w:rFonts w:ascii="Times New Roman" w:hAnsi="Times New Roman" w:cs="Times New Roman"/>
          <w:sz w:val="28"/>
          <w:szCs w:val="28"/>
          <w:lang w:val="kk-KZ"/>
        </w:rPr>
        <w:t>Сауықтыру орталығы емдік-профилакти</w:t>
      </w:r>
      <w:r>
        <w:rPr>
          <w:rFonts w:ascii="Times New Roman" w:hAnsi="Times New Roman" w:cs="Times New Roman"/>
          <w:sz w:val="28"/>
          <w:szCs w:val="28"/>
          <w:lang w:val="kk-KZ"/>
        </w:rPr>
        <w:t>калық тамақтануды ұйымдастырылған.</w:t>
      </w:r>
    </w:p>
    <w:p w14:paraId="40169A75" w14:textId="7E4B1ABC" w:rsidR="007F1C93" w:rsidRDefault="007F1C93" w:rsidP="007F1C93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7F1C93">
        <w:rPr>
          <w:rFonts w:ascii="Times New Roman" w:hAnsi="Times New Roman" w:cs="Times New Roman"/>
          <w:sz w:val="28"/>
          <w:szCs w:val="28"/>
          <w:lang w:val="kk-KZ" w:eastAsia="ru-RU"/>
        </w:rPr>
        <w:t>Балалар мен жасөспірімдерге жасына ба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йланысты ұсынылған тамақтың </w:t>
      </w:r>
      <w:r w:rsidRPr="007F1C93">
        <w:rPr>
          <w:rFonts w:ascii="Times New Roman" w:hAnsi="Times New Roman" w:cs="Times New Roman"/>
          <w:sz w:val="28"/>
          <w:szCs w:val="28"/>
          <w:lang w:val="kk-KZ" w:eastAsia="ru-RU"/>
        </w:rPr>
        <w:t>салмағы (граммен) сақталады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18203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18203A" w:rsidRPr="001820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203A">
        <w:rPr>
          <w:rFonts w:ascii="Times New Roman" w:hAnsi="Times New Roman" w:cs="Times New Roman"/>
          <w:sz w:val="28"/>
          <w:szCs w:val="28"/>
          <w:lang w:val="kk-KZ"/>
        </w:rPr>
        <w:t>Ас мәзірінде дәрумендермен қамтылған әр түрлі тамақ түрлері қолданылады.</w:t>
      </w:r>
    </w:p>
    <w:p w14:paraId="3E30637B" w14:textId="77777777" w:rsidR="0018203A" w:rsidRDefault="0018203A" w:rsidP="0018203A">
      <w:pPr>
        <w:pStyle w:val="a7"/>
        <w:ind w:firstLine="708"/>
        <w:rPr>
          <w:lang w:val="kk-KZ"/>
        </w:rPr>
      </w:pPr>
      <w:r w:rsidRPr="0018203A">
        <w:rPr>
          <w:rFonts w:ascii="Times New Roman" w:hAnsi="Times New Roman" w:cs="Times New Roman"/>
          <w:sz w:val="28"/>
          <w:szCs w:val="28"/>
          <w:lang w:val="kk-KZ" w:eastAsia="ru-RU"/>
        </w:rPr>
        <w:t>Перспективалық мәзір мен ассортимент тізімі санитарлық-эпидемиологиялық салауаттылық саласындағы департаменттің аумақтық бөлімімен келісілген.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8203A">
        <w:rPr>
          <w:rFonts w:ascii="Times New Roman" w:hAnsi="Times New Roman" w:cs="Times New Roman"/>
          <w:sz w:val="28"/>
          <w:szCs w:val="28"/>
          <w:lang w:val="kk-KZ"/>
        </w:rPr>
        <w:t>Нақты диета бекітілген перспективалық мәзірге сәйкес орындалады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8203A">
        <w:rPr>
          <w:lang w:val="kk-KZ"/>
        </w:rPr>
        <w:t xml:space="preserve"> </w:t>
      </w:r>
      <w:r w:rsidRPr="0018203A">
        <w:rPr>
          <w:rFonts w:ascii="Times New Roman" w:hAnsi="Times New Roman" w:cs="Times New Roman"/>
          <w:sz w:val="28"/>
          <w:szCs w:val="28"/>
          <w:lang w:val="kk-KZ"/>
        </w:rPr>
        <w:t>Балаларға күніне бес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мезгіл</w:t>
      </w:r>
      <w:r w:rsidRPr="0018203A">
        <w:rPr>
          <w:rFonts w:ascii="Times New Roman" w:hAnsi="Times New Roman" w:cs="Times New Roman"/>
          <w:sz w:val="28"/>
          <w:szCs w:val="28"/>
          <w:lang w:val="kk-KZ"/>
        </w:rPr>
        <w:t xml:space="preserve"> тамақ беріледі, қосымша екінші таңғы ас немесе кешкі ас, тамақтану аралықтары 3, 5 сағаттан аспайды.</w:t>
      </w:r>
      <w:r w:rsidRPr="0018203A">
        <w:rPr>
          <w:lang w:val="kk-KZ"/>
        </w:rPr>
        <w:t xml:space="preserve"> </w:t>
      </w:r>
    </w:p>
    <w:p w14:paraId="61652B84" w14:textId="77777777" w:rsidR="0018203A" w:rsidRPr="0018203A" w:rsidRDefault="0018203A" w:rsidP="0018203A">
      <w:pPr>
        <w:pStyle w:val="a7"/>
        <w:ind w:firstLine="708"/>
        <w:rPr>
          <w:lang w:val="kk-KZ"/>
        </w:rPr>
      </w:pPr>
      <w:r w:rsidRPr="0018203A">
        <w:rPr>
          <w:rFonts w:ascii="Times New Roman" w:hAnsi="Times New Roman" w:cs="Times New Roman"/>
          <w:sz w:val="28"/>
          <w:szCs w:val="28"/>
          <w:lang w:val="kk-KZ"/>
        </w:rPr>
        <w:t>Тамақ өнімдерінің сақтау мерзімі мен сақтау шарттары өндіруші (өндіруші) белгілеген сақтау мерзіміне сәйкес келеді.</w:t>
      </w:r>
    </w:p>
    <w:p w14:paraId="01434BE3" w14:textId="77777777" w:rsidR="0018203A" w:rsidRDefault="0018203A" w:rsidP="0018203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</w:t>
      </w:r>
      <w:r w:rsidRPr="0018203A">
        <w:rPr>
          <w:rFonts w:ascii="Times New Roman" w:hAnsi="Times New Roman" w:cs="Times New Roman"/>
          <w:sz w:val="28"/>
          <w:szCs w:val="28"/>
          <w:lang w:val="kk-KZ"/>
        </w:rPr>
        <w:t>Ұсы</w:t>
      </w:r>
      <w:r>
        <w:rPr>
          <w:rFonts w:ascii="Times New Roman" w:hAnsi="Times New Roman" w:cs="Times New Roman"/>
          <w:sz w:val="28"/>
          <w:szCs w:val="28"/>
          <w:lang w:val="kk-KZ"/>
        </w:rPr>
        <w:t>ныс</w:t>
      </w:r>
      <w:r w:rsidRPr="0018203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0DC2EA48" w14:textId="77777777" w:rsidR="0018203A" w:rsidRDefault="0018203A" w:rsidP="0018203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Тамақ ассортименті мен </w:t>
      </w:r>
      <w:r w:rsidRPr="001820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167">
        <w:rPr>
          <w:rFonts w:ascii="Times New Roman" w:hAnsi="Times New Roman" w:cs="Times New Roman"/>
          <w:sz w:val="28"/>
          <w:szCs w:val="28"/>
          <w:lang w:val="kk-KZ"/>
        </w:rPr>
        <w:t>дәруменге бай жеміс-жидек өнімдерің және</w:t>
      </w:r>
      <w:r w:rsidRPr="0018203A">
        <w:rPr>
          <w:rFonts w:ascii="Times New Roman" w:hAnsi="Times New Roman" w:cs="Times New Roman"/>
          <w:sz w:val="28"/>
          <w:szCs w:val="28"/>
          <w:lang w:val="kk-KZ"/>
        </w:rPr>
        <w:t xml:space="preserve"> өнімнің жарамдылық мерзімінің с</w:t>
      </w:r>
      <w:r w:rsidR="00CA1167">
        <w:rPr>
          <w:rFonts w:ascii="Times New Roman" w:hAnsi="Times New Roman" w:cs="Times New Roman"/>
          <w:sz w:val="28"/>
          <w:szCs w:val="28"/>
          <w:lang w:val="kk-KZ"/>
        </w:rPr>
        <w:t>ақталуын қатаң бақылауда ұстау</w:t>
      </w:r>
      <w:r w:rsidRPr="001820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9A28315" w14:textId="77777777" w:rsidR="003337C6" w:rsidRPr="004050A1" w:rsidRDefault="003337C6" w:rsidP="003337C6">
      <w:pPr>
        <w:pStyle w:val="a7"/>
        <w:ind w:firstLine="708"/>
        <w:jc w:val="both"/>
        <w:rPr>
          <w:lang w:val="kk-KZ"/>
        </w:rPr>
      </w:pPr>
      <w:r w:rsidRPr="004050A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Орталықтың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тәрбие жұмысына</w:t>
      </w:r>
      <w:r w:rsidRPr="004050A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тәрбие жөніндегі басшының орынбасары А.</w:t>
      </w:r>
      <w:r w:rsidRPr="004050A1">
        <w:rPr>
          <w:rFonts w:ascii="Times New Roman" w:hAnsi="Times New Roman" w:cs="Times New Roman"/>
          <w:sz w:val="28"/>
          <w:szCs w:val="28"/>
          <w:lang w:val="kk-KZ" w:eastAsia="ru-RU"/>
        </w:rPr>
        <w:t>А.Тұяқпаева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тоқталып өтті</w:t>
      </w:r>
      <w:r w:rsidRPr="004050A1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 </w:t>
      </w:r>
      <w:r w:rsidRPr="004050A1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4050A1">
        <w:rPr>
          <w:rFonts w:ascii="Times New Roman" w:hAnsi="Times New Roman" w:cs="Times New Roman"/>
          <w:sz w:val="28"/>
          <w:szCs w:val="28"/>
          <w:lang w:val="kk-KZ"/>
        </w:rPr>
        <w:t xml:space="preserve">енсаулығын жақсарту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бос уақытын,</w:t>
      </w:r>
      <w:r w:rsidRPr="004050A1">
        <w:rPr>
          <w:rFonts w:ascii="Times New Roman" w:hAnsi="Times New Roman" w:cs="Times New Roman"/>
          <w:sz w:val="28"/>
          <w:szCs w:val="28"/>
          <w:lang w:val="kk-KZ"/>
        </w:rPr>
        <w:t xml:space="preserve"> демалысын ұйымдастыру бойынша барлық жұмысын көрсетті.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Салдатова А.И. </w:t>
      </w:r>
      <w:r w:rsidRPr="004050A1">
        <w:rPr>
          <w:rFonts w:ascii="Times New Roman" w:hAnsi="Times New Roman" w:cs="Times New Roman"/>
          <w:sz w:val="28"/>
          <w:szCs w:val="28"/>
          <w:lang w:val="kk-KZ"/>
        </w:rPr>
        <w:t xml:space="preserve"> орталықтың жұмысы туралы өте жақсы айтты, ол өзі Балдәурен белсенді қатысқан ауыл мерекелерінд</w:t>
      </w:r>
      <w:r>
        <w:rPr>
          <w:rFonts w:ascii="Times New Roman" w:hAnsi="Times New Roman" w:cs="Times New Roman"/>
          <w:sz w:val="28"/>
          <w:szCs w:val="28"/>
          <w:lang w:val="kk-KZ"/>
        </w:rPr>
        <w:t>егі балалардың өнеріне куә болғанын айтып өтті</w:t>
      </w:r>
      <w:r w:rsidRPr="004050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050A1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Нұрпейісова Ф.О. өзінің</w:t>
      </w:r>
      <w:r w:rsidRPr="004050A1">
        <w:rPr>
          <w:rFonts w:ascii="Times New Roman" w:hAnsi="Times New Roman" w:cs="Times New Roman"/>
          <w:sz w:val="28"/>
          <w:szCs w:val="28"/>
          <w:lang w:val="kk-KZ"/>
        </w:rPr>
        <w:t xml:space="preserve"> балалары орталыққа жиі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келетінін, олар әрдайым жақсы демалып және көтеріңкі көңіл-күймен үйге оралатынын </w:t>
      </w:r>
      <w:r w:rsidRPr="004050A1">
        <w:rPr>
          <w:rFonts w:ascii="Times New Roman" w:hAnsi="Times New Roman" w:cs="Times New Roman"/>
          <w:sz w:val="28"/>
          <w:szCs w:val="28"/>
          <w:lang w:val="kk-KZ"/>
        </w:rPr>
        <w:t>айтты.</w:t>
      </w:r>
    </w:p>
    <w:p w14:paraId="4F9B3614" w14:textId="1E54E4DA" w:rsidR="00520C3D" w:rsidRPr="002C4CCE" w:rsidRDefault="000A30D3" w:rsidP="002C4C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 воспитательной деятельностью  центра ознакомила ЗДВР Туякпаева А.А. В демонстрации  слайдов была показана вся работа коллектива по оздоровлению и организации досуга и отдыха учащихся. </w:t>
      </w:r>
      <w:r w:rsidR="00CA1167">
        <w:rPr>
          <w:rFonts w:ascii="Times New Roman" w:hAnsi="Times New Roman" w:cs="Times New Roman"/>
          <w:sz w:val="28"/>
          <w:szCs w:val="28"/>
          <w:lang w:val="kk-KZ"/>
        </w:rPr>
        <w:t>Салдатова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А.И. она очень хорошо отозвалась о работе центра, она сама была свидетелем выступлений детей на сельских праздниках, где Балдаурен</w:t>
      </w:r>
      <w:r w:rsidRPr="000A30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принимал актиное участие.</w:t>
      </w:r>
      <w:r w:rsidR="00CA11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Нурпеисова Ф.О. рассказала что ее  дети часто бывают в цент</w:t>
      </w:r>
      <w:r w:rsidR="004050A1">
        <w:rPr>
          <w:rFonts w:ascii="Times New Roman" w:hAnsi="Times New Roman" w:cs="Times New Roman"/>
          <w:sz w:val="28"/>
          <w:szCs w:val="28"/>
          <w:lang w:val="kk-KZ"/>
        </w:rPr>
        <w:t>ре, приезжают всегда довольными и отдохнувшими.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A345E1B" w14:textId="77777777" w:rsidR="00C92FAC" w:rsidRDefault="00C92FAC" w:rsidP="00520C3D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92F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Ұсыныс: </w:t>
      </w:r>
      <w:r w:rsidRPr="00C92FAC">
        <w:rPr>
          <w:rFonts w:ascii="Times New Roman" w:hAnsi="Times New Roman" w:cs="Times New Roman"/>
          <w:sz w:val="28"/>
          <w:szCs w:val="28"/>
          <w:lang w:val="kk-KZ" w:eastAsia="ru-RU"/>
        </w:rPr>
        <w:t>Санитарлық нормаларды сақтай отырып, орталықта және одан тыс жерлерде өтетін іс-шараларға балаларды тарту және қ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атысу бойынша жұмысты жалғастыру</w:t>
      </w:r>
      <w:r w:rsidRPr="00C92FAC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14:paraId="37AA9A56" w14:textId="160AF6E5" w:rsidR="00520C3D" w:rsidRDefault="00520C3D" w:rsidP="00520C3D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Рекомендовано: </w:t>
      </w:r>
      <w:r w:rsidRPr="00520C3D">
        <w:rPr>
          <w:rFonts w:ascii="Times New Roman" w:hAnsi="Times New Roman" w:cs="Times New Roman"/>
          <w:sz w:val="28"/>
          <w:szCs w:val="28"/>
          <w:lang w:val="kk-KZ"/>
        </w:rPr>
        <w:t>Продолжить работу по 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влечению </w:t>
      </w:r>
      <w:r w:rsidR="00C92FAC">
        <w:rPr>
          <w:rFonts w:ascii="Times New Roman" w:hAnsi="Times New Roman" w:cs="Times New Roman"/>
          <w:sz w:val="28"/>
          <w:szCs w:val="28"/>
          <w:lang w:val="kk-KZ"/>
        </w:rPr>
        <w:t xml:space="preserve">и участию детей в </w:t>
      </w:r>
      <w:r w:rsidRPr="00520C3D">
        <w:rPr>
          <w:rFonts w:ascii="Times New Roman" w:hAnsi="Times New Roman" w:cs="Times New Roman"/>
          <w:sz w:val="28"/>
          <w:szCs w:val="28"/>
          <w:lang w:val="kk-KZ"/>
        </w:rPr>
        <w:t>мероприятиях</w:t>
      </w:r>
      <w:r w:rsidR="00C92FAC">
        <w:rPr>
          <w:rFonts w:ascii="Times New Roman" w:hAnsi="Times New Roman" w:cs="Times New Roman"/>
          <w:sz w:val="28"/>
          <w:szCs w:val="28"/>
          <w:lang w:val="kk-KZ"/>
        </w:rPr>
        <w:t xml:space="preserve"> как в центре так и за его пределами, придерживаясь санитарных норм.</w:t>
      </w:r>
    </w:p>
    <w:p w14:paraId="55757AC8" w14:textId="77777777" w:rsidR="00520C3D" w:rsidRPr="00C92FAC" w:rsidRDefault="00520C3D" w:rsidP="00520C3D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4D9536" w14:textId="77777777" w:rsidR="002C4CCE" w:rsidRDefault="00C92FAC" w:rsidP="00C92FAC">
      <w:pPr>
        <w:pStyle w:val="a7"/>
        <w:rPr>
          <w:b/>
          <w:lang w:val="kk-KZ"/>
        </w:rPr>
      </w:pPr>
      <w:r w:rsidRPr="00C92FAC">
        <w:rPr>
          <w:b/>
          <w:lang w:val="kk-KZ"/>
        </w:rPr>
        <w:t xml:space="preserve">             </w:t>
      </w:r>
    </w:p>
    <w:p w14:paraId="5C658E9D" w14:textId="1561F649" w:rsidR="00C92FAC" w:rsidRPr="00C92FAC" w:rsidRDefault="00C92FAC" w:rsidP="00C92FAC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2FAC">
        <w:rPr>
          <w:b/>
          <w:lang w:val="kk-KZ"/>
        </w:rPr>
        <w:t xml:space="preserve">  </w:t>
      </w:r>
    </w:p>
    <w:p w14:paraId="53E68C68" w14:textId="77777777" w:rsidR="00C92FAC" w:rsidRDefault="00C92FAC" w:rsidP="00520C3D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AE74CD" w14:textId="77777777" w:rsidR="00C92FAC" w:rsidRDefault="003337C6" w:rsidP="00520C3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754A6F">
        <w:rPr>
          <w:rFonts w:ascii="Times New Roman" w:hAnsi="Times New Roman" w:cs="Times New Roman"/>
          <w:b/>
          <w:sz w:val="28"/>
          <w:szCs w:val="28"/>
          <w:lang w:val="kk-KZ"/>
        </w:rPr>
        <w:t>Шешім:</w:t>
      </w:r>
      <w:r w:rsidR="00520C3D" w:rsidRPr="00520C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3D27E55" w14:textId="3CBF9203" w:rsidR="00520C3D" w:rsidRDefault="00520C3D" w:rsidP="00C92FA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Тамақ ассортименті мен </w:t>
      </w:r>
      <w:r w:rsidRPr="001820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дәруменге бай жеміс-жидек өнімдерің және</w:t>
      </w:r>
      <w:r w:rsidRPr="0018203A">
        <w:rPr>
          <w:rFonts w:ascii="Times New Roman" w:hAnsi="Times New Roman" w:cs="Times New Roman"/>
          <w:sz w:val="28"/>
          <w:szCs w:val="28"/>
          <w:lang w:val="kk-KZ"/>
        </w:rPr>
        <w:t xml:space="preserve"> өнімнің жарамдылық мерзімінің с</w:t>
      </w:r>
      <w:r>
        <w:rPr>
          <w:rFonts w:ascii="Times New Roman" w:hAnsi="Times New Roman" w:cs="Times New Roman"/>
          <w:sz w:val="28"/>
          <w:szCs w:val="28"/>
          <w:lang w:val="kk-KZ"/>
        </w:rPr>
        <w:t>ақталуын қатаң бақылауда ұстау</w:t>
      </w:r>
      <w:r w:rsidRPr="001820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765D15E" w14:textId="77777777" w:rsidR="00C92FAC" w:rsidRDefault="00C92FAC" w:rsidP="00C92FA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92FAC">
        <w:rPr>
          <w:rFonts w:ascii="Times New Roman" w:hAnsi="Times New Roman" w:cs="Times New Roman"/>
          <w:sz w:val="28"/>
          <w:szCs w:val="28"/>
          <w:lang w:val="kk-KZ" w:eastAsia="ru-RU"/>
        </w:rPr>
        <w:t>Санитарлық нормаларды сақтай отырып, орталықта және одан тыс жерлерде өтетін іс-шараларға балаларды тарту және қ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атысу бойынша жұмысты жалғастыру</w:t>
      </w:r>
      <w:r w:rsidRPr="00C92FAC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14:paraId="558C0342" w14:textId="77777777" w:rsidR="00C92FAC" w:rsidRDefault="00C92FAC" w:rsidP="00C92FAC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181E048D" w14:textId="77777777" w:rsidR="00C92FAC" w:rsidRDefault="003337C6" w:rsidP="00C92FA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B853158" w14:textId="719AB409" w:rsidR="003337C6" w:rsidRDefault="00C92FAC" w:rsidP="00C92FA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Улучшить </w:t>
      </w:r>
      <w:r w:rsidR="003337C6">
        <w:rPr>
          <w:rFonts w:ascii="Times New Roman" w:hAnsi="Times New Roman" w:cs="Times New Roman"/>
          <w:sz w:val="28"/>
          <w:szCs w:val="28"/>
        </w:rPr>
        <w:t>работу по ассортименту и витаминизирования блюд, вести строгий контроль по соблюдению сроков годности продуктов.</w:t>
      </w:r>
    </w:p>
    <w:p w14:paraId="58EEC169" w14:textId="081CBD0F" w:rsidR="00C92FAC" w:rsidRPr="003337C6" w:rsidRDefault="00C92FAC" w:rsidP="00C92FA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C3D">
        <w:rPr>
          <w:rFonts w:ascii="Times New Roman" w:hAnsi="Times New Roman" w:cs="Times New Roman"/>
          <w:sz w:val="28"/>
          <w:szCs w:val="28"/>
          <w:lang w:val="kk-KZ"/>
        </w:rPr>
        <w:t>Продолжить работу по 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влечению и участию детей в </w:t>
      </w:r>
      <w:r w:rsidRPr="00520C3D">
        <w:rPr>
          <w:rFonts w:ascii="Times New Roman" w:hAnsi="Times New Roman" w:cs="Times New Roman"/>
          <w:sz w:val="28"/>
          <w:szCs w:val="28"/>
          <w:lang w:val="kk-KZ"/>
        </w:rPr>
        <w:t>мероприятиях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как в центре так и за его пределами, придерживаясь санитарных норм.</w:t>
      </w:r>
    </w:p>
    <w:p w14:paraId="3FC2E9FD" w14:textId="77777777" w:rsidR="003337C6" w:rsidRDefault="003337C6" w:rsidP="004050A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9773D7" w14:textId="5F9B097E" w:rsidR="004050A1" w:rsidRPr="004050A1" w:rsidRDefault="00C92FAC" w:rsidP="004050A1">
      <w:pPr>
        <w:pStyle w:val="a7"/>
        <w:rPr>
          <w:lang w:val="kk-KZ"/>
        </w:rPr>
      </w:pPr>
      <w:r>
        <w:rPr>
          <w:lang w:val="kk-KZ"/>
        </w:rPr>
        <w:t xml:space="preserve"> </w:t>
      </w:r>
    </w:p>
    <w:p w14:paraId="5443CC48" w14:textId="77777777" w:rsidR="004050A1" w:rsidRPr="004050A1" w:rsidRDefault="004050A1" w:rsidP="004050A1">
      <w:pPr>
        <w:pStyle w:val="a7"/>
        <w:rPr>
          <w:lang w:val="kk-KZ"/>
        </w:rPr>
      </w:pPr>
    </w:p>
    <w:p w14:paraId="4800C371" w14:textId="77777777" w:rsidR="004050A1" w:rsidRPr="004050A1" w:rsidRDefault="004050A1" w:rsidP="004050A1">
      <w:pPr>
        <w:pStyle w:val="a7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08B1AAA" w14:textId="77777777" w:rsidR="00525F95" w:rsidRDefault="00525F95" w:rsidP="00525F95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Қамқорлық кеңесінің төрағасы:        </w:t>
      </w:r>
      <w:r w:rsidRPr="00B0000D">
        <w:rPr>
          <w:rFonts w:ascii="Times New Roman" w:hAnsi="Times New Roman" w:cs="Times New Roman"/>
          <w:sz w:val="28"/>
          <w:szCs w:val="28"/>
          <w:lang w:val="kk-KZ"/>
        </w:rPr>
        <w:t>Нурпеисова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Ф.О.</w:t>
      </w:r>
    </w:p>
    <w:p w14:paraId="338AB68A" w14:textId="77777777" w:rsidR="00525F95" w:rsidRPr="009C1946" w:rsidRDefault="00525F95" w:rsidP="00525F95">
      <w:pPr>
        <w:pStyle w:val="a3"/>
        <w:ind w:left="6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Хатшы:         </w:t>
      </w:r>
      <w:r w:rsidRPr="00B0000D">
        <w:rPr>
          <w:rFonts w:ascii="Times New Roman" w:hAnsi="Times New Roman" w:cs="Times New Roman"/>
          <w:sz w:val="28"/>
          <w:szCs w:val="28"/>
          <w:lang w:val="kk-KZ"/>
        </w:rPr>
        <w:t>Есмуханова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А.А.</w:t>
      </w:r>
    </w:p>
    <w:p w14:paraId="6056A55C" w14:textId="77777777" w:rsidR="004050A1" w:rsidRPr="004050A1" w:rsidRDefault="004050A1" w:rsidP="004050A1">
      <w:pPr>
        <w:pStyle w:val="a7"/>
        <w:rPr>
          <w:lang w:val="kk-KZ"/>
        </w:rPr>
      </w:pPr>
    </w:p>
    <w:p w14:paraId="7712960E" w14:textId="77777777" w:rsidR="00CA1167" w:rsidRDefault="00CA1167" w:rsidP="0018203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1F139CE9" w14:textId="77777777" w:rsidR="00CA1167" w:rsidRPr="0018203A" w:rsidRDefault="00CA1167" w:rsidP="0018203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14:paraId="4E775A01" w14:textId="77777777" w:rsidR="0018203A" w:rsidRPr="0018203A" w:rsidRDefault="0018203A" w:rsidP="0018203A">
      <w:pPr>
        <w:pStyle w:val="a7"/>
        <w:rPr>
          <w:lang w:val="kk-KZ"/>
        </w:rPr>
      </w:pPr>
    </w:p>
    <w:p w14:paraId="53C4BD84" w14:textId="77777777" w:rsidR="0018203A" w:rsidRPr="0018203A" w:rsidRDefault="0018203A" w:rsidP="0018203A">
      <w:pPr>
        <w:pStyle w:val="a7"/>
        <w:rPr>
          <w:lang w:val="kk-KZ"/>
        </w:rPr>
      </w:pPr>
    </w:p>
    <w:p w14:paraId="3DA75309" w14:textId="77777777" w:rsidR="0018203A" w:rsidRPr="0018203A" w:rsidRDefault="0018203A" w:rsidP="0018203A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57295131" w14:textId="77777777" w:rsidR="0018203A" w:rsidRPr="007F1C93" w:rsidRDefault="0018203A" w:rsidP="007F1C93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671CA53B" w14:textId="77777777" w:rsidR="00FE096A" w:rsidRPr="007F1C93" w:rsidRDefault="00FE096A" w:rsidP="00FE096A">
      <w:pPr>
        <w:pStyle w:val="a7"/>
        <w:rPr>
          <w:lang w:val="kk-KZ"/>
        </w:rPr>
      </w:pPr>
    </w:p>
    <w:p w14:paraId="50FBBFDE" w14:textId="77777777" w:rsidR="00FE096A" w:rsidRPr="007F1C93" w:rsidRDefault="00FE096A" w:rsidP="00FE096A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64FC9604" w14:textId="77777777" w:rsidR="00FE096A" w:rsidRPr="007F1C93" w:rsidRDefault="00FE096A" w:rsidP="00FE096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91406A5" w14:textId="77777777" w:rsidR="00FE096A" w:rsidRPr="007F1C93" w:rsidRDefault="00FE096A" w:rsidP="00FE096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04FD710" w14:textId="77777777" w:rsidR="00EC07E8" w:rsidRPr="007F1C93" w:rsidRDefault="00EC07E8" w:rsidP="00FE096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FA429A" w14:textId="77777777" w:rsidR="00746FAE" w:rsidRPr="007F1C93" w:rsidRDefault="00FE096A" w:rsidP="00FE096A">
      <w:pPr>
        <w:pStyle w:val="a3"/>
        <w:tabs>
          <w:tab w:val="left" w:pos="2373"/>
        </w:tabs>
        <w:ind w:left="64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1C93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14:paraId="68D9D3DA" w14:textId="77777777" w:rsidR="00981A47" w:rsidRPr="007F1C93" w:rsidRDefault="00981A47" w:rsidP="00FE096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A13E19" w14:textId="77777777" w:rsidR="008B7706" w:rsidRPr="007F1C93" w:rsidRDefault="008B7706" w:rsidP="00FE096A">
      <w:pPr>
        <w:pStyle w:val="a3"/>
        <w:ind w:left="64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B7706" w:rsidRPr="007F1C93" w:rsidSect="002C4CC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Ясмина" w:date="2021-02-25T09:58:00Z" w:initials="Я">
    <w:p w14:paraId="09AF5D33" w14:textId="77777777" w:rsidR="009A2CCC" w:rsidRDefault="009A2CCC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AF5D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9F6"/>
    <w:multiLevelType w:val="hybridMultilevel"/>
    <w:tmpl w:val="B23AF472"/>
    <w:lvl w:ilvl="0" w:tplc="2846905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1F42551"/>
    <w:multiLevelType w:val="hybridMultilevel"/>
    <w:tmpl w:val="A3B27E5C"/>
    <w:lvl w:ilvl="0" w:tplc="9EF21E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C517427"/>
    <w:multiLevelType w:val="hybridMultilevel"/>
    <w:tmpl w:val="CC7A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60E8F"/>
    <w:multiLevelType w:val="hybridMultilevel"/>
    <w:tmpl w:val="5354274A"/>
    <w:lvl w:ilvl="0" w:tplc="0042256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6A3670D"/>
    <w:multiLevelType w:val="hybridMultilevel"/>
    <w:tmpl w:val="B212EF62"/>
    <w:lvl w:ilvl="0" w:tplc="F9C22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4F3EA8"/>
    <w:multiLevelType w:val="hybridMultilevel"/>
    <w:tmpl w:val="A3B27E5C"/>
    <w:lvl w:ilvl="0" w:tplc="9EF21E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4851E8A"/>
    <w:multiLevelType w:val="hybridMultilevel"/>
    <w:tmpl w:val="2052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B0E83"/>
    <w:multiLevelType w:val="hybridMultilevel"/>
    <w:tmpl w:val="A3B27E5C"/>
    <w:lvl w:ilvl="0" w:tplc="9EF21E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4CE64F3A"/>
    <w:multiLevelType w:val="hybridMultilevel"/>
    <w:tmpl w:val="82242094"/>
    <w:lvl w:ilvl="0" w:tplc="3C34E1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1DD44C6"/>
    <w:multiLevelType w:val="hybridMultilevel"/>
    <w:tmpl w:val="01BE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11F92"/>
    <w:multiLevelType w:val="hybridMultilevel"/>
    <w:tmpl w:val="16D0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22B06"/>
    <w:multiLevelType w:val="hybridMultilevel"/>
    <w:tmpl w:val="7E44562E"/>
    <w:lvl w:ilvl="0" w:tplc="86EA3E56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7B594BFE"/>
    <w:multiLevelType w:val="hybridMultilevel"/>
    <w:tmpl w:val="18B8A2D8"/>
    <w:lvl w:ilvl="0" w:tplc="15A26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Ясмина">
    <w15:presenceInfo w15:providerId="None" w15:userId="Ясм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EF"/>
    <w:rsid w:val="00090BC0"/>
    <w:rsid w:val="000A30D3"/>
    <w:rsid w:val="0018203A"/>
    <w:rsid w:val="00196ED1"/>
    <w:rsid w:val="00255081"/>
    <w:rsid w:val="002613D7"/>
    <w:rsid w:val="002C4CCE"/>
    <w:rsid w:val="002D3429"/>
    <w:rsid w:val="002D655A"/>
    <w:rsid w:val="003337C6"/>
    <w:rsid w:val="004050A1"/>
    <w:rsid w:val="00441BDD"/>
    <w:rsid w:val="00520C3D"/>
    <w:rsid w:val="00525F95"/>
    <w:rsid w:val="0056039C"/>
    <w:rsid w:val="00587D40"/>
    <w:rsid w:val="005C6D36"/>
    <w:rsid w:val="006405EF"/>
    <w:rsid w:val="00671B58"/>
    <w:rsid w:val="006E49E0"/>
    <w:rsid w:val="00746FAE"/>
    <w:rsid w:val="00754A6F"/>
    <w:rsid w:val="007C363A"/>
    <w:rsid w:val="007F1C93"/>
    <w:rsid w:val="00897729"/>
    <w:rsid w:val="008B7706"/>
    <w:rsid w:val="00912E14"/>
    <w:rsid w:val="00981A47"/>
    <w:rsid w:val="0098614F"/>
    <w:rsid w:val="009A2CCC"/>
    <w:rsid w:val="009C1946"/>
    <w:rsid w:val="00A87373"/>
    <w:rsid w:val="00AD5D5B"/>
    <w:rsid w:val="00AF2B0A"/>
    <w:rsid w:val="00B0000D"/>
    <w:rsid w:val="00B32435"/>
    <w:rsid w:val="00C92FAC"/>
    <w:rsid w:val="00CA1167"/>
    <w:rsid w:val="00D02F14"/>
    <w:rsid w:val="00D54FB9"/>
    <w:rsid w:val="00D61149"/>
    <w:rsid w:val="00D97B2B"/>
    <w:rsid w:val="00DA0FF0"/>
    <w:rsid w:val="00DD1777"/>
    <w:rsid w:val="00DD7D12"/>
    <w:rsid w:val="00E4360A"/>
    <w:rsid w:val="00EA0171"/>
    <w:rsid w:val="00EC07E8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F4D1"/>
  <w15:chartTrackingRefBased/>
  <w15:docId w15:val="{E0145D92-9080-48D7-BF15-6E1CF7E1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E1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00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0000D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1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17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9A2CC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2CC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2CC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2CC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A2C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C7F7-D6BB-4280-921F-5B8B2AD6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Ясмина</dc:creator>
  <cp:keywords/>
  <dc:description/>
  <cp:lastModifiedBy>Ясмина</cp:lastModifiedBy>
  <cp:revision>22</cp:revision>
  <cp:lastPrinted>2021-02-23T04:42:00Z</cp:lastPrinted>
  <dcterms:created xsi:type="dcterms:W3CDTF">2021-02-23T04:04:00Z</dcterms:created>
  <dcterms:modified xsi:type="dcterms:W3CDTF">2021-03-05T06:04:00Z</dcterms:modified>
</cp:coreProperties>
</file>