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4A" w:rsidRDefault="00B50741" w:rsidP="00B50741">
      <w:pPr>
        <w:pStyle w:val="1"/>
      </w:pPr>
    </w:p>
    <w:p w:rsidR="00730B4F" w:rsidRDefault="00730B4F"/>
    <w:p w:rsidR="00730B4F" w:rsidRPr="00730B4F" w:rsidRDefault="00730B4F" w:rsidP="00A30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«О выборах «</w:t>
      </w:r>
      <w:proofErr w:type="spellStart"/>
      <w:r w:rsidRPr="0073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басы»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регулирует отношения, возникающие при подготовке и проведении выборов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басы» в школах Республики Казахстан.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басы» - является лидером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главой ученического самоуправления школы, руководит общественной деятельностью учащихся школы, представляет его </w:t>
      </w:r>
      <w:bookmarkStart w:id="0" w:name="_GoBack"/>
      <w:bookmarkEnd w:id="0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во взаимоотношениях с администрацией школы, вносит от своего имени и от имени учащихся предложения по улучшению деятельности школы, участвует в решении спорных ситуаций между учащимися и педагогами, инициирует и организует различные социальные проекты, мероприятия.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басы» в школах проводятся на основе всеобщего, равного и прямого избирательного права при тайном голосовании.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Избирательные органы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Избирательными органами, организующими подготовку и проведение выборов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школьные избирательные комиссии, которые обеспечивают организацию и проведение выборов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соответствующих школах.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полномочий школьных избирательных комиссий составляет: на время проведения выборов.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Школьные избирательные комиссии формируются школьным комитетом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составе 5 членов.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Члены школьной избирательной комиссий являются представителями школ, актива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может быть членом избирательной комиссии: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кандидат 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доверенные лица кандидатов 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близкие родственники кандидатов 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Избирательные участки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голосования и подсчета голосов школьный комитет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согласованию с администрацией учебных заведений образуют школьный избирательный участок.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Назначение даты выборов, выдвижение кандидатов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всем школам Казахстана проводятся не позднее третьей недели сентября, не затрагивая школьный процесс.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Сообщение о дне выборов доводится до сведения школьников.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могут стать ученики 8 и 10 классов.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Регистрация кандидата осуществляется при наличии следующих документов: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намерении баллотироваться кандидатом по школьному избирательному округу;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биографических данных о кандидате;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характеристики от учителя, классного руководителя, друзей (общее количество не менее 3);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регистрации представляется любое число кандидатов 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5. Предвыборная агитация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Предвыборная агитация осуществляется:</w:t>
      </w:r>
    </w:p>
    <w:p w:rsidR="00730B4F" w:rsidRPr="00730B4F" w:rsidRDefault="00730B4F" w:rsidP="00A309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проведения публичных предвыборных мероприятий (предвыборных собраний, публичных предвыборных дебатов и дискуссий);</w:t>
      </w:r>
    </w:p>
    <w:p w:rsidR="00730B4F" w:rsidRPr="00730B4F" w:rsidRDefault="00730B4F" w:rsidP="00A3090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путем выпуска и распространения печатных, и иных агитационных материалов.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Кандидаты выступают с предвыборной программой своей будущей деятельности.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день выборов любая предвыборная агитация запрещается.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Кандидаты вправе иметь доверенных лиц (не ограниченное количество), которые помогают им в проведении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компании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ведут предвыборную агитацию, представляют интересы кандидатов.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6. Порядок голосования</w:t>
      </w:r>
    </w:p>
    <w:p w:rsidR="00730B4F" w:rsidRPr="00730B4F" w:rsidRDefault="00730B4F" w:rsidP="00A309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Голосование проводится в день выборов после предвыборной программы кандидата. </w:t>
      </w:r>
    </w:p>
    <w:p w:rsidR="00730B4F" w:rsidRPr="00730B4F" w:rsidRDefault="00730B4F" w:rsidP="00A309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избиратель голосует лично. </w:t>
      </w:r>
    </w:p>
    <w:p w:rsidR="00730B4F" w:rsidRPr="00730B4F" w:rsidRDefault="00730B4F" w:rsidP="00A3090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Избирателями могут быть учащиеся от 1-11 классы.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7. Определение итогов голосования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1.Подсчет голосов проводится членами избирательной комиссии без перерыва до установления итогов голосования.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Подсчет голосов производится отдельно по каждому кандидату.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3.После вскрытия урн избирательная комиссия по числу бюллетеней устанавливает: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общее число избирателей, принявших участие в голосовании;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число голосов, поданных за каждого кандидата;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число бюллетеней, признанных недействительными;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подсчета голосов рассматриваются избирательной комиссией и заносятся в протоколы, которые подписываются председателем и членами избирательной комиссии.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выборов размещаются на школьном стенде и публикуются в школьной прессе.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Избранным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Ұланбасы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считается кандидат, набравший наибольшее количество голосов.</w:t>
      </w:r>
    </w:p>
    <w:p w:rsidR="00730B4F" w:rsidRPr="00730B4F" w:rsidRDefault="00730B4F" w:rsidP="00A30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</w:t>
      </w:r>
      <w:r w:rsidRPr="00730B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О ДЕЯТЕЛЬНОСТИ РЕСПУБЛИКАНСКОЙ ЕДИНОЙ ДЕТСКО-ЮНОШЕСКОЙ ОРГАНИЗАЦИИ «ЖАС ҰЛАН»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Республиканское общественное объединение «Единая детско-юношеская организация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(именуемое дальше по тексту –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») - единая общественная организация детей и подростков Республики Казахстан, созданная по инициативе Главы государства Н.А. Назарбаева.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организация, формирующая подрастающее поколение в духе казахстанского патриотизма на основе высоких духовно-нравственных ценностей, принципов гуманизма, толерантности и демократизма.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свою деятельность совместно с творческими, спортивными, общественными, неправительственными организациями и государственными учреждениями.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своей деятельности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руководствуется Конституцией Республики Казахстан, законодательством и иными нормативно-правовыми актами и международными актами, ратифицированными Республикой Казахстан.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30B4F" w:rsidRPr="00730B4F" w:rsidRDefault="00730B4F" w:rsidP="00A3090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подрастающего поколения чувства патриотизма, стремления к знаниям и самосовершенствованию; ответственного отношения к делу; сопричастности к истории страны, к настоящему и будущему Независимого Казахстана.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30B4F" w:rsidRPr="00730B4F" w:rsidRDefault="00730B4F" w:rsidP="00A3090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духовно-нравственного потенциала подрастающего поколения на основе знания истории, культуры, языка народа Казахстана;</w:t>
      </w:r>
    </w:p>
    <w:p w:rsidR="00730B4F" w:rsidRPr="00730B4F" w:rsidRDefault="00730B4F" w:rsidP="00A3090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гражданской активности и сознательности детей и подростков;</w:t>
      </w:r>
    </w:p>
    <w:p w:rsidR="00730B4F" w:rsidRPr="00730B4F" w:rsidRDefault="00730B4F" w:rsidP="00A3090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познавательной деятельности;</w:t>
      </w:r>
    </w:p>
    <w:p w:rsidR="00730B4F" w:rsidRPr="00730B4F" w:rsidRDefault="00730B4F" w:rsidP="00A3090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позитивных условий для интеллектуального, творческого и социального развития детей и подростков;</w:t>
      </w:r>
    </w:p>
    <w:p w:rsidR="00730B4F" w:rsidRPr="00730B4F" w:rsidRDefault="00730B4F" w:rsidP="00A3090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личностных качеств ребенка, направленных на формирование его ответственности и трудолюбия, раскрытие лидерского потенциала и организаторских способностей.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и принципы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выполняет следующие функции:</w:t>
      </w:r>
    </w:p>
    <w:p w:rsidR="00730B4F" w:rsidRPr="00730B4F" w:rsidRDefault="00730B4F" w:rsidP="00A3090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воспитательную;</w:t>
      </w:r>
    </w:p>
    <w:p w:rsidR="00730B4F" w:rsidRPr="00730B4F" w:rsidRDefault="00730B4F" w:rsidP="00A3090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познавательную;</w:t>
      </w:r>
    </w:p>
    <w:p w:rsidR="00730B4F" w:rsidRPr="00730B4F" w:rsidRDefault="00730B4F" w:rsidP="00A3090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коммуникативную;</w:t>
      </w:r>
    </w:p>
    <w:p w:rsidR="00730B4F" w:rsidRPr="00730B4F" w:rsidRDefault="00730B4F" w:rsidP="00A3090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социальную;</w:t>
      </w:r>
    </w:p>
    <w:p w:rsidR="00730B4F" w:rsidRPr="00730B4F" w:rsidRDefault="00730B4F" w:rsidP="00A3090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информационную;</w:t>
      </w:r>
    </w:p>
    <w:p w:rsidR="00730B4F" w:rsidRPr="00730B4F" w:rsidRDefault="00730B4F" w:rsidP="00A30901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творческую.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Принципы деятельности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30B4F" w:rsidRPr="00730B4F" w:rsidRDefault="00730B4F" w:rsidP="00A309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приоритетность общечеловеческих ценностей и гражданского самосознания;</w:t>
      </w:r>
    </w:p>
    <w:p w:rsidR="00730B4F" w:rsidRPr="00730B4F" w:rsidRDefault="00730B4F" w:rsidP="00A309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и доступность;</w:t>
      </w:r>
    </w:p>
    <w:p w:rsidR="00730B4F" w:rsidRPr="00730B4F" w:rsidRDefault="00730B4F" w:rsidP="00A309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поколений, соблюдение традиций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взрослых и детей в реализации основных целей и задач организации;</w:t>
      </w:r>
    </w:p>
    <w:p w:rsidR="00730B4F" w:rsidRPr="00730B4F" w:rsidRDefault="00730B4F" w:rsidP="00A30901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патриотичность, толерантность и духовно-нравственная направленность деятельности.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Членство, условия и порядок приобретения (утраты) членства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действует двухуровневая система членства. Членами старшего звена -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 учащиеся 5-10 класса, членами младшего звена -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являются учащиеся 1-4 класса, изъявившие добровольное желание стать ее членами, желающие внести свой вклад в развитие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Прием осуществляется решением общего собрания первичной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Массовый прием проводится 3 раза в год (кроме того, можно в знаменательные даты своего региона): 1 мая – День единства народа Казахстана, 6 июля – день создания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16 декабря – День Независимости.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добровольного выхода из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член организации подает письменное заявление на имя руководителя первичной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К членам организации, нарушившим Положение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применяются следующие меры порицания: обсуждение на общем собрании организации, вынесение замечания, выговор, предупреждение об исключении. Крайняя мера - исключение из организации.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Вопрос об исключении из организации решается на общем собрании первичной организации. Решение об исключении считается принятым, если за него проголосовало не менее 2/3 членов Школьного комитета, и приобретает силу после утверждения.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Права и обязанности членов «</w:t>
      </w:r>
      <w:proofErr w:type="spellStart"/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имеют право:</w:t>
      </w:r>
    </w:p>
    <w:p w:rsidR="00730B4F" w:rsidRPr="00730B4F" w:rsidRDefault="00730B4F" w:rsidP="00A3090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активное участие в деятельности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избирать и быть избранным в состав органов управления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поощрения, награды за успехи и достижения в реализации программы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 особые личные достижения (грамоты; дипломы; путевки в оздоровительные, летние лагеря; «Золотая Книга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т.д.);</w:t>
      </w:r>
      <w:proofErr w:type="gramEnd"/>
    </w:p>
    <w:p w:rsidR="00730B4F" w:rsidRPr="00730B4F" w:rsidRDefault="00730B4F" w:rsidP="00A3090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в органы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заявлениями, просьбами, вопросами, предложениями, инициативами;</w:t>
      </w:r>
      <w:proofErr w:type="gramEnd"/>
    </w:p>
    <w:p w:rsidR="00730B4F" w:rsidRPr="00730B4F" w:rsidRDefault="00730B4F" w:rsidP="00A30901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доступ к информации о деятельности организации на всех её уровнях;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Обязанности членов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730B4F" w:rsidRPr="00730B4F" w:rsidRDefault="00730B4F" w:rsidP="00A3090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государственные символы Республики Казахстан (Флаг, Герб, Гимн), быть патриотом своей страны;</w:t>
      </w:r>
    </w:p>
    <w:p w:rsidR="00730B4F" w:rsidRPr="00730B4F" w:rsidRDefault="00730B4F" w:rsidP="00A3090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Положения и решения руководящих органов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и уважать права и интересы других членов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примером в учёбе, общественных делах, труде; беречь общественную собственность, быть образцом культурного поведения;</w:t>
      </w:r>
    </w:p>
    <w:p w:rsidR="00730B4F" w:rsidRPr="00730B4F" w:rsidRDefault="00730B4F" w:rsidP="00A3090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вести здоровый образ жизни и пропагандировать его среди своих сверстников;</w:t>
      </w:r>
    </w:p>
    <w:p w:rsidR="00730B4F" w:rsidRPr="00730B4F" w:rsidRDefault="00730B4F" w:rsidP="00A30901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старшее поколение и заботиться о младших.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СИМВОЛЫ И АТРИБУТЫ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символам относятся: девиз, торжественная песня (гимн), знамя, галстук, значок, эмблема, вымпел.</w:t>
      </w:r>
      <w:proofErr w:type="gramEnd"/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Знамя символизирует объединение детей и подростков. Знамя должно быть у республиканской организации и во всех её филиалах (школьных, районных/городских, областных).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Знамя представляет собой прямоугольное полотнище белого цвета размером 200 х 100 см с изображением в центре эмблемы организации. Эмблема наносится вышивкой, красками или матерчатой аппликацией. У древка – вертикальная полоса с национальным орнаментом. Знамя обшивается по краям поля полотнища бахромой золотого цвета - каймой.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Знамя закрепляется на древке с помощью трубки (втулки) и служит его украшением. Оно имеет вид копья, выполненное в стиле национального орнамента. Высота древка знамени с металлической (пластмассовой) втулкой (цвет золота) составляет 2 м 20 см. К нему завязываются шнурки с кистями (золотого цвета).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Знамя выносится на торжественных церемониях, парадах, государственных праздниках. Оно хранится в специальной стойке в зачехленном виде или под прозрачным покрытием у ритуальной стены организации в центре стены комнаты.</w:t>
      </w: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особых случаях у знамени может устанавливаться почетный караул из знаменосца и двух ассистентов. Смена караула производится через каждые 10-15 минут. В дальних переходах знамя переносят на плече в зачехленном виде. Форма знаменной группы соответствует элементам формы организации. Обязательными атрибутами являются – ленты (аксельбанты), пилотки, белые перчатки. Цвет лент, пилоток – одного цвета (голубого).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Галстук – это символ принадлежности к детской организации. Цвет – голубой. Размер галстука 40 х 130 см. На правом краю галстука расположен логотип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Логотип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 в виде круга диаметром 4 см.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Девиз – символ организации. Он выражает самую главную идею организации.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Атрибутами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считаются определенные предметы и знаки, которые в яркой и выразительной форме выражают идеи организации такие как: нагрудные знаки, барабан, знаки различия, нагрудные знаки отличия (шевроны).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Структура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Основой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первичная организация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Первичные объединения создаются по принципу добровольности в структуре школ.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Первичной организацией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Школьный комитет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Первичные организации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Школьный комитет) создаются и действуют по решению Общего собрания Школьного комитета. Решение Общего собрания Школьного комитета считается действительным, если на нем присутствуют лидеры каждого класса, руководители всех направлений деятельности организации.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Лидер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всех уровнях называется –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избирается из числа школьников 9-10 классов на Общем собрании путем открытого голосования сроком на один учебный год.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Исполнительный орган – Школьный комитет возглавляет исполнительный секретарь (из числа педагогов, вожатых, методистов-организаторов), которого утверждает Общее собрание Школьного комитета по согласованию с администрацией школы и районного совета.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Исполнительный секретарь районного/городского Совета утверждается решением районного/городского Совета по согласованию с районным/городским управлением образования и областным Советом.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7.8. Исполнительный секретарь областного Совета утверждается решением областного Совета по согласованию с областным управлением образования и республиканским Советом.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состав районного/городского Совета входят исполнительные директора 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Школьных комитетов.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В состав областного Совета входят исполнительные секретари 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районных/городских Советов.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РУКОВОДЯЩИЕ ОРГАНЫ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Высшим совещательным органом является Республиканский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Курылтай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проводится один раз в год.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Созыв, повестка дня, регламент, нормы представительства и порядок избрания делегатов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Курылтая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и объявляется Республиканским Советом не позже, чем за два месяца до ее проведения, кроме чрезвычайных и внеочередных созывов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Курылтая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8.1.2.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Чрезвычайный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внеочередной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Курылтай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созывается по решению Совета по инициативе Председателя Совета или не менее одной трети от общего количества членов Совета.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Руководящий орган – Республиканский Совет.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Республиканский Совет созывается не реже трех раз в год, в том числе в конце календарного года проводится отчетное заседание Совета. Председатель Совета может созывать внеочередное заседание Совета по своей инициативе или по инициативе не менее 1/3 членов Совета. Решение Совета принимается большинством от общего числа его членов. Порядок проведения Совета и норма голосования определяется членами Совета в начале его работы.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К компетенции Совета относится: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Положения о Совете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бюджета и годовых финансовых отчетов;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 внесения изменений и дополнений в Устав организации;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направлений и программ деятельности организации и представление их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Курылтаю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повестки дня заседания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Курылтая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</w:t>
      </w:r>
      <w:proofErr w:type="gram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</w:t>
      </w:r>
      <w:proofErr w:type="gram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внеочередных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Курылтаев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Председателя Совета сроком на 2 года;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почетные члены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об образовании и упразднении филиалов Объединения, утверждение Положений о филиалах Объединения;</w:t>
      </w:r>
    </w:p>
    <w:p w:rsidR="00730B4F" w:rsidRPr="00730B4F" w:rsidRDefault="00730B4F" w:rsidP="00A30901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вопросы, связанные с деятельностью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8.2.3. Состав Совета определяется и избирается из числа делегатов 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Срок полномочий Совета – два года.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Общее руководство деятельностью Совета осуществляет Председатель Совета.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8.3.1. Полномочия Председателя Совета прекращаются досрочно в случае принятия соответствующего решения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Курылтая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8.3.2. Председатель Совета выполняет следующие функции: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выступает с отчетами на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Курылтае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выступает с инициативой о проведении чрезвычайного или внеочередного Совета;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заседания и координирует деятельность Совета;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управляет процессом долгосрочного планирования деятельности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полномочным представителем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отношениях с государственными и иными органами и организациями;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структуры управления деятельностью организации, штатного расписания и должностных обязанностей по представлению исполнительного директора;</w:t>
      </w:r>
    </w:p>
    <w:p w:rsidR="00730B4F" w:rsidRPr="00730B4F" w:rsidRDefault="00730B4F" w:rsidP="00A30901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 действует от имени Объединения;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8.3.3. Председатель Совета имеет заместителей. Заместители избираются Советом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Исполнительным органом является Исполнительный директорат. Возглавляет Исполнительный директорат Исполнительный директор.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8.4.1. Исполнительный директор избирается Республиканским Советом по представлению Председателя.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8.4.2. Исполнительный директор осуществляет оперативное управление деятельностью организации, подотчетен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Курылтаю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Совету, Председателю Совета, организует выполнение их решений. Исполнительный директор несет ответственность перед организацией за результаты и законность деятельности.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8.4.3. В компетенцию Исполнительного директора входит: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деятельности организации в пределах ее собственных средств;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осуществления уставной деятельности дополнительных источников финансовых и материальных средств;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проведения очередных и внеочередных заседаний Совета и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Курылтая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имуществом и денежными средствами, согласно утвержденному бюджету;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кадровых вопросов, при этом назначение заместителей и руководителей структур аппарата согласуется с Председателем Совета.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работников Объединения издает приказы о назначении их на должность, об их переводе и увольнении; указания, обязательные для исполнения всеми сотрудниками исполнительного директората по вопросам, относящимся к его компетенции; а также нанимать работников на договорной основе;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систему оплаты труда, решает вопросы премирования, принимает меры поощрения и налагает дисциплинарные взыскания;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от имени Объединения договоры; 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полномочия, не отнесенные к исключительной компетенции Курултая делегатов и Совета;</w:t>
      </w:r>
    </w:p>
    <w:p w:rsidR="00730B4F" w:rsidRPr="00730B4F" w:rsidRDefault="00730B4F" w:rsidP="00A30901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 действует от имени организации и представляет ее интересы.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8.4.4. Исполнительный директор имеет право передавать свои полномочия, либо их часть своему заместителю.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8.4.5. В случае невозможности исполнения Исполнительным директором своих обязанностей, его функции временно, до избрания нового директора, переходят к заместителю.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8.4.6. Полномочия Исполнительного директора прекращаются досрочно в случае принятия соответствующего решения Совета.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МЕЖДУНАРОДНАЯ ДЕЯТЕЛЬНОСТЬ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взаимодействует с международными неправительственными организациями, деятельность которых не противоречит Конвенции о правах ребенка и законодательству Республики Казахстан в сфере воспитания подрастающего поколения.</w:t>
      </w:r>
    </w:p>
    <w:p w:rsidR="00730B4F" w:rsidRPr="00730B4F" w:rsidRDefault="00730B4F" w:rsidP="00A30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Ұлан</w:t>
      </w:r>
      <w:proofErr w:type="spellEnd"/>
      <w:r w:rsidRPr="00730B4F">
        <w:rPr>
          <w:rFonts w:ascii="Times New Roman" w:eastAsia="Times New Roman" w:hAnsi="Times New Roman" w:cs="Times New Roman"/>
          <w:sz w:val="24"/>
          <w:szCs w:val="24"/>
          <w:lang w:eastAsia="ru-RU"/>
        </w:rPr>
        <w:t>» участвует в проектах международных неправительственных организациях, направленных на повышение гражданской активности; создание позитивных условий для интеллектуального, творческого и социального развития детей и подростков.</w:t>
      </w:r>
    </w:p>
    <w:p w:rsidR="00730B4F" w:rsidRDefault="00730B4F" w:rsidP="00A30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0901" w:rsidRDefault="00A30901" w:rsidP="00A30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0901" w:rsidRDefault="00A30901" w:rsidP="00A30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30901" w:rsidRDefault="00A30901" w:rsidP="00A309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30B4F" w:rsidRDefault="00730B4F" w:rsidP="00A309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73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7C5"/>
    <w:multiLevelType w:val="multilevel"/>
    <w:tmpl w:val="046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96098"/>
    <w:multiLevelType w:val="multilevel"/>
    <w:tmpl w:val="C6B0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AF8"/>
    <w:multiLevelType w:val="multilevel"/>
    <w:tmpl w:val="1A12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54EB2"/>
    <w:multiLevelType w:val="multilevel"/>
    <w:tmpl w:val="B19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B7EB4"/>
    <w:multiLevelType w:val="multilevel"/>
    <w:tmpl w:val="2020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70FC1"/>
    <w:multiLevelType w:val="multilevel"/>
    <w:tmpl w:val="41AE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A4624"/>
    <w:multiLevelType w:val="multilevel"/>
    <w:tmpl w:val="4B16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86CB5"/>
    <w:multiLevelType w:val="multilevel"/>
    <w:tmpl w:val="592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626DE"/>
    <w:multiLevelType w:val="multilevel"/>
    <w:tmpl w:val="A868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07FE2"/>
    <w:multiLevelType w:val="multilevel"/>
    <w:tmpl w:val="85EE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45D74"/>
    <w:multiLevelType w:val="multilevel"/>
    <w:tmpl w:val="E50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85C1B"/>
    <w:multiLevelType w:val="multilevel"/>
    <w:tmpl w:val="6EFE6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757C4"/>
    <w:multiLevelType w:val="multilevel"/>
    <w:tmpl w:val="5F2A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0B535C"/>
    <w:multiLevelType w:val="multilevel"/>
    <w:tmpl w:val="682A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67057"/>
    <w:multiLevelType w:val="multilevel"/>
    <w:tmpl w:val="12E8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12"/>
    <w:rsid w:val="001E4314"/>
    <w:rsid w:val="00730B4F"/>
    <w:rsid w:val="00A30901"/>
    <w:rsid w:val="00B50741"/>
    <w:rsid w:val="00E10912"/>
    <w:rsid w:val="00E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2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3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27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93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23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4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36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9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31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5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96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Акм</cp:lastModifiedBy>
  <cp:revision>2</cp:revision>
  <dcterms:created xsi:type="dcterms:W3CDTF">2021-03-29T04:09:00Z</dcterms:created>
  <dcterms:modified xsi:type="dcterms:W3CDTF">2021-03-29T04:09:00Z</dcterms:modified>
</cp:coreProperties>
</file>