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e8c" w14:textId="e53b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 жетістіктеріне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білім жетістіктеріне мониторинг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Білім және ғылым саласында сапаны қамтамасыз ету комитетінің төрағасына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Білім алушылардың білім жетістіктеріне мониторинг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Білім алушылардың білім жетістіктеріне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 </w:t>
      </w:r>
    </w:p>
    <w:bookmarkEnd w:id="11"/>
    <w:bookmarkStart w:name="z14" w:id="12"/>
    <w:p>
      <w:pPr>
        <w:spacing w:after="0"/>
        <w:ind w:left="0"/>
        <w:jc w:val="both"/>
      </w:pPr>
      <w:r>
        <w:rPr>
          <w:rFonts w:ascii="Times New Roman"/>
          <w:b w:val="false"/>
          <w:i w:val="false"/>
          <w:color w:val="000000"/>
          <w:sz w:val="28"/>
        </w:rPr>
        <w:t xml:space="preserve">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bookmarkEnd w:id="12"/>
    <w:bookmarkStart w:name="z15" w:id="13"/>
    <w:p>
      <w:pPr>
        <w:spacing w:after="0"/>
        <w:ind w:left="0"/>
        <w:jc w:val="both"/>
      </w:pPr>
      <w:r>
        <w:rPr>
          <w:rFonts w:ascii="Times New Roman"/>
          <w:b w:val="false"/>
          <w:i w:val="false"/>
          <w:color w:val="000000"/>
          <w:sz w:val="28"/>
        </w:rPr>
        <w:t xml:space="preserve">
      3. Бастауыш, негізгі орта білім беру ұйымдарында ББЖМ МЖБС талаптарына сәйкес білім алушылардың білім сапасын бағалау мақсатында жүргізіледі. </w:t>
      </w:r>
    </w:p>
    <w:bookmarkEnd w:id="13"/>
    <w:bookmarkStart w:name="z16" w:id="14"/>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 </w:t>
      </w:r>
    </w:p>
    <w:bookmarkEnd w:id="14"/>
    <w:bookmarkStart w:name="z17" w:id="15"/>
    <w:p>
      <w:pPr>
        <w:spacing w:after="0"/>
        <w:ind w:left="0"/>
        <w:jc w:val="both"/>
      </w:pPr>
      <w:r>
        <w:rPr>
          <w:rFonts w:ascii="Times New Roman"/>
          <w:b w:val="false"/>
          <w:i w:val="false"/>
          <w:color w:val="000000"/>
          <w:sz w:val="28"/>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bookmarkEnd w:id="15"/>
    <w:bookmarkStart w:name="z18" w:id="16"/>
    <w:p>
      <w:pPr>
        <w:spacing w:after="0"/>
        <w:ind w:left="0"/>
        <w:jc w:val="left"/>
      </w:pPr>
      <w:r>
        <w:rPr>
          <w:rFonts w:ascii="Times New Roman"/>
          <w:b/>
          <w:i w:val="false"/>
          <w:color w:val="000000"/>
        </w:rPr>
        <w:t xml:space="preserve"> 2-тарау. Білім алушылардың білім жетістіктеріне мониторинг жүргізу тәртібі</w:t>
      </w:r>
    </w:p>
    <w:bookmarkEnd w:id="16"/>
    <w:bookmarkStart w:name="z19" w:id="17"/>
    <w:p>
      <w:pPr>
        <w:spacing w:after="0"/>
        <w:ind w:left="0"/>
        <w:jc w:val="both"/>
      </w:pPr>
      <w:r>
        <w:rPr>
          <w:rFonts w:ascii="Times New Roman"/>
          <w:b w:val="false"/>
          <w:i w:val="false"/>
          <w:color w:val="000000"/>
          <w:sz w:val="28"/>
        </w:rPr>
        <w:t xml:space="preserve">
      6. Бастауыш және негізгі орта білім беру ұйымдарында ББЖМ Заңның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4 және 9-сынып білім алушыларының арасында жүргізіледі.</w:t>
      </w:r>
    </w:p>
    <w:bookmarkEnd w:id="17"/>
    <w:bookmarkStart w:name="z20" w:id="18"/>
    <w:p>
      <w:pPr>
        <w:spacing w:after="0"/>
        <w:ind w:left="0"/>
        <w:jc w:val="both"/>
      </w:pPr>
      <w:r>
        <w:rPr>
          <w:rFonts w:ascii="Times New Roman"/>
          <w:b w:val="false"/>
          <w:i w:val="false"/>
          <w:color w:val="000000"/>
          <w:sz w:val="28"/>
        </w:rPr>
        <w:t>
      7. ББЖМ 4-сыныптарда кешенді тестілеу нысанында ақпараттық-коммуникациялық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bookmarkEnd w:id="18"/>
    <w:bookmarkStart w:name="z21" w:id="19"/>
    <w:p>
      <w:pPr>
        <w:spacing w:after="0"/>
        <w:ind w:left="0"/>
        <w:jc w:val="both"/>
      </w:pPr>
      <w:r>
        <w:rPr>
          <w:rFonts w:ascii="Times New Roman"/>
          <w:b w:val="false"/>
          <w:i w:val="false"/>
          <w:color w:val="000000"/>
          <w:sz w:val="28"/>
        </w:rPr>
        <w:t>
      8. ББЖМ 9-сыныптарда кешенді тестілеу нысанында АКТ қолдана отырып,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bookmarkEnd w:id="19"/>
    <w:bookmarkStart w:name="z22" w:id="20"/>
    <w:p>
      <w:pPr>
        <w:spacing w:after="0"/>
        <w:ind w:left="0"/>
        <w:jc w:val="both"/>
      </w:pPr>
      <w:r>
        <w:rPr>
          <w:rFonts w:ascii="Times New Roman"/>
          <w:b w:val="false"/>
          <w:i w:val="false"/>
          <w:color w:val="000000"/>
          <w:sz w:val="28"/>
        </w:rPr>
        <w:t xml:space="preserve">
      9. Техникалық және кәсіптік, орта білімнен кейінгі білім беру ұйымдарында ББЖМ Заңның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 </w:t>
      </w:r>
    </w:p>
    <w:bookmarkEnd w:id="20"/>
    <w:bookmarkStart w:name="z23" w:id="21"/>
    <w:p>
      <w:pPr>
        <w:spacing w:after="0"/>
        <w:ind w:left="0"/>
        <w:jc w:val="both"/>
      </w:pPr>
      <w:r>
        <w:rPr>
          <w:rFonts w:ascii="Times New Roman"/>
          <w:b w:val="false"/>
          <w:i w:val="false"/>
          <w:color w:val="000000"/>
          <w:sz w:val="28"/>
        </w:rPr>
        <w:t>
      10. ББЖМ техникалық және кәсіптік, орта білімнен кейінгі білім беру ұйымдарында кешенді тестілеу нысанында АКТ қолдана отырып, оқыту тілінде жүргізіледі.</w:t>
      </w:r>
    </w:p>
    <w:bookmarkEnd w:id="21"/>
    <w:bookmarkStart w:name="z24" w:id="22"/>
    <w:p>
      <w:pPr>
        <w:spacing w:after="0"/>
        <w:ind w:left="0"/>
        <w:jc w:val="both"/>
      </w:pPr>
      <w:r>
        <w:rPr>
          <w:rFonts w:ascii="Times New Roman"/>
          <w:b w:val="false"/>
          <w:i w:val="false"/>
          <w:color w:val="000000"/>
          <w:sz w:val="28"/>
        </w:rPr>
        <w:t xml:space="preserve">
      11. Тестілеу жыл сайын сәуір айында тестіленушілер оқитын орта білім беру ұйымдарының базасында және қараша айында техникалық және кәсіптік, орта білімнен кейінгі білім беру ұйымдарының базасында өткізіледі. </w:t>
      </w:r>
    </w:p>
    <w:bookmarkEnd w:id="22"/>
    <w:bookmarkStart w:name="z25" w:id="23"/>
    <w:p>
      <w:pPr>
        <w:spacing w:after="0"/>
        <w:ind w:left="0"/>
        <w:jc w:val="both"/>
      </w:pPr>
      <w:r>
        <w:rPr>
          <w:rFonts w:ascii="Times New Roman"/>
          <w:b w:val="false"/>
          <w:i w:val="false"/>
          <w:color w:val="000000"/>
          <w:sz w:val="28"/>
        </w:rPr>
        <w:t xml:space="preserve">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білім алушылар қатысады. </w:t>
      </w:r>
    </w:p>
    <w:bookmarkEnd w:id="23"/>
    <w:bookmarkStart w:name="z26" w:id="24"/>
    <w:p>
      <w:pPr>
        <w:spacing w:after="0"/>
        <w:ind w:left="0"/>
        <w:jc w:val="both"/>
      </w:pPr>
      <w:r>
        <w:rPr>
          <w:rFonts w:ascii="Times New Roman"/>
          <w:b w:val="false"/>
          <w:i w:val="false"/>
          <w:color w:val="000000"/>
          <w:sz w:val="28"/>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bookmarkEnd w:id="24"/>
    <w:bookmarkStart w:name="z27" w:id="25"/>
    <w:p>
      <w:pPr>
        <w:spacing w:after="0"/>
        <w:ind w:left="0"/>
        <w:jc w:val="both"/>
      </w:pPr>
      <w:r>
        <w:rPr>
          <w:rFonts w:ascii="Times New Roman"/>
          <w:b w:val="false"/>
          <w:i w:val="false"/>
          <w:color w:val="000000"/>
          <w:sz w:val="28"/>
        </w:rPr>
        <w:t xml:space="preserve">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айқындайды. Білім беру ұйымдары мынадай параметрлер бойынша іріктеледі:</w:t>
      </w:r>
    </w:p>
    <w:bookmarkEnd w:id="25"/>
    <w:p>
      <w:pPr>
        <w:spacing w:after="0"/>
        <w:ind w:left="0"/>
        <w:jc w:val="both"/>
      </w:pPr>
      <w:r>
        <w:rPr>
          <w:rFonts w:ascii="Times New Roman"/>
          <w:b w:val="false"/>
          <w:i w:val="false"/>
          <w:color w:val="000000"/>
          <w:sz w:val="28"/>
        </w:rPr>
        <w:t>
      - аумақтық тиістілігі (қала, ауыл);</w:t>
      </w:r>
    </w:p>
    <w:p>
      <w:pPr>
        <w:spacing w:after="0"/>
        <w:ind w:left="0"/>
        <w:jc w:val="both"/>
      </w:pPr>
      <w:r>
        <w:rPr>
          <w:rFonts w:ascii="Times New Roman"/>
          <w:b w:val="false"/>
          <w:i w:val="false"/>
          <w:color w:val="000000"/>
          <w:sz w:val="28"/>
        </w:rPr>
        <w:t>
      - жалпы білім беретін мекемелердің түрлері (жалпы білім беретін мектеп, лицей, гимназия, мектеп-гимназия, мектеп-лицей);</w:t>
      </w:r>
    </w:p>
    <w:p>
      <w:pPr>
        <w:spacing w:after="0"/>
        <w:ind w:left="0"/>
        <w:jc w:val="both"/>
      </w:pPr>
      <w:r>
        <w:rPr>
          <w:rFonts w:ascii="Times New Roman"/>
          <w:b w:val="false"/>
          <w:i w:val="false"/>
          <w:color w:val="000000"/>
          <w:sz w:val="28"/>
        </w:rPr>
        <w:t>
      - білім алушылар контингенті;</w:t>
      </w:r>
    </w:p>
    <w:p>
      <w:pPr>
        <w:spacing w:after="0"/>
        <w:ind w:left="0"/>
        <w:jc w:val="both"/>
      </w:pPr>
      <w:r>
        <w:rPr>
          <w:rFonts w:ascii="Times New Roman"/>
          <w:b w:val="false"/>
          <w:i w:val="false"/>
          <w:color w:val="000000"/>
          <w:sz w:val="28"/>
        </w:rPr>
        <w:t>
      - оқыту тілі (қазақ/орыс);</w:t>
      </w:r>
    </w:p>
    <w:p>
      <w:pPr>
        <w:spacing w:after="0"/>
        <w:ind w:left="0"/>
        <w:jc w:val="both"/>
      </w:pPr>
      <w:r>
        <w:rPr>
          <w:rFonts w:ascii="Times New Roman"/>
          <w:b w:val="false"/>
          <w:i w:val="false"/>
          <w:color w:val="000000"/>
          <w:sz w:val="28"/>
        </w:rPr>
        <w:t>
      - білім беру ұйымдарының қатысу пайызы (25%).</w:t>
      </w:r>
    </w:p>
    <w:p>
      <w:pPr>
        <w:spacing w:after="0"/>
        <w:ind w:left="0"/>
        <w:jc w:val="both"/>
      </w:pPr>
      <w:r>
        <w:rPr>
          <w:rFonts w:ascii="Times New Roman"/>
          <w:b w:val="false"/>
          <w:i w:val="false"/>
          <w:color w:val="000000"/>
          <w:sz w:val="28"/>
        </w:rPr>
        <w:t xml:space="preserve">
      Жыл сайын бұл саннан өткен оқу жылдары ББЖМ-ға қатысқан білім беру ұйымдары алынып тасталады. </w:t>
      </w:r>
    </w:p>
    <w:p>
      <w:pPr>
        <w:spacing w:after="0"/>
        <w:ind w:left="0"/>
        <w:jc w:val="both"/>
      </w:pPr>
      <w:r>
        <w:rPr>
          <w:rFonts w:ascii="Times New Roman"/>
          <w:b w:val="false"/>
          <w:i w:val="false"/>
          <w:color w:val="000000"/>
          <w:sz w:val="28"/>
        </w:rPr>
        <w:t xml:space="preserve">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 </w:t>
      </w:r>
    </w:p>
    <w:bookmarkStart w:name="z28" w:id="26"/>
    <w:p>
      <w:pPr>
        <w:spacing w:after="0"/>
        <w:ind w:left="0"/>
        <w:jc w:val="both"/>
      </w:pPr>
      <w:r>
        <w:rPr>
          <w:rFonts w:ascii="Times New Roman"/>
          <w:b w:val="false"/>
          <w:i w:val="false"/>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bookmarkEnd w:id="26"/>
    <w:bookmarkStart w:name="z29" w:id="27"/>
    <w:p>
      <w:pPr>
        <w:spacing w:after="0"/>
        <w:ind w:left="0"/>
        <w:jc w:val="both"/>
      </w:pPr>
      <w:r>
        <w:rPr>
          <w:rFonts w:ascii="Times New Roman"/>
          <w:b w:val="false"/>
          <w:i w:val="false"/>
          <w:color w:val="000000"/>
          <w:sz w:val="28"/>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bookmarkEnd w:id="27"/>
    <w:p>
      <w:pPr>
        <w:spacing w:after="0"/>
        <w:ind w:left="0"/>
        <w:jc w:val="both"/>
      </w:pPr>
      <w:r>
        <w:rPr>
          <w:rFonts w:ascii="Times New Roman"/>
          <w:b w:val="false"/>
          <w:i w:val="false"/>
          <w:color w:val="000000"/>
          <w:sz w:val="28"/>
        </w:rPr>
        <w:t>
      Тест спецификациясын "Ұлттық тестілеу орталығы" республикалық мемлекеттік қазыналық кәсіпорны (бұдан әрі – ҰТО) әзірлейді.</w:t>
      </w:r>
    </w:p>
    <w:bookmarkStart w:name="z30" w:id="28"/>
    <w:p>
      <w:pPr>
        <w:spacing w:after="0"/>
        <w:ind w:left="0"/>
        <w:jc w:val="both"/>
      </w:pPr>
      <w:r>
        <w:rPr>
          <w:rFonts w:ascii="Times New Roman"/>
          <w:b w:val="false"/>
          <w:i w:val="false"/>
          <w:color w:val="000000"/>
          <w:sz w:val="28"/>
        </w:rPr>
        <w:t>
      17. Білім беру ұйымдарында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bookmarkEnd w:id="28"/>
    <w:bookmarkStart w:name="z31" w:id="29"/>
    <w:p>
      <w:pPr>
        <w:spacing w:after="0"/>
        <w:ind w:left="0"/>
        <w:jc w:val="both"/>
      </w:pPr>
      <w:r>
        <w:rPr>
          <w:rFonts w:ascii="Times New Roman"/>
          <w:b w:val="false"/>
          <w:i w:val="false"/>
          <w:color w:val="000000"/>
          <w:sz w:val="28"/>
        </w:rPr>
        <w:t>
      18. Білім беру ұйымдарында ББЖМ жүргізу қағидаларының сақталуын бақылауды Министрліктің уәкілетті өкілдері жүзеге асырады.</w:t>
      </w:r>
    </w:p>
    <w:bookmarkEnd w:id="29"/>
    <w:bookmarkStart w:name="z32" w:id="30"/>
    <w:p>
      <w:pPr>
        <w:spacing w:after="0"/>
        <w:ind w:left="0"/>
        <w:jc w:val="both"/>
      </w:pPr>
      <w:r>
        <w:rPr>
          <w:rFonts w:ascii="Times New Roman"/>
          <w:b w:val="false"/>
          <w:i w:val="false"/>
          <w:color w:val="000000"/>
          <w:sz w:val="28"/>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bookmarkEnd w:id="30"/>
    <w:p>
      <w:pPr>
        <w:spacing w:after="0"/>
        <w:ind w:left="0"/>
        <w:jc w:val="both"/>
      </w:pPr>
      <w:r>
        <w:rPr>
          <w:rFonts w:ascii="Times New Roman"/>
          <w:b w:val="false"/>
          <w:i w:val="false"/>
          <w:color w:val="000000"/>
          <w:sz w:val="28"/>
        </w:rPr>
        <w:t>
      Тестілеу басталар алдында тестіленушіге сілтеме мен веб-қосымшаға авторизациялау параметрлері беріледі (логин және пароль).</w:t>
      </w:r>
    </w:p>
    <w:p>
      <w:pPr>
        <w:spacing w:after="0"/>
        <w:ind w:left="0"/>
        <w:jc w:val="both"/>
      </w:pPr>
      <w:r>
        <w:rPr>
          <w:rFonts w:ascii="Times New Roman"/>
          <w:b w:val="false"/>
          <w:i w:val="false"/>
          <w:color w:val="000000"/>
          <w:sz w:val="28"/>
        </w:rPr>
        <w:t>
      Министрліктің уәкілетті өкілі білім алушыларға ББЖМ-ны жүргізу тәртібі бойынша түсіндіру жұмыстарын жүргізеді.</w:t>
      </w:r>
    </w:p>
    <w:bookmarkStart w:name="z33" w:id="31"/>
    <w:p>
      <w:pPr>
        <w:spacing w:after="0"/>
        <w:ind w:left="0"/>
        <w:jc w:val="both"/>
      </w:pPr>
      <w:r>
        <w:rPr>
          <w:rFonts w:ascii="Times New Roman"/>
          <w:b w:val="false"/>
          <w:i w:val="false"/>
          <w:color w:val="000000"/>
          <w:sz w:val="28"/>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1"/>
    <w:p>
      <w:pPr>
        <w:spacing w:after="0"/>
        <w:ind w:left="0"/>
        <w:jc w:val="both"/>
      </w:pPr>
      <w:r>
        <w:rPr>
          <w:rFonts w:ascii="Times New Roman"/>
          <w:b w:val="false"/>
          <w:i w:val="false"/>
          <w:color w:val="000000"/>
          <w:sz w:val="28"/>
        </w:rPr>
        <w:t>
      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 жасайды, тестіленушінің нәтижелері жойылады.</w:t>
      </w:r>
    </w:p>
    <w:bookmarkStart w:name="z34" w:id="32"/>
    <w:p>
      <w:pPr>
        <w:spacing w:after="0"/>
        <w:ind w:left="0"/>
        <w:jc w:val="both"/>
      </w:pPr>
      <w:r>
        <w:rPr>
          <w:rFonts w:ascii="Times New Roman"/>
          <w:b w:val="false"/>
          <w:i w:val="false"/>
          <w:color w:val="000000"/>
          <w:sz w:val="28"/>
        </w:rPr>
        <w:t xml:space="preserve">
      21. Бөгде адам анықталған жағдайда Министрліктің уәкілетті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тестілеуге кіргізу немесе тестілеу өткізу кезінде бөгде адамды анықтау актісін жасайды. </w:t>
      </w:r>
    </w:p>
    <w:bookmarkEnd w:id="32"/>
    <w:bookmarkStart w:name="z35" w:id="33"/>
    <w:p>
      <w:pPr>
        <w:spacing w:after="0"/>
        <w:ind w:left="0"/>
        <w:jc w:val="both"/>
      </w:pPr>
      <w:r>
        <w:rPr>
          <w:rFonts w:ascii="Times New Roman"/>
          <w:b w:val="false"/>
          <w:i w:val="false"/>
          <w:color w:val="000000"/>
          <w:sz w:val="28"/>
        </w:rPr>
        <w:t xml:space="preserve">
      22. Тестілеу уақытында аудиторияға Министрліктің уәкілетті өкілі мен ұйым басшысы ғана кіреді. </w:t>
      </w:r>
    </w:p>
    <w:bookmarkEnd w:id="33"/>
    <w:bookmarkStart w:name="z36" w:id="34"/>
    <w:p>
      <w:pPr>
        <w:spacing w:after="0"/>
        <w:ind w:left="0"/>
        <w:jc w:val="both"/>
      </w:pPr>
      <w:r>
        <w:rPr>
          <w:rFonts w:ascii="Times New Roman"/>
          <w:b w:val="false"/>
          <w:i w:val="false"/>
          <w:color w:val="000000"/>
          <w:sz w:val="28"/>
        </w:rPr>
        <w:t>
      23.Тестілеу өткізу кезінде білім алушыларға Министрліктің уәкілетті өкілінің рұқсатынсыз аудиториядан шығуға жол берілмейді.</w:t>
      </w:r>
    </w:p>
    <w:bookmarkEnd w:id="34"/>
    <w:bookmarkStart w:name="z37" w:id="35"/>
    <w:p>
      <w:pPr>
        <w:spacing w:after="0"/>
        <w:ind w:left="0"/>
        <w:jc w:val="both"/>
      </w:pPr>
      <w:r>
        <w:rPr>
          <w:rFonts w:ascii="Times New Roman"/>
          <w:b w:val="false"/>
          <w:i w:val="false"/>
          <w:color w:val="000000"/>
          <w:sz w:val="28"/>
        </w:rPr>
        <w:t>
      24. Тестілеу аяқталған соң білім алушылардың нәтижелері компьютердің экранына шығарылады.</w:t>
      </w:r>
    </w:p>
    <w:bookmarkEnd w:id="35"/>
    <w:bookmarkStart w:name="z38" w:id="36"/>
    <w:p>
      <w:pPr>
        <w:spacing w:after="0"/>
        <w:ind w:left="0"/>
        <w:jc w:val="both"/>
      </w:pPr>
      <w:r>
        <w:rPr>
          <w:rFonts w:ascii="Times New Roman"/>
          <w:b w:val="false"/>
          <w:i w:val="false"/>
          <w:color w:val="000000"/>
          <w:sz w:val="28"/>
        </w:rPr>
        <w:t>
      25. ББЖМ жүргізілгеннен кейін білім беру қызметтеріне қанағаттану деңгейін анықтау үшін орта білім беру, техникалық және кәсіптік, орта білімнен кейінгі білім беру ұйымдарының тестіленушілері мен педагогтері арасында жасырын сауалнама жүргізіледі.</w:t>
      </w:r>
    </w:p>
    <w:bookmarkEnd w:id="36"/>
    <w:bookmarkStart w:name="z39" w:id="37"/>
    <w:p>
      <w:pPr>
        <w:spacing w:after="0"/>
        <w:ind w:left="0"/>
        <w:jc w:val="both"/>
      </w:pPr>
      <w:r>
        <w:rPr>
          <w:rFonts w:ascii="Times New Roman"/>
          <w:b w:val="false"/>
          <w:i w:val="false"/>
          <w:color w:val="000000"/>
          <w:sz w:val="28"/>
        </w:rPr>
        <w:t>
      26. ҰТО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bookmarkEnd w:id="37"/>
    <w:bookmarkStart w:name="z40" w:id="38"/>
    <w:p>
      <w:pPr>
        <w:spacing w:after="0"/>
        <w:ind w:left="0"/>
        <w:jc w:val="both"/>
      </w:pPr>
      <w:r>
        <w:rPr>
          <w:rFonts w:ascii="Times New Roman"/>
          <w:b w:val="false"/>
          <w:i w:val="false"/>
          <w:color w:val="000000"/>
          <w:sz w:val="28"/>
        </w:rPr>
        <w:t xml:space="preserve">
      27. ББЖМ нәтижелері білім беру ұйымдарының назарына ол аяқталған күннен кейін үш жұмыс күні ішінде жеткізіледі және құқықтық салдары болмайды. </w:t>
      </w:r>
    </w:p>
    <w:bookmarkEnd w:id="38"/>
    <w:bookmarkStart w:name="z41" w:id="39"/>
    <w:p>
      <w:pPr>
        <w:spacing w:after="0"/>
        <w:ind w:left="0"/>
        <w:jc w:val="both"/>
      </w:pPr>
      <w:r>
        <w:rPr>
          <w:rFonts w:ascii="Times New Roman"/>
          <w:b w:val="false"/>
          <w:i w:val="false"/>
          <w:color w:val="000000"/>
          <w:sz w:val="28"/>
        </w:rPr>
        <w:t>
      28. ББЖМ нәтижелері туралы ақпарат уәкілетті органның интернет-ресурсында орналастырылады.</w:t>
      </w:r>
    </w:p>
    <w:bookmarkEnd w:id="39"/>
    <w:bookmarkStart w:name="z42" w:id="40"/>
    <w:p>
      <w:pPr>
        <w:spacing w:after="0"/>
        <w:ind w:left="0"/>
        <w:jc w:val="both"/>
      </w:pPr>
      <w:r>
        <w:rPr>
          <w:rFonts w:ascii="Times New Roman"/>
          <w:b w:val="false"/>
          <w:i w:val="false"/>
          <w:color w:val="000000"/>
          <w:sz w:val="28"/>
        </w:rPr>
        <w:t>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bookmarkEnd w:id="40"/>
    <w:bookmarkStart w:name="z43" w:id="41"/>
    <w:p>
      <w:pPr>
        <w:spacing w:after="0"/>
        <w:ind w:left="0"/>
        <w:jc w:val="both"/>
      </w:pPr>
      <w:r>
        <w:rPr>
          <w:rFonts w:ascii="Times New Roman"/>
          <w:b w:val="false"/>
          <w:i w:val="false"/>
          <w:color w:val="000000"/>
          <w:sz w:val="28"/>
        </w:rPr>
        <w:t>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білім беру ұйымдарында</w:t>
            </w:r>
            <w:r>
              <w:br/>
            </w:r>
            <w:r>
              <w:rPr>
                <w:rFonts w:ascii="Times New Roman"/>
                <w:b w:val="false"/>
                <w:i w:val="false"/>
                <w:color w:val="000000"/>
                <w:sz w:val="20"/>
              </w:rPr>
              <w:t xml:space="preserve">Білім алушылардың білім </w:t>
            </w:r>
            <w:r>
              <w:br/>
            </w:r>
            <w:r>
              <w:rPr>
                <w:rFonts w:ascii="Times New Roman"/>
                <w:b w:val="false"/>
                <w:i w:val="false"/>
                <w:color w:val="000000"/>
                <w:sz w:val="20"/>
              </w:rPr>
              <w:t xml:space="preserve">жетістіктеріне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Тыйым салынған заттардың тәркіленуі және тестіленушіні аудиториядан шығару туралы Акт</w:t>
      </w:r>
    </w:p>
    <w:bookmarkEnd w:id="42"/>
    <w:p>
      <w:pPr>
        <w:spacing w:after="0"/>
        <w:ind w:left="0"/>
        <w:jc w:val="both"/>
      </w:pPr>
      <w:r>
        <w:rPr>
          <w:rFonts w:ascii="Times New Roman"/>
          <w:b w:val="false"/>
          <w:i w:val="false"/>
          <w:color w:val="000000"/>
          <w:sz w:val="28"/>
        </w:rPr>
        <w:t xml:space="preserve">
      Білім беру </w:t>
      </w:r>
    </w:p>
    <w:p>
      <w:pPr>
        <w:spacing w:after="0"/>
        <w:ind w:left="0"/>
        <w:jc w:val="both"/>
      </w:pPr>
      <w:r>
        <w:rPr>
          <w:rFonts w:ascii="Times New Roman"/>
          <w:b w:val="false"/>
          <w:i w:val="false"/>
          <w:color w:val="000000"/>
          <w:sz w:val="28"/>
        </w:rPr>
        <w:t xml:space="preserve">
      ұйымы ____________________________________________________________________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"_____" __________________ 20 _____жыл________сағат ________ минут </w:t>
      </w:r>
    </w:p>
    <w:p>
      <w:pPr>
        <w:spacing w:after="0"/>
        <w:ind w:left="0"/>
        <w:jc w:val="both"/>
      </w:pPr>
      <w:r>
        <w:rPr>
          <w:rFonts w:ascii="Times New Roman"/>
          <w:b w:val="false"/>
          <w:i w:val="false"/>
          <w:color w:val="000000"/>
          <w:sz w:val="28"/>
        </w:rPr>
        <w:t>
      Министрлік өкілі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Тестілеу уақытында: №_____ аудиторияның, №_____ орнында отырған тестіленуші </w:t>
      </w:r>
    </w:p>
    <w:p>
      <w:pPr>
        <w:spacing w:after="0"/>
        <w:ind w:left="0"/>
        <w:jc w:val="both"/>
      </w:pPr>
      <w:r>
        <w:rPr>
          <w:rFonts w:ascii="Times New Roman"/>
          <w:b w:val="false"/>
          <w:i w:val="false"/>
          <w:color w:val="000000"/>
          <w:sz w:val="28"/>
        </w:rPr>
        <w:t xml:space="preserve">
      Т.А.Ә. (бар болған жағдайда) _________________________________, </w:t>
      </w:r>
    </w:p>
    <w:p>
      <w:pPr>
        <w:spacing w:after="0"/>
        <w:ind w:left="0"/>
        <w:jc w:val="both"/>
      </w:pPr>
      <w:r>
        <w:rPr>
          <w:rFonts w:ascii="Times New Roman"/>
          <w:b w:val="false"/>
          <w:i w:val="false"/>
          <w:color w:val="000000"/>
          <w:sz w:val="28"/>
        </w:rPr>
        <w:t xml:space="preserve">
      СЖК________________ нұсқа №_________ </w:t>
      </w:r>
    </w:p>
    <w:p>
      <w:pPr>
        <w:spacing w:after="0"/>
        <w:ind w:left="0"/>
        <w:jc w:val="both"/>
      </w:pPr>
      <w:r>
        <w:rPr>
          <w:rFonts w:ascii="Times New Roman"/>
          <w:b w:val="false"/>
          <w:i w:val="false"/>
          <w:color w:val="000000"/>
          <w:sz w:val="28"/>
        </w:rPr>
        <w:t xml:space="preserve">
      Білім алушылардың білім жетістіктеріне мониторинг жүргізу қағидаларының </w:t>
      </w:r>
    </w:p>
    <w:p>
      <w:pPr>
        <w:spacing w:after="0"/>
        <w:ind w:left="0"/>
        <w:jc w:val="both"/>
      </w:pPr>
      <w:r>
        <w:rPr>
          <w:rFonts w:ascii="Times New Roman"/>
          <w:b w:val="false"/>
          <w:i w:val="false"/>
          <w:color w:val="000000"/>
          <w:sz w:val="28"/>
        </w:rPr>
        <w:t xml:space="preserve">
      20-тармағы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xml:space="preserve">
      Аталған фактіні ескере отырып, </w:t>
      </w:r>
    </w:p>
    <w:p>
      <w:pPr>
        <w:spacing w:after="0"/>
        <w:ind w:left="0"/>
        <w:jc w:val="both"/>
      </w:pPr>
      <w:r>
        <w:rPr>
          <w:rFonts w:ascii="Times New Roman"/>
          <w:b w:val="false"/>
          <w:i w:val="false"/>
          <w:color w:val="000000"/>
          <w:sz w:val="28"/>
        </w:rPr>
        <w:t xml:space="preserve">
      -емтихан материалын алу; </w:t>
      </w:r>
    </w:p>
    <w:p>
      <w:pPr>
        <w:spacing w:after="0"/>
        <w:ind w:left="0"/>
        <w:jc w:val="both"/>
      </w:pPr>
      <w:r>
        <w:rPr>
          <w:rFonts w:ascii="Times New Roman"/>
          <w:b w:val="false"/>
          <w:i w:val="false"/>
          <w:color w:val="000000"/>
          <w:sz w:val="28"/>
        </w:rPr>
        <w:t xml:space="preserve">
      -тестіленуші: Т.А.Ә. (бар болған жағдайда) ________________________________, </w:t>
      </w:r>
    </w:p>
    <w:p>
      <w:pPr>
        <w:spacing w:after="0"/>
        <w:ind w:left="0"/>
        <w:jc w:val="both"/>
      </w:pPr>
      <w:r>
        <w:rPr>
          <w:rFonts w:ascii="Times New Roman"/>
          <w:b w:val="false"/>
          <w:i w:val="false"/>
          <w:color w:val="000000"/>
          <w:sz w:val="28"/>
        </w:rPr>
        <w:t xml:space="preserve">
      СЖК____________, № _______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туралы шешім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(бар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білім беру ұйымдарында</w:t>
            </w:r>
            <w:r>
              <w:br/>
            </w:r>
            <w:r>
              <w:rPr>
                <w:rFonts w:ascii="Times New Roman"/>
                <w:b w:val="false"/>
                <w:i w:val="false"/>
                <w:color w:val="000000"/>
                <w:sz w:val="20"/>
              </w:rPr>
              <w:t xml:space="preserve">Білім алушылардың білім </w:t>
            </w:r>
            <w:r>
              <w:br/>
            </w:r>
            <w:r>
              <w:rPr>
                <w:rFonts w:ascii="Times New Roman"/>
                <w:b w:val="false"/>
                <w:i w:val="false"/>
                <w:color w:val="000000"/>
                <w:sz w:val="20"/>
              </w:rPr>
              <w:t xml:space="preserve">жетістіктеріне мониторинг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47" w:id="43"/>
    <w:p>
      <w:pPr>
        <w:spacing w:after="0"/>
        <w:ind w:left="0"/>
        <w:jc w:val="left"/>
      </w:pPr>
      <w:r>
        <w:rPr>
          <w:rFonts w:ascii="Times New Roman"/>
          <w:b/>
          <w:i w:val="false"/>
          <w:color w:val="000000"/>
        </w:rPr>
        <w:t xml:space="preserve"> Тестілеуге кіргізу/тестілеу барысында бөгде тұлғаның анықталуы туралы акт</w:t>
      </w:r>
    </w:p>
    <w:bookmarkEnd w:id="43"/>
    <w:p>
      <w:pPr>
        <w:spacing w:after="0"/>
        <w:ind w:left="0"/>
        <w:jc w:val="both"/>
      </w:pPr>
      <w:r>
        <w:rPr>
          <w:rFonts w:ascii="Times New Roman"/>
          <w:b w:val="false"/>
          <w:i w:val="false"/>
          <w:color w:val="000000"/>
          <w:sz w:val="28"/>
        </w:rPr>
        <w:t xml:space="preserve">
      Білім беру ұйымы ______________________________________________________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Күні "_____" ________________ 20 ____жыл уақыты______с. _______ мин.</w:t>
      </w:r>
    </w:p>
    <w:p>
      <w:pPr>
        <w:spacing w:after="0"/>
        <w:ind w:left="0"/>
        <w:jc w:val="both"/>
      </w:pPr>
      <w:r>
        <w:rPr>
          <w:rFonts w:ascii="Times New Roman"/>
          <w:b w:val="false"/>
          <w:i w:val="false"/>
          <w:color w:val="000000"/>
          <w:sz w:val="28"/>
        </w:rPr>
        <w:t xml:space="preserve">
      Министрліктің уәкілетті өкілі _______________________________________________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Тестілеу тапсыру үшін білім беру ұйымының ғимаратына кіру/тестілеу тапсыру </w:t>
      </w:r>
    </w:p>
    <w:p>
      <w:pPr>
        <w:spacing w:after="0"/>
        <w:ind w:left="0"/>
        <w:jc w:val="both"/>
      </w:pPr>
      <w:r>
        <w:rPr>
          <w:rFonts w:ascii="Times New Roman"/>
          <w:b w:val="false"/>
          <w:i w:val="false"/>
          <w:color w:val="000000"/>
          <w:sz w:val="28"/>
        </w:rPr>
        <w:t xml:space="preserve">
      кезінде тестіленуші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(тестіленушінің Т.А.Ә. (бар болған жағдайда) және СЖК (бар болған жағдайда))</w:t>
      </w:r>
    </w:p>
    <w:p>
      <w:pPr>
        <w:spacing w:after="0"/>
        <w:ind w:left="0"/>
        <w:jc w:val="both"/>
      </w:pPr>
      <w:r>
        <w:rPr>
          <w:rFonts w:ascii="Times New Roman"/>
          <w:b w:val="false"/>
          <w:i w:val="false"/>
          <w:color w:val="000000"/>
          <w:sz w:val="28"/>
        </w:rPr>
        <w:t xml:space="preserve">
      орнына бөгде тұлға ________________________________________________________ </w:t>
      </w:r>
    </w:p>
    <w:p>
      <w:pPr>
        <w:spacing w:after="0"/>
        <w:ind w:left="0"/>
        <w:jc w:val="both"/>
      </w:pPr>
      <w:r>
        <w:rPr>
          <w:rFonts w:ascii="Times New Roman"/>
          <w:b w:val="false"/>
          <w:i w:val="false"/>
          <w:color w:val="000000"/>
          <w:sz w:val="28"/>
        </w:rPr>
        <w:t xml:space="preserve">
      (бөгде тұлғаның Т.А.Ә. (бар болған жағдайда)) </w:t>
      </w:r>
    </w:p>
    <w:p>
      <w:pPr>
        <w:spacing w:after="0"/>
        <w:ind w:left="0"/>
        <w:jc w:val="both"/>
      </w:pPr>
      <w:r>
        <w:rPr>
          <w:rFonts w:ascii="Times New Roman"/>
          <w:b w:val="false"/>
          <w:i w:val="false"/>
          <w:color w:val="000000"/>
          <w:sz w:val="28"/>
        </w:rPr>
        <w:t>
      кіру фактісі анықталды.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xml:space="preserve">
      Тестіленуші 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СЖК) </w:t>
      </w:r>
    </w:p>
    <w:p>
      <w:pPr>
        <w:spacing w:after="0"/>
        <w:ind w:left="0"/>
        <w:jc w:val="both"/>
      </w:pPr>
      <w:r>
        <w:rPr>
          <w:rFonts w:ascii="Times New Roman"/>
          <w:b w:val="false"/>
          <w:i w:val="false"/>
          <w:color w:val="000000"/>
          <w:sz w:val="28"/>
        </w:rPr>
        <w:t xml:space="preserve">
      тестілеу тапсыру үшін білім беру ұйымының ғимаратына кіргізбеу /емтихан </w:t>
      </w:r>
    </w:p>
    <w:p>
      <w:pPr>
        <w:spacing w:after="0"/>
        <w:ind w:left="0"/>
        <w:jc w:val="both"/>
      </w:pPr>
      <w:r>
        <w:rPr>
          <w:rFonts w:ascii="Times New Roman"/>
          <w:b w:val="false"/>
          <w:i w:val="false"/>
          <w:color w:val="000000"/>
          <w:sz w:val="28"/>
        </w:rPr>
        <w:t xml:space="preserve">
      материалдарын алу, және тестілеу нәтижелерін жоя отырып, № ____аудиториядан </w:t>
      </w:r>
    </w:p>
    <w:p>
      <w:pPr>
        <w:spacing w:after="0"/>
        <w:ind w:left="0"/>
        <w:jc w:val="both"/>
      </w:pPr>
      <w:r>
        <w:rPr>
          <w:rFonts w:ascii="Times New Roman"/>
          <w:b w:val="false"/>
          <w:i w:val="false"/>
          <w:color w:val="000000"/>
          <w:sz w:val="28"/>
        </w:rPr>
        <w:t xml:space="preserve">
      шығару туралы шешім қабылданды. </w:t>
      </w:r>
    </w:p>
    <w:p>
      <w:pPr>
        <w:spacing w:after="0"/>
        <w:ind w:left="0"/>
        <w:jc w:val="both"/>
      </w:pPr>
      <w:r>
        <w:rPr>
          <w:rFonts w:ascii="Times New Roman"/>
          <w:b w:val="false"/>
          <w:i w:val="false"/>
          <w:color w:val="000000"/>
          <w:sz w:val="28"/>
        </w:rPr>
        <w:t xml:space="preserve">
      ТЖК ______________________________ </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(тестіленушінің/жалған тұлғаның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bookmarkStart w:name="z49" w:id="44"/>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44"/>
    <w:bookmarkStart w:name="z50" w:id="45"/>
    <w:p>
      <w:pPr>
        <w:spacing w:after="0"/>
        <w:ind w:left="0"/>
        <w:jc w:val="both"/>
      </w:pPr>
      <w:r>
        <w:rPr>
          <w:rFonts w:ascii="Times New Roman"/>
          <w:b w:val="false"/>
          <w:i w:val="false"/>
          <w:color w:val="000000"/>
          <w:sz w:val="28"/>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13287 болып тіркелген, "Әділет" ақпараттық-құқықтық жүйесінде 2016 жылғы 17 наурызда жарияланған);</w:t>
      </w:r>
    </w:p>
    <w:bookmarkEnd w:id="45"/>
    <w:bookmarkStart w:name="z51" w:id="46"/>
    <w:p>
      <w:pPr>
        <w:spacing w:after="0"/>
        <w:ind w:left="0"/>
        <w:jc w:val="both"/>
      </w:pPr>
      <w:r>
        <w:rPr>
          <w:rFonts w:ascii="Times New Roman"/>
          <w:b w:val="false"/>
          <w:i w:val="false"/>
          <w:color w:val="000000"/>
          <w:sz w:val="28"/>
        </w:rPr>
        <w:t xml:space="preserve">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міндетін атқарушының 2017 жылғы 10 наурыздағы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bookmarkEnd w:id="46"/>
    <w:bookmarkStart w:name="z52" w:id="47"/>
    <w:p>
      <w:pPr>
        <w:spacing w:after="0"/>
        <w:ind w:left="0"/>
        <w:jc w:val="both"/>
      </w:pPr>
      <w:r>
        <w:rPr>
          <w:rFonts w:ascii="Times New Roman"/>
          <w:b w:val="false"/>
          <w:i w:val="false"/>
          <w:color w:val="000000"/>
          <w:sz w:val="28"/>
        </w:rPr>
        <w:t xml:space="preserve">
      3.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517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bookmarkEnd w:id="47"/>
    <w:bookmarkStart w:name="z53" w:id="48"/>
    <w:p>
      <w:pPr>
        <w:spacing w:after="0"/>
        <w:ind w:left="0"/>
        <w:jc w:val="both"/>
      </w:pPr>
      <w:r>
        <w:rPr>
          <w:rFonts w:ascii="Times New Roman"/>
          <w:b w:val="false"/>
          <w:i w:val="false"/>
          <w:color w:val="000000"/>
          <w:sz w:val="28"/>
        </w:rPr>
        <w:t xml:space="preserve">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жылғы 29 қаңтардағы № 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