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E" w:rsidRPr="00B86BCE" w:rsidRDefault="00B86BCE" w:rsidP="00B8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BCE">
        <w:rPr>
          <w:rFonts w:ascii="Times New Roman" w:eastAsia="Times New Roman" w:hAnsi="Times New Roman" w:cs="Times New Roman"/>
          <w:color w:val="000000"/>
          <w:sz w:val="27"/>
          <w:szCs w:val="27"/>
        </w:rPr>
        <w:t>Ст. 55 Закон</w:t>
      </w:r>
      <w:proofErr w:type="gramStart"/>
      <w:r w:rsidRPr="00B86B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proofErr w:type="gramEnd"/>
      <w:r w:rsidRPr="00B86BCE">
        <w:rPr>
          <w:rFonts w:ascii="Times New Roman" w:eastAsia="Times New Roman" w:hAnsi="Times New Roman" w:cs="Times New Roman"/>
          <w:color w:val="000000"/>
          <w:sz w:val="27"/>
          <w:szCs w:val="27"/>
        </w:rPr>
        <w:t>б образовании РК № 319-III от 27.07.2007 года</w:t>
      </w:r>
    </w:p>
    <w:p w:rsidR="00B86BCE" w:rsidRPr="00B86BCE" w:rsidRDefault="001F1874" w:rsidP="00B86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B86BCE" w:rsidRPr="00B86BCE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Действующий с изменениями и дополнениями. Проверено 01.03.2022</w:t>
      </w:r>
    </w:p>
    <w:p w:rsidR="00B86BCE" w:rsidRDefault="00B86BCE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1"/>
          <w:b/>
          <w:bCs/>
          <w:color w:val="000000"/>
        </w:rPr>
      </w:pPr>
    </w:p>
    <w:p w:rsidR="00B86BCE" w:rsidRDefault="00B86BCE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1"/>
          <w:b/>
          <w:bCs/>
          <w:color w:val="000000"/>
        </w:rPr>
      </w:pP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1"/>
          <w:b/>
          <w:bCs/>
          <w:color w:val="000000"/>
        </w:rPr>
        <w:t>Статья 55. Управление</w:t>
      </w:r>
      <w:r>
        <w:rPr>
          <w:rStyle w:val="s1"/>
          <w:b/>
          <w:bCs/>
          <w:color w:val="000000"/>
        </w:rPr>
        <w:t xml:space="preserve"> </w:t>
      </w:r>
      <w:r w:rsidRPr="00377D2C">
        <w:rPr>
          <w:rStyle w:val="s1"/>
          <w:b/>
          <w:bCs/>
          <w:color w:val="000000"/>
        </w:rPr>
        <w:t xml:space="preserve"> качеством</w:t>
      </w:r>
      <w:r>
        <w:rPr>
          <w:rStyle w:val="s1"/>
          <w:b/>
          <w:bCs/>
          <w:color w:val="000000"/>
        </w:rPr>
        <w:t xml:space="preserve"> </w:t>
      </w:r>
      <w:r w:rsidRPr="00377D2C">
        <w:rPr>
          <w:rStyle w:val="s1"/>
          <w:b/>
          <w:bCs/>
          <w:color w:val="000000"/>
        </w:rPr>
        <w:t xml:space="preserve"> образования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3"/>
          <w:i/>
          <w:iCs/>
          <w:color w:val="FF0000"/>
        </w:rPr>
        <w:t>В пункт 2 внесены изменения в соответствии с </w:t>
      </w:r>
      <w:hyperlink r:id="rId4" w:anchor="sub_id=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04.07.18 г. № 171-VI (</w:t>
      </w:r>
      <w:hyperlink r:id="rId5" w:anchor="sub_id=550200" w:history="1">
        <w:r w:rsidRPr="00377D2C">
          <w:rPr>
            <w:rStyle w:val="a3"/>
            <w:i/>
            <w:iCs/>
            <w:color w:val="000080"/>
          </w:rPr>
          <w:t>см. стар</w:t>
        </w:r>
        <w:proofErr w:type="gramStart"/>
        <w:r w:rsidRPr="00377D2C">
          <w:rPr>
            <w:rStyle w:val="a3"/>
            <w:i/>
            <w:iCs/>
            <w:color w:val="000080"/>
          </w:rPr>
          <w:t>.</w:t>
        </w:r>
        <w:proofErr w:type="gramEnd"/>
        <w:r w:rsidRPr="00377D2C">
          <w:rPr>
            <w:rStyle w:val="a3"/>
            <w:i/>
            <w:iCs/>
            <w:color w:val="000080"/>
          </w:rPr>
          <w:t xml:space="preserve"> </w:t>
        </w:r>
        <w:proofErr w:type="gramStart"/>
        <w:r w:rsidRPr="00377D2C">
          <w:rPr>
            <w:rStyle w:val="a3"/>
            <w:i/>
            <w:iCs/>
            <w:color w:val="000080"/>
          </w:rPr>
          <w:t>р</w:t>
        </w:r>
        <w:proofErr w:type="gramEnd"/>
        <w:r w:rsidRPr="00377D2C">
          <w:rPr>
            <w:rStyle w:val="a3"/>
            <w:i/>
            <w:iCs/>
            <w:color w:val="000080"/>
          </w:rPr>
          <w:t>ед.</w:t>
        </w:r>
      </w:hyperlink>
      <w:r w:rsidRPr="00377D2C">
        <w:rPr>
          <w:rStyle w:val="s3"/>
          <w:i/>
          <w:iCs/>
          <w:color w:val="FF0000"/>
        </w:rPr>
        <w:t>); </w:t>
      </w:r>
      <w:hyperlink r:id="rId6" w:anchor="sub_id=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08.01.21 г. № 410-VI (</w:t>
      </w:r>
      <w:hyperlink r:id="rId7" w:anchor="sub_id=550200" w:tooltip="(СТАРАЯ РЕДАКЦИЯ) ЗАКОН РЕСПУБЛИКИ КАЗАХСТАН ОТ 27 ИЮЛЯ 2007 ГОДА № 319..." w:history="1">
        <w:r w:rsidRPr="00377D2C">
          <w:rPr>
            <w:rStyle w:val="a3"/>
            <w:i/>
            <w:iCs/>
            <w:color w:val="000080"/>
          </w:rPr>
          <w:t>см. стар. ред.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2.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3"/>
          <w:i/>
          <w:iCs/>
          <w:color w:val="FF0000"/>
        </w:rPr>
        <w:t>Пункт 3 изложен в редакции </w:t>
      </w:r>
      <w:hyperlink r:id="rId8" w:anchor="sub_id=147" w:history="1">
        <w:r w:rsidRPr="00377D2C">
          <w:rPr>
            <w:rStyle w:val="a3"/>
            <w:i/>
            <w:iCs/>
            <w:color w:val="000080"/>
          </w:rPr>
          <w:t>3акона</w:t>
        </w:r>
      </w:hyperlink>
      <w:r w:rsidRPr="00377D2C">
        <w:rPr>
          <w:rStyle w:val="s3"/>
          <w:i/>
          <w:iCs/>
          <w:color w:val="FF0000"/>
        </w:rPr>
        <w:t> РК от 24.10.11 г. № 487-IV (</w:t>
      </w:r>
      <w:hyperlink r:id="rId9" w:anchor="sub_id=550300" w:history="1">
        <w:r w:rsidRPr="00377D2C">
          <w:rPr>
            <w:rStyle w:val="a3"/>
            <w:i/>
            <w:iCs/>
            <w:color w:val="000080"/>
          </w:rPr>
          <w:t>см. стар</w:t>
        </w:r>
        <w:proofErr w:type="gramStart"/>
        <w:r w:rsidRPr="00377D2C">
          <w:rPr>
            <w:rStyle w:val="a3"/>
            <w:i/>
            <w:iCs/>
            <w:color w:val="000080"/>
          </w:rPr>
          <w:t>.</w:t>
        </w:r>
        <w:proofErr w:type="gramEnd"/>
        <w:r w:rsidRPr="00377D2C">
          <w:rPr>
            <w:rStyle w:val="a3"/>
            <w:i/>
            <w:iCs/>
            <w:color w:val="000080"/>
          </w:rPr>
          <w:t xml:space="preserve"> </w:t>
        </w:r>
        <w:proofErr w:type="gramStart"/>
        <w:r w:rsidRPr="00377D2C">
          <w:rPr>
            <w:rStyle w:val="a3"/>
            <w:i/>
            <w:iCs/>
            <w:color w:val="000080"/>
          </w:rPr>
          <w:t>р</w:t>
        </w:r>
        <w:proofErr w:type="gramEnd"/>
        <w:r w:rsidRPr="00377D2C">
          <w:rPr>
            <w:rStyle w:val="a3"/>
            <w:i/>
            <w:iCs/>
            <w:color w:val="000080"/>
          </w:rPr>
          <w:t>ед.</w:t>
        </w:r>
      </w:hyperlink>
      <w:r w:rsidRPr="00377D2C">
        <w:rPr>
          <w:rStyle w:val="s3"/>
          <w:i/>
          <w:iCs/>
          <w:color w:val="FF0000"/>
        </w:rPr>
        <w:t>); внесены изменения в соответствии с </w:t>
      </w:r>
      <w:hyperlink r:id="rId10" w:anchor="sub_id=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25.06.20 г. № 347-VI (</w:t>
      </w:r>
      <w:hyperlink r:id="rId11" w:anchor="sub_id=550300" w:tooltip="(СТАРАЯ РЕДАКЦИЯ) ЗАКОН РЕСПУБЛИКИ КАЗАХСТАН ОТ 27 ИЮЛЯ 2007 ГОДА № 319..." w:history="1">
        <w:r w:rsidRPr="00377D2C">
          <w:rPr>
            <w:rStyle w:val="a3"/>
            <w:i/>
            <w:iCs/>
            <w:color w:val="000080"/>
          </w:rPr>
          <w:t>см. стар. ред.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3. Образовательный мониторинг </w:t>
      </w:r>
      <w:hyperlink r:id="rId12" w:history="1">
        <w:r w:rsidRPr="00377D2C">
          <w:rPr>
            <w:rStyle w:val="a4"/>
            <w:color w:val="333399"/>
            <w:u w:val="single"/>
          </w:rPr>
          <w:t>осуществляется</w:t>
        </w:r>
      </w:hyperlink>
      <w:r w:rsidRPr="00377D2C">
        <w:rPr>
          <w:rStyle w:val="s0"/>
          <w:color w:val="000000"/>
        </w:rPr>
        <w:t> с помощью комплекса </w:t>
      </w:r>
      <w:r w:rsidRPr="00377D2C">
        <w:rPr>
          <w:color w:val="000000"/>
        </w:rPr>
        <w:t>административных данных</w:t>
      </w:r>
      <w:r w:rsidRPr="00377D2C">
        <w:rPr>
          <w:rStyle w:val="s0"/>
          <w:color w:val="000000"/>
        </w:rPr>
        <w:t> и аналитических оценочных показателей для внешней и внутренней оценки качества системы образования.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3"/>
          <w:i/>
          <w:iCs/>
          <w:color w:val="FF0000"/>
        </w:rPr>
        <w:t>Статья дополнена пунктами 4 - 6 в соответствии с </w:t>
      </w:r>
      <w:hyperlink r:id="rId13" w:anchor="sub_id=1474" w:history="1">
        <w:r w:rsidRPr="00377D2C">
          <w:rPr>
            <w:rStyle w:val="a4"/>
            <w:i/>
            <w:iCs/>
            <w:color w:val="333399"/>
            <w:u w:val="single"/>
          </w:rPr>
          <w:t>3аконом</w:t>
        </w:r>
      </w:hyperlink>
      <w:r w:rsidRPr="00377D2C">
        <w:rPr>
          <w:rStyle w:val="s3"/>
          <w:i/>
          <w:iCs/>
          <w:color w:val="FF0000"/>
        </w:rPr>
        <w:t> РК от 24.10.11 г. № 487-IV; внесены изменения в соответствии с </w:t>
      </w:r>
      <w:hyperlink r:id="rId14" w:anchor="sub_id=255" w:history="1">
        <w:r w:rsidRPr="00377D2C">
          <w:rPr>
            <w:rStyle w:val="a4"/>
            <w:i/>
            <w:iCs/>
            <w:color w:val="333399"/>
            <w:u w:val="single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13.11.15 г. № 398-V (</w:t>
      </w:r>
      <w:hyperlink r:id="rId15" w:anchor="sub_id=550400" w:history="1">
        <w:r w:rsidRPr="00377D2C">
          <w:rPr>
            <w:rStyle w:val="a4"/>
            <w:i/>
            <w:iCs/>
            <w:color w:val="333399"/>
            <w:u w:val="single"/>
          </w:rPr>
          <w:t>см. стар</w:t>
        </w:r>
        <w:proofErr w:type="gramStart"/>
        <w:r w:rsidRPr="00377D2C">
          <w:rPr>
            <w:rStyle w:val="a4"/>
            <w:i/>
            <w:iCs/>
            <w:color w:val="333399"/>
            <w:u w:val="single"/>
          </w:rPr>
          <w:t>.</w:t>
        </w:r>
        <w:proofErr w:type="gramEnd"/>
        <w:r w:rsidRPr="00377D2C">
          <w:rPr>
            <w:rStyle w:val="a4"/>
            <w:i/>
            <w:iCs/>
            <w:color w:val="333399"/>
            <w:u w:val="single"/>
          </w:rPr>
          <w:t xml:space="preserve"> </w:t>
        </w:r>
        <w:proofErr w:type="gramStart"/>
        <w:r w:rsidRPr="00377D2C">
          <w:rPr>
            <w:rStyle w:val="a4"/>
            <w:i/>
            <w:iCs/>
            <w:color w:val="333399"/>
            <w:u w:val="single"/>
          </w:rPr>
          <w:t>р</w:t>
        </w:r>
        <w:proofErr w:type="gramEnd"/>
        <w:r w:rsidRPr="00377D2C">
          <w:rPr>
            <w:rStyle w:val="a4"/>
            <w:i/>
            <w:iCs/>
            <w:color w:val="333399"/>
            <w:u w:val="single"/>
          </w:rPr>
          <w:t>ед.</w:t>
        </w:r>
      </w:hyperlink>
      <w:r w:rsidRPr="00377D2C">
        <w:rPr>
          <w:rStyle w:val="s3"/>
          <w:i/>
          <w:iCs/>
          <w:color w:val="FF0000"/>
        </w:rPr>
        <w:t>); </w:t>
      </w:r>
      <w:hyperlink r:id="rId16" w:anchor="sub_id=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04.07.18 г. № 171-VI (</w:t>
      </w:r>
      <w:hyperlink r:id="rId17" w:anchor="sub_id=550400" w:history="1">
        <w:r w:rsidRPr="00377D2C">
          <w:rPr>
            <w:rStyle w:val="a3"/>
            <w:i/>
            <w:iCs/>
            <w:color w:val="000080"/>
          </w:rPr>
          <w:t>см. стар. ред.</w:t>
        </w:r>
      </w:hyperlink>
      <w:r w:rsidRPr="00377D2C">
        <w:rPr>
          <w:rStyle w:val="s3"/>
          <w:i/>
          <w:iCs/>
          <w:color w:val="FF0000"/>
        </w:rPr>
        <w:t>); изложен в редакции </w:t>
      </w:r>
      <w:hyperlink r:id="rId18" w:anchor="sub_id=55" w:history="1">
        <w:r w:rsidRPr="00377D2C">
          <w:rPr>
            <w:rStyle w:val="a3"/>
            <w:i/>
            <w:iCs/>
            <w:color w:val="000080"/>
          </w:rPr>
          <w:t>Закона</w:t>
        </w:r>
      </w:hyperlink>
      <w:r w:rsidRPr="00377D2C">
        <w:rPr>
          <w:rStyle w:val="s3"/>
          <w:i/>
          <w:iCs/>
          <w:color w:val="FF0000"/>
        </w:rPr>
        <w:t> РК от 08.01.21 г. № 410-VI (</w:t>
      </w:r>
      <w:hyperlink r:id="rId19" w:anchor="sub_id=550400" w:history="1">
        <w:r w:rsidRPr="00377D2C">
          <w:rPr>
            <w:rStyle w:val="a3"/>
            <w:i/>
            <w:iCs/>
            <w:color w:val="000080"/>
          </w:rPr>
          <w:t>см. стар. ред.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color w:val="000000"/>
        </w:rPr>
        <w:t>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color w:val="000000"/>
        </w:rPr>
        <w:t>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color w:val="000000"/>
        </w:rPr>
        <w:t xml:space="preserve">В организациях технического и профессионального, </w:t>
      </w:r>
      <w:proofErr w:type="spellStart"/>
      <w:r w:rsidRPr="00377D2C">
        <w:rPr>
          <w:color w:val="000000"/>
        </w:rPr>
        <w:t>послесреднего</w:t>
      </w:r>
      <w:proofErr w:type="spellEnd"/>
      <w:r w:rsidRPr="00377D2C">
        <w:rPr>
          <w:color w:val="000000"/>
        </w:rPr>
        <w:t xml:space="preserve"> образования мониторинг образовательных достижений обучающихся осуществляется в целях оценки уровня освоения общеобразовательных дисциплин и (или) профессиональных модулей или </w:t>
      </w:r>
      <w:proofErr w:type="spellStart"/>
      <w:r w:rsidRPr="00377D2C">
        <w:rPr>
          <w:color w:val="000000"/>
        </w:rPr>
        <w:t>общепрофессиональных</w:t>
      </w:r>
      <w:proofErr w:type="spellEnd"/>
      <w:r w:rsidRPr="00377D2C">
        <w:rPr>
          <w:color w:val="000000"/>
        </w:rPr>
        <w:t xml:space="preserve">, специальных дисциплин на соответствие государственному общеобязательному стандарту технического и профессионального, </w:t>
      </w:r>
      <w:proofErr w:type="spellStart"/>
      <w:r w:rsidRPr="00377D2C">
        <w:rPr>
          <w:color w:val="000000"/>
        </w:rPr>
        <w:t>послесреднего</w:t>
      </w:r>
      <w:proofErr w:type="spellEnd"/>
      <w:r w:rsidRPr="00377D2C">
        <w:rPr>
          <w:color w:val="000000"/>
        </w:rPr>
        <w:t xml:space="preserve"> образования.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5. Исключен в соответствии с </w:t>
      </w:r>
      <w:hyperlink r:id="rId20" w:anchor="sub_id=55" w:history="1">
        <w:r w:rsidRPr="00377D2C">
          <w:rPr>
            <w:rStyle w:val="a3"/>
            <w:color w:val="000080"/>
          </w:rPr>
          <w:t>Законом</w:t>
        </w:r>
      </w:hyperlink>
      <w:r w:rsidRPr="00377D2C">
        <w:rPr>
          <w:rStyle w:val="s0"/>
          <w:color w:val="000000"/>
        </w:rPr>
        <w:t> РК от 08.01.21 г. № 410-VI </w:t>
      </w:r>
      <w:r w:rsidRPr="00377D2C">
        <w:rPr>
          <w:rStyle w:val="s3"/>
          <w:i/>
          <w:iCs/>
          <w:color w:val="FF0000"/>
        </w:rPr>
        <w:t>(</w:t>
      </w:r>
      <w:hyperlink r:id="rId21" w:anchor="sub_id=550500" w:history="1">
        <w:r w:rsidRPr="00377D2C">
          <w:rPr>
            <w:rStyle w:val="a3"/>
            <w:i/>
            <w:iCs/>
            <w:color w:val="000080"/>
          </w:rPr>
          <w:t>см. стар</w:t>
        </w:r>
        <w:proofErr w:type="gramStart"/>
        <w:r w:rsidRPr="00377D2C">
          <w:rPr>
            <w:rStyle w:val="a3"/>
            <w:i/>
            <w:iCs/>
            <w:color w:val="000080"/>
          </w:rPr>
          <w:t>.</w:t>
        </w:r>
        <w:proofErr w:type="gramEnd"/>
        <w:r w:rsidRPr="00377D2C">
          <w:rPr>
            <w:rStyle w:val="a3"/>
            <w:i/>
            <w:iCs/>
            <w:color w:val="000080"/>
          </w:rPr>
          <w:t xml:space="preserve"> </w:t>
        </w:r>
        <w:proofErr w:type="gramStart"/>
        <w:r w:rsidRPr="00377D2C">
          <w:rPr>
            <w:rStyle w:val="a3"/>
            <w:i/>
            <w:iCs/>
            <w:color w:val="000080"/>
          </w:rPr>
          <w:t>р</w:t>
        </w:r>
        <w:proofErr w:type="gramEnd"/>
        <w:r w:rsidRPr="00377D2C">
          <w:rPr>
            <w:rStyle w:val="a3"/>
            <w:i/>
            <w:iCs/>
            <w:color w:val="000080"/>
          </w:rPr>
          <w:t>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3"/>
          <w:i/>
          <w:iCs/>
          <w:color w:val="FF0000"/>
        </w:rPr>
        <w:t>В пункт 6 внесены изменения в соответствии с </w:t>
      </w:r>
      <w:hyperlink r:id="rId22" w:anchor="sub_id=255" w:history="1">
        <w:r w:rsidRPr="00377D2C">
          <w:rPr>
            <w:rStyle w:val="a4"/>
            <w:i/>
            <w:iCs/>
            <w:color w:val="333399"/>
            <w:u w:val="single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13.11.15 г. № 398-V (</w:t>
      </w:r>
      <w:hyperlink r:id="rId23" w:anchor="sub_id=550600" w:history="1">
        <w:r w:rsidRPr="00377D2C">
          <w:rPr>
            <w:rStyle w:val="a4"/>
            <w:i/>
            <w:iCs/>
            <w:color w:val="333399"/>
            <w:u w:val="single"/>
          </w:rPr>
          <w:t>см. стар</w:t>
        </w:r>
        <w:proofErr w:type="gramStart"/>
        <w:r w:rsidRPr="00377D2C">
          <w:rPr>
            <w:rStyle w:val="a4"/>
            <w:i/>
            <w:iCs/>
            <w:color w:val="333399"/>
            <w:u w:val="single"/>
          </w:rPr>
          <w:t>.</w:t>
        </w:r>
        <w:proofErr w:type="gramEnd"/>
        <w:r w:rsidRPr="00377D2C">
          <w:rPr>
            <w:rStyle w:val="a4"/>
            <w:i/>
            <w:iCs/>
            <w:color w:val="333399"/>
            <w:u w:val="single"/>
          </w:rPr>
          <w:t xml:space="preserve"> </w:t>
        </w:r>
        <w:proofErr w:type="gramStart"/>
        <w:r w:rsidRPr="00377D2C">
          <w:rPr>
            <w:rStyle w:val="a4"/>
            <w:i/>
            <w:iCs/>
            <w:color w:val="333399"/>
            <w:u w:val="single"/>
          </w:rPr>
          <w:t>р</w:t>
        </w:r>
        <w:proofErr w:type="gramEnd"/>
        <w:r w:rsidRPr="00377D2C">
          <w:rPr>
            <w:rStyle w:val="a4"/>
            <w:i/>
            <w:iCs/>
            <w:color w:val="333399"/>
            <w:u w:val="single"/>
          </w:rPr>
          <w:t>ед.</w:t>
        </w:r>
      </w:hyperlink>
      <w:r w:rsidRPr="00377D2C">
        <w:rPr>
          <w:rStyle w:val="s3"/>
          <w:i/>
          <w:iCs/>
          <w:color w:val="FF0000"/>
        </w:rPr>
        <w:t>); </w:t>
      </w:r>
      <w:hyperlink r:id="rId24" w:anchor="sub_id=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04.07.18 г. № 171-VI (</w:t>
      </w:r>
      <w:hyperlink r:id="rId25" w:anchor="sub_id=550600" w:history="1">
        <w:r w:rsidRPr="00377D2C">
          <w:rPr>
            <w:rStyle w:val="a3"/>
            <w:i/>
            <w:iCs/>
            <w:color w:val="000080"/>
          </w:rPr>
          <w:t>см. стар. ред.</w:t>
        </w:r>
      </w:hyperlink>
      <w:r w:rsidRPr="00377D2C">
        <w:rPr>
          <w:rStyle w:val="s3"/>
          <w:i/>
          <w:iCs/>
          <w:color w:val="FF0000"/>
        </w:rPr>
        <w:t>); изложен в редакции </w:t>
      </w:r>
      <w:hyperlink r:id="rId26" w:anchor="sub_id=55" w:history="1">
        <w:r w:rsidRPr="00377D2C">
          <w:rPr>
            <w:rStyle w:val="a3"/>
            <w:i/>
            <w:iCs/>
            <w:color w:val="000080"/>
          </w:rPr>
          <w:t>Закона</w:t>
        </w:r>
      </w:hyperlink>
      <w:r w:rsidRPr="00377D2C">
        <w:rPr>
          <w:rStyle w:val="s3"/>
          <w:i/>
          <w:iCs/>
          <w:color w:val="FF0000"/>
        </w:rPr>
        <w:t> РК от 08.01.21 г. № 410-VI (</w:t>
      </w:r>
      <w:hyperlink r:id="rId27" w:anchor="sub_id=550600" w:history="1">
        <w:r w:rsidRPr="00377D2C">
          <w:rPr>
            <w:rStyle w:val="a3"/>
            <w:i/>
            <w:iCs/>
            <w:color w:val="000080"/>
          </w:rPr>
          <w:t>см. стар. ред.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color w:val="000000"/>
        </w:rPr>
        <w:t xml:space="preserve">6. Перечень организаций среднего, технического и профессионального, </w:t>
      </w:r>
      <w:proofErr w:type="spellStart"/>
      <w:r w:rsidRPr="00377D2C">
        <w:rPr>
          <w:color w:val="000000"/>
        </w:rPr>
        <w:t>послесреднего</w:t>
      </w:r>
      <w:proofErr w:type="spellEnd"/>
      <w:r w:rsidRPr="00377D2C">
        <w:rPr>
          <w:color w:val="000000"/>
        </w:rPr>
        <w:t xml:space="preserve"> образования,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3"/>
          <w:i/>
          <w:iCs/>
          <w:color w:val="FF0000"/>
        </w:rPr>
        <w:t>Статья дополнена пунктом 7 в соответствии с </w:t>
      </w:r>
      <w:hyperlink r:id="rId28" w:anchor="sub_id=2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13.11.15 г. № 398-V; внесены изменения в соответствии с </w:t>
      </w:r>
      <w:hyperlink r:id="rId29" w:anchor="sub_id=55" w:history="1">
        <w:r w:rsidRPr="00377D2C">
          <w:rPr>
            <w:rStyle w:val="a3"/>
            <w:i/>
            <w:iCs/>
            <w:color w:val="000080"/>
          </w:rPr>
          <w:t>Законом</w:t>
        </w:r>
      </w:hyperlink>
      <w:r w:rsidRPr="00377D2C">
        <w:rPr>
          <w:rStyle w:val="s3"/>
          <w:i/>
          <w:iCs/>
          <w:color w:val="FF0000"/>
        </w:rPr>
        <w:t> РК от 08.01.21 г. № 410-VI (</w:t>
      </w:r>
      <w:hyperlink r:id="rId30" w:anchor="sub_id=550700" w:history="1">
        <w:r w:rsidRPr="00377D2C">
          <w:rPr>
            <w:rStyle w:val="a3"/>
            <w:i/>
            <w:iCs/>
            <w:color w:val="000080"/>
          </w:rPr>
          <w:t>см. стар</w:t>
        </w:r>
        <w:proofErr w:type="gramStart"/>
        <w:r w:rsidRPr="00377D2C">
          <w:rPr>
            <w:rStyle w:val="a3"/>
            <w:i/>
            <w:iCs/>
            <w:color w:val="000080"/>
          </w:rPr>
          <w:t>.</w:t>
        </w:r>
        <w:proofErr w:type="gramEnd"/>
        <w:r w:rsidRPr="00377D2C">
          <w:rPr>
            <w:rStyle w:val="a3"/>
            <w:i/>
            <w:iCs/>
            <w:color w:val="000080"/>
          </w:rPr>
          <w:t xml:space="preserve"> </w:t>
        </w:r>
        <w:proofErr w:type="gramStart"/>
        <w:r w:rsidRPr="00377D2C">
          <w:rPr>
            <w:rStyle w:val="a3"/>
            <w:i/>
            <w:iCs/>
            <w:color w:val="000080"/>
          </w:rPr>
          <w:t>р</w:t>
        </w:r>
        <w:proofErr w:type="gramEnd"/>
        <w:r w:rsidRPr="00377D2C">
          <w:rPr>
            <w:rStyle w:val="a3"/>
            <w:i/>
            <w:iCs/>
            <w:color w:val="000080"/>
          </w:rPr>
          <w:t>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color w:val="000000"/>
        </w:rPr>
        <w:lastRenderedPageBreak/>
        <w:t>7. Организация, осуществляющая комплекс мероприятий по проведению мониторинга образовательных достижений обучающихся: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1) исключен в соответствии с </w:t>
      </w:r>
      <w:hyperlink r:id="rId31" w:anchor="sub_id=55" w:history="1">
        <w:r w:rsidRPr="00377D2C">
          <w:rPr>
            <w:rStyle w:val="a3"/>
            <w:color w:val="000080"/>
          </w:rPr>
          <w:t>Законом</w:t>
        </w:r>
      </w:hyperlink>
      <w:r w:rsidRPr="00377D2C">
        <w:rPr>
          <w:rStyle w:val="s0"/>
          <w:color w:val="000000"/>
        </w:rPr>
        <w:t> РК от 08.01.21 г. № 410-VI </w:t>
      </w:r>
      <w:r w:rsidRPr="00377D2C">
        <w:rPr>
          <w:rStyle w:val="s3"/>
          <w:i/>
          <w:iCs/>
          <w:color w:val="FF0000"/>
        </w:rPr>
        <w:t>(</w:t>
      </w:r>
      <w:hyperlink r:id="rId32" w:anchor="sub_id=550701" w:history="1">
        <w:r w:rsidRPr="00377D2C">
          <w:rPr>
            <w:rStyle w:val="a3"/>
            <w:i/>
            <w:iCs/>
            <w:color w:val="000080"/>
          </w:rPr>
          <w:t>см. стар</w:t>
        </w:r>
        <w:proofErr w:type="gramStart"/>
        <w:r w:rsidRPr="00377D2C">
          <w:rPr>
            <w:rStyle w:val="a3"/>
            <w:i/>
            <w:iCs/>
            <w:color w:val="000080"/>
          </w:rPr>
          <w:t>.</w:t>
        </w:r>
        <w:proofErr w:type="gramEnd"/>
        <w:r w:rsidRPr="00377D2C">
          <w:rPr>
            <w:rStyle w:val="a3"/>
            <w:i/>
            <w:iCs/>
            <w:color w:val="000080"/>
          </w:rPr>
          <w:t xml:space="preserve"> </w:t>
        </w:r>
        <w:proofErr w:type="gramStart"/>
        <w:r w:rsidRPr="00377D2C">
          <w:rPr>
            <w:rStyle w:val="a3"/>
            <w:i/>
            <w:iCs/>
            <w:color w:val="000080"/>
          </w:rPr>
          <w:t>р</w:t>
        </w:r>
        <w:proofErr w:type="gramEnd"/>
        <w:r w:rsidRPr="00377D2C">
          <w:rPr>
            <w:rStyle w:val="a3"/>
            <w:i/>
            <w:iCs/>
            <w:color w:val="000080"/>
          </w:rPr>
          <w:t>ед.</w:t>
        </w:r>
      </w:hyperlink>
      <w:r w:rsidRPr="00377D2C">
        <w:rPr>
          <w:rStyle w:val="s3"/>
          <w:i/>
          <w:iCs/>
          <w:color w:val="FF0000"/>
        </w:rPr>
        <w:t>)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rStyle w:val="s0"/>
          <w:color w:val="000000"/>
        </w:rPr>
        <w:t>3) проводит научно-</w:t>
      </w:r>
      <w:proofErr w:type="gramStart"/>
      <w:r w:rsidRPr="00377D2C">
        <w:rPr>
          <w:rStyle w:val="s0"/>
          <w:color w:val="000000"/>
        </w:rPr>
        <w:t>методические исследования</w:t>
      </w:r>
      <w:proofErr w:type="gramEnd"/>
      <w:r w:rsidRPr="00377D2C">
        <w:rPr>
          <w:rStyle w:val="s0"/>
          <w:color w:val="000000"/>
        </w:rPr>
        <w:t xml:space="preserve">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377D2C" w:rsidRPr="00377D2C" w:rsidRDefault="00377D2C" w:rsidP="00377D2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377D2C">
        <w:rPr>
          <w:color w:val="000000"/>
        </w:rPr>
        <w:t> </w:t>
      </w:r>
    </w:p>
    <w:p w:rsidR="004473DD" w:rsidRPr="00377D2C" w:rsidRDefault="004473DD">
      <w:pPr>
        <w:rPr>
          <w:rFonts w:ascii="Times New Roman" w:hAnsi="Times New Roman" w:cs="Times New Roman"/>
          <w:sz w:val="24"/>
          <w:szCs w:val="24"/>
        </w:rPr>
      </w:pPr>
    </w:p>
    <w:sectPr w:rsidR="004473DD" w:rsidRPr="00377D2C" w:rsidSect="00B1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D2C"/>
    <w:rsid w:val="001F1874"/>
    <w:rsid w:val="00377D2C"/>
    <w:rsid w:val="004473DD"/>
    <w:rsid w:val="00B110AD"/>
    <w:rsid w:val="00B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AD"/>
  </w:style>
  <w:style w:type="paragraph" w:styleId="1">
    <w:name w:val="heading 1"/>
    <w:basedOn w:val="a"/>
    <w:link w:val="10"/>
    <w:uiPriority w:val="9"/>
    <w:qFormat/>
    <w:rsid w:val="00B8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7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7D2C"/>
  </w:style>
  <w:style w:type="character" w:customStyle="1" w:styleId="s0">
    <w:name w:val="s0"/>
    <w:basedOn w:val="a0"/>
    <w:rsid w:val="00377D2C"/>
  </w:style>
  <w:style w:type="character" w:customStyle="1" w:styleId="s3">
    <w:name w:val="s3"/>
    <w:basedOn w:val="a0"/>
    <w:rsid w:val="00377D2C"/>
  </w:style>
  <w:style w:type="character" w:customStyle="1" w:styleId="s9">
    <w:name w:val="s9"/>
    <w:basedOn w:val="a0"/>
    <w:rsid w:val="00377D2C"/>
  </w:style>
  <w:style w:type="character" w:styleId="a3">
    <w:name w:val="Hyperlink"/>
    <w:basedOn w:val="a0"/>
    <w:uiPriority w:val="99"/>
    <w:semiHidden/>
    <w:unhideWhenUsed/>
    <w:rsid w:val="00377D2C"/>
    <w:rPr>
      <w:color w:val="0000FF"/>
      <w:u w:val="single"/>
    </w:rPr>
  </w:style>
  <w:style w:type="character" w:customStyle="1" w:styleId="s2">
    <w:name w:val="s2"/>
    <w:basedOn w:val="a0"/>
    <w:rsid w:val="00377D2C"/>
  </w:style>
  <w:style w:type="character" w:customStyle="1" w:styleId="a4">
    <w:name w:val="a"/>
    <w:basedOn w:val="a0"/>
    <w:rsid w:val="00377D2C"/>
  </w:style>
  <w:style w:type="paragraph" w:styleId="a5">
    <w:name w:val="Normal (Web)"/>
    <w:basedOn w:val="a"/>
    <w:uiPriority w:val="99"/>
    <w:semiHidden/>
    <w:unhideWhenUsed/>
    <w:rsid w:val="00B8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6B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074500" TargetMode="External"/><Relationship Id="rId13" Type="http://schemas.openxmlformats.org/officeDocument/2006/relationships/hyperlink" Target="https://online.zakon.kz/Document/?doc_id=31074500" TargetMode="External"/><Relationship Id="rId18" Type="http://schemas.openxmlformats.org/officeDocument/2006/relationships/hyperlink" Target="https://online.zakon.kz/Document/?doc_id=36188716" TargetMode="External"/><Relationship Id="rId26" Type="http://schemas.openxmlformats.org/officeDocument/2006/relationships/hyperlink" Target="https://online.zakon.kz/Document/?doc_id=361887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zakon.kz/Document/?doc_id=3287273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nline.zakon.kz/Document/?doc_id=32872739" TargetMode="External"/><Relationship Id="rId12" Type="http://schemas.openxmlformats.org/officeDocument/2006/relationships/hyperlink" Target="https://online.zakon.kz/Document/?doc_id=31381148" TargetMode="External"/><Relationship Id="rId17" Type="http://schemas.openxmlformats.org/officeDocument/2006/relationships/hyperlink" Target="https://online.zakon.kz/Document/?doc_id=37732250" TargetMode="External"/><Relationship Id="rId25" Type="http://schemas.openxmlformats.org/officeDocument/2006/relationships/hyperlink" Target="https://online.zakon.kz/Document/?doc_id=3773225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39633866" TargetMode="External"/><Relationship Id="rId20" Type="http://schemas.openxmlformats.org/officeDocument/2006/relationships/hyperlink" Target="https://online.zakon.kz/Document/?doc_id=36188716" TargetMode="External"/><Relationship Id="rId29" Type="http://schemas.openxmlformats.org/officeDocument/2006/relationships/hyperlink" Target="https://online.zakon.kz/Document/?doc_id=36188716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6188716" TargetMode="External"/><Relationship Id="rId11" Type="http://schemas.openxmlformats.org/officeDocument/2006/relationships/hyperlink" Target="https://online.zakon.kz/Document/?doc_id=38692361" TargetMode="External"/><Relationship Id="rId24" Type="http://schemas.openxmlformats.org/officeDocument/2006/relationships/hyperlink" Target="https://online.zakon.kz/Document/?doc_id=39633866" TargetMode="External"/><Relationship Id="rId32" Type="http://schemas.openxmlformats.org/officeDocument/2006/relationships/hyperlink" Target="https://online.zakon.kz/Document/?doc_id=32872739" TargetMode="External"/><Relationship Id="rId5" Type="http://schemas.openxmlformats.org/officeDocument/2006/relationships/hyperlink" Target="https://online.zakon.kz/Document/?doc_id=37732250" TargetMode="External"/><Relationship Id="rId15" Type="http://schemas.openxmlformats.org/officeDocument/2006/relationships/hyperlink" Target="https://online.zakon.kz/Document/?doc_id=32787762" TargetMode="External"/><Relationship Id="rId23" Type="http://schemas.openxmlformats.org/officeDocument/2006/relationships/hyperlink" Target="https://online.zakon.kz/Document/?doc_id=32787762" TargetMode="External"/><Relationship Id="rId28" Type="http://schemas.openxmlformats.org/officeDocument/2006/relationships/hyperlink" Target="https://online.zakon.kz/Document/?doc_id=36484185" TargetMode="External"/><Relationship Id="rId10" Type="http://schemas.openxmlformats.org/officeDocument/2006/relationships/hyperlink" Target="https://online.zakon.kz/Document/?doc_id=34230083" TargetMode="External"/><Relationship Id="rId19" Type="http://schemas.openxmlformats.org/officeDocument/2006/relationships/hyperlink" Target="https://online.zakon.kz/Document/?doc_id=32872739" TargetMode="External"/><Relationship Id="rId31" Type="http://schemas.openxmlformats.org/officeDocument/2006/relationships/hyperlink" Target="https://online.zakon.kz/Document/?doc_id=36188716" TargetMode="External"/><Relationship Id="rId4" Type="http://schemas.openxmlformats.org/officeDocument/2006/relationships/hyperlink" Target="https://online.zakon.kz/Document/?doc_id=39633866" TargetMode="External"/><Relationship Id="rId9" Type="http://schemas.openxmlformats.org/officeDocument/2006/relationships/hyperlink" Target="https://online.zakon.kz/Document/?doc_id=31074729" TargetMode="External"/><Relationship Id="rId14" Type="http://schemas.openxmlformats.org/officeDocument/2006/relationships/hyperlink" Target="https://online.zakon.kz/Document/?doc_id=36484185" TargetMode="External"/><Relationship Id="rId22" Type="http://schemas.openxmlformats.org/officeDocument/2006/relationships/hyperlink" Target="https://online.zakon.kz/Document/?doc_id=36484185" TargetMode="External"/><Relationship Id="rId27" Type="http://schemas.openxmlformats.org/officeDocument/2006/relationships/hyperlink" Target="https://online.zakon.kz/Document/?doc_id=32872739" TargetMode="External"/><Relationship Id="rId30" Type="http://schemas.openxmlformats.org/officeDocument/2006/relationships/hyperlink" Target="https://online.zakon.kz/Document/?doc_id=3287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3</cp:revision>
  <cp:lastPrinted>2022-04-06T04:07:00Z</cp:lastPrinted>
  <dcterms:created xsi:type="dcterms:W3CDTF">2022-04-05T16:46:00Z</dcterms:created>
  <dcterms:modified xsi:type="dcterms:W3CDTF">2022-04-06T04:07:00Z</dcterms:modified>
</cp:coreProperties>
</file>