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00AEE" w:rsidRPr="00321E87"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Бос</w:t>
      </w:r>
      <w:r w:rsidR="00AB475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w:t>
      </w:r>
      <w:r w:rsidR="007F17C8" w:rsidRPr="00321E87">
        <w:rPr>
          <w:rFonts w:ascii="Times New Roman" w:eastAsia="Times New Roman" w:hAnsi="Times New Roman" w:cs="Times New Roman"/>
          <w:b/>
          <w:bCs/>
          <w:color w:val="000000"/>
          <w:sz w:val="21"/>
          <w:szCs w:val="21"/>
          <w:lang w:val="kk-KZ"/>
        </w:rPr>
        <w:t>Логопед</w:t>
      </w:r>
      <w:r w:rsidRPr="00321E87">
        <w:rPr>
          <w:rFonts w:ascii="Times New Roman" w:eastAsia="Times New Roman" w:hAnsi="Times New Roman" w:cs="Times New Roman"/>
          <w:b/>
          <w:bCs/>
          <w:color w:val="000000"/>
          <w:sz w:val="21"/>
          <w:szCs w:val="21"/>
          <w:lang w:val="kk-KZ"/>
        </w:rPr>
        <w:t xml:space="preserve">» </w:t>
      </w:r>
      <w:r w:rsidR="009F52F1">
        <w:rPr>
          <w:rFonts w:ascii="Times New Roman" w:eastAsia="Times New Roman" w:hAnsi="Times New Roman" w:cs="Times New Roman"/>
          <w:b/>
          <w:bCs/>
          <w:color w:val="000000"/>
          <w:sz w:val="21"/>
          <w:szCs w:val="21"/>
          <w:lang w:val="kk-KZ"/>
        </w:rPr>
        <w:t xml:space="preserve">арнайы педагогі </w:t>
      </w:r>
      <w:r w:rsidR="007F17C8" w:rsidRPr="00321E87">
        <w:rPr>
          <w:rFonts w:ascii="Times New Roman" w:eastAsia="Times New Roman" w:hAnsi="Times New Roman" w:cs="Times New Roman"/>
          <w:b/>
          <w:bCs/>
          <w:color w:val="000000"/>
          <w:sz w:val="21"/>
          <w:szCs w:val="21"/>
          <w:lang w:val="kk-KZ"/>
        </w:rPr>
        <w:t>мамандығы</w:t>
      </w:r>
      <w:r w:rsidR="00AB4752" w:rsidRPr="00321E87">
        <w:rPr>
          <w:rFonts w:ascii="Times New Roman" w:eastAsia="Times New Roman" w:hAnsi="Times New Roman" w:cs="Times New Roman"/>
          <w:b/>
          <w:bCs/>
          <w:color w:val="000000"/>
          <w:sz w:val="21"/>
          <w:szCs w:val="21"/>
          <w:lang w:val="kk-KZ"/>
        </w:rPr>
        <w:t xml:space="preserve"> </w:t>
      </w:r>
      <w:r w:rsidR="00D70D9E" w:rsidRPr="00321E87">
        <w:rPr>
          <w:rFonts w:ascii="Times New Roman" w:eastAsia="Times New Roman" w:hAnsi="Times New Roman" w:cs="Times New Roman"/>
          <w:b/>
          <w:bCs/>
          <w:color w:val="000000"/>
          <w:sz w:val="21"/>
          <w:szCs w:val="21"/>
          <w:lang w:val="kk-KZ"/>
        </w:rPr>
        <w:t>лауазымына</w:t>
      </w:r>
      <w:r w:rsidR="00B00AEE" w:rsidRPr="00321E87">
        <w:rPr>
          <w:rFonts w:ascii="Times New Roman" w:eastAsia="Times New Roman" w:hAnsi="Times New Roman" w:cs="Times New Roman"/>
          <w:b/>
          <w:bCs/>
          <w:color w:val="000000"/>
          <w:sz w:val="21"/>
          <w:szCs w:val="21"/>
          <w:lang w:val="kk-KZ"/>
        </w:rPr>
        <w:t xml:space="preserve"> конкурс жариялайды</w:t>
      </w:r>
      <w:r w:rsidR="00AB475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r w:rsidR="00AB4752"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CA25AD"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CA25AD"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CA25AD"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321E87">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«Логопед</w:t>
            </w:r>
            <w:r w:rsidR="00045D62" w:rsidRPr="00321E87">
              <w:rPr>
                <w:rFonts w:ascii="Times New Roman" w:eastAsia="Times New Roman" w:hAnsi="Times New Roman" w:cs="Times New Roman"/>
                <w:bCs/>
                <w:color w:val="000000"/>
                <w:sz w:val="21"/>
                <w:szCs w:val="21"/>
                <w:lang w:val="kk-KZ"/>
              </w:rPr>
              <w:t>»</w:t>
            </w:r>
            <w:r w:rsidR="00B42F37" w:rsidRPr="00321E87">
              <w:rPr>
                <w:rFonts w:ascii="Times New Roman" w:eastAsia="Times New Roman" w:hAnsi="Times New Roman" w:cs="Times New Roman"/>
                <w:bCs/>
                <w:color w:val="000000"/>
                <w:sz w:val="21"/>
                <w:szCs w:val="21"/>
                <w:lang w:val="kk-KZ"/>
              </w:rPr>
              <w:t xml:space="preserve"> </w:t>
            </w:r>
            <w:r w:rsidR="005D003F">
              <w:rPr>
                <w:rFonts w:ascii="Times New Roman" w:eastAsia="Times New Roman" w:hAnsi="Times New Roman" w:cs="Times New Roman"/>
                <w:bCs/>
                <w:color w:val="000000"/>
                <w:sz w:val="21"/>
                <w:szCs w:val="21"/>
                <w:lang w:val="kk-KZ"/>
              </w:rPr>
              <w:t>арн</w:t>
            </w:r>
            <w:r w:rsidR="00321E87" w:rsidRPr="00321E87">
              <w:rPr>
                <w:rFonts w:ascii="Times New Roman" w:eastAsia="Times New Roman" w:hAnsi="Times New Roman" w:cs="Times New Roman"/>
                <w:bCs/>
                <w:color w:val="000000"/>
                <w:sz w:val="21"/>
                <w:szCs w:val="21"/>
                <w:lang w:val="kk-KZ"/>
              </w:rPr>
              <w:t>айы педагог, 16 сағат</w:t>
            </w:r>
          </w:p>
        </w:tc>
      </w:tr>
      <w:tr w:rsidR="008E7665" w:rsidRPr="00CA25AD"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мүмкіндігі шектеулі балаларға арнайы психологиялық-педагогикалық қолдау көрсетеді;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lang w:val="kk-KZ"/>
              </w:rPr>
              <w:t>-</w:t>
            </w:r>
            <w:r w:rsidRPr="00793910">
              <w:rPr>
                <w:rFonts w:ascii="Times New Roman" w:hAnsi="Times New Roman" w:cs="Times New Roman"/>
                <w:color w:val="000000"/>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ерекше білім беру қажеттіліктерін командалық бағалауды жүргізуге қатысады;</w:t>
            </w:r>
          </w:p>
          <w:p w:rsid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lang w:val="kk-KZ"/>
              </w:rPr>
              <w:t>-</w:t>
            </w:r>
            <w:r w:rsidRPr="00793910">
              <w:rPr>
                <w:rFonts w:ascii="Times New Roman" w:hAnsi="Times New Roman" w:cs="Times New Roman"/>
                <w:color w:val="000000"/>
                <w:lang w:val="kk-KZ"/>
              </w:rPr>
              <w:t>жеке оқу, жеке-дамыту, түзету-дамыту бағдарламаларын әзірлейді және іске асырады және жеке (кіші топтық, топтық сабақтар)өткізеді;</w:t>
            </w:r>
            <w:r>
              <w:rPr>
                <w:rFonts w:ascii="Times New Roman" w:hAnsi="Times New Roman" w:cs="Times New Roman"/>
                <w:lang w:val="kk-KZ"/>
              </w:rPr>
              <w:t xml:space="preserve"> </w:t>
            </w:r>
            <w:r>
              <w:rPr>
                <w:rFonts w:ascii="Times New Roman" w:hAnsi="Times New Roman" w:cs="Times New Roman"/>
                <w:lang w:val="kk-KZ"/>
              </w:rPr>
              <w:lastRenderedPageBreak/>
              <w:t>-</w:t>
            </w:r>
            <w:r w:rsidRPr="00793910">
              <w:rPr>
                <w:rFonts w:ascii="Times New Roman" w:hAnsi="Times New Roman" w:cs="Times New Roman"/>
                <w:color w:val="000000"/>
                <w:lang w:val="kk-KZ"/>
              </w:rPr>
              <w:t xml:space="preserve"> өзінің кәсіби құзыреттілігін арттырады;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әдістемелік кеңестердің, әдістемелік бірлестіктердің, желілік қоғамдастықтардың отырыстарына қатысады;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еңбек қауіпсіздігі және еңбекті қорғау, өртке қарсы қорғау қағидаларын сақтайды;</w:t>
            </w:r>
          </w:p>
          <w:p w:rsidR="00793910" w:rsidRPr="00793910" w:rsidRDefault="00793910" w:rsidP="00793910">
            <w:pPr>
              <w:jc w:val="both"/>
              <w:rPr>
                <w:rFonts w:ascii="Times New Roman" w:hAnsi="Times New Roman" w:cs="Times New Roman"/>
                <w:lang w:val="kk-KZ"/>
              </w:rPr>
            </w:pPr>
            <w:r>
              <w:rPr>
                <w:rFonts w:ascii="Times New Roman" w:hAnsi="Times New Roman" w:cs="Times New Roman"/>
                <w:color w:val="000000"/>
                <w:lang w:val="kk-KZ"/>
              </w:rPr>
              <w:t>-</w:t>
            </w:r>
            <w:r w:rsidRPr="00793910">
              <w:rPr>
                <w:rFonts w:ascii="Times New Roman" w:hAnsi="Times New Roman" w:cs="Times New Roman"/>
                <w:color w:val="000000"/>
                <w:lang w:val="kk-KZ"/>
              </w:rPr>
              <w:t>тәрбие процесі кезеңінде балалардың өмірін, денсаулығын және құқықтарын қорғауды қамтамасыз етеді.</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CA25AD">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51661">
              <w:rPr>
                <w:rFonts w:ascii="Times New Roman" w:hAnsi="Times New Roman" w:cs="Times New Roman"/>
                <w:lang w:val="kk-KZ"/>
              </w:rPr>
              <w:t>1</w:t>
            </w:r>
            <w:r w:rsidR="00CA25AD">
              <w:rPr>
                <w:rFonts w:ascii="Times New Roman" w:hAnsi="Times New Roman" w:cs="Times New Roman"/>
                <w:lang w:val="kk-KZ"/>
              </w:rPr>
              <w:t>42</w:t>
            </w:r>
            <w:bookmarkStart w:id="0" w:name="_GoBack"/>
            <w:bookmarkEnd w:id="0"/>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CA25AD"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02.082022-08</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CA25AD"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321E87" w:rsidRDefault="001504A9" w:rsidP="002863F5">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CA25AD"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A25AD"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A25AD"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64FF-2606-4AED-9387-B926470E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36</cp:revision>
  <cp:lastPrinted>2022-06-22T08:44:00Z</cp:lastPrinted>
  <dcterms:created xsi:type="dcterms:W3CDTF">2022-02-18T12:04:00Z</dcterms:created>
  <dcterms:modified xsi:type="dcterms:W3CDTF">2022-08-01T05:44:00Z</dcterms:modified>
</cp:coreProperties>
</file>