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165708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D02A8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английского языка </w:t>
      </w:r>
      <w:proofErr w:type="spellStart"/>
      <w:r w:rsidR="00D02A8D">
        <w:rPr>
          <w:rFonts w:ascii="Times New Roman" w:hAnsi="Times New Roman" w:cs="Times New Roman"/>
          <w:b/>
          <w:color w:val="000000"/>
          <w:sz w:val="21"/>
          <w:szCs w:val="21"/>
        </w:rPr>
        <w:t>языка</w:t>
      </w:r>
      <w:proofErr w:type="spellEnd"/>
      <w:r w:rsidR="00B4745E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D02A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английского языка</w:t>
            </w:r>
            <w:bookmarkStart w:id="0" w:name="_GoBack"/>
            <w:bookmarkEnd w:id="0"/>
            <w:r w:rsidR="00F46E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– 3 ставки (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часов)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1F65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2B04-91EE-417D-A8DD-73D6525E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2022-08-01T06:02:00Z</dcterms:modified>
</cp:coreProperties>
</file>