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tblPr>
      <w:tblGrid>
        <w:gridCol w:w="514"/>
        <w:gridCol w:w="2765"/>
        <w:gridCol w:w="2499"/>
        <w:gridCol w:w="4359"/>
      </w:tblGrid>
      <w:tr w:rsidR="00CB6B4F" w:rsidRPr="00E20CA7"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A338D3" w:rsidP="00701022">
            <w:pPr>
              <w:rPr>
                <w:rFonts w:ascii="Times New Roman" w:hAnsi="Times New Roman" w:cs="Times New Roman"/>
                <w:sz w:val="24"/>
                <w:szCs w:val="24"/>
                <w:u w:val="single"/>
                <w:lang w:val="kk-KZ"/>
              </w:rPr>
            </w:pPr>
            <w:hyperlink r:id="rId6" w:history="1">
              <w:r w:rsidR="006F1A20" w:rsidRPr="009E30D9">
                <w:rPr>
                  <w:rStyle w:val="a3"/>
                  <w:rFonts w:ascii="Times New Roman" w:hAnsi="Times New Roman" w:cs="Times New Roman"/>
                  <w:sz w:val="24"/>
                  <w:szCs w:val="24"/>
                  <w:lang w:val="kk-KZ"/>
                </w:rPr>
                <w:t>http://sosh16goo.edu.kz</w:t>
              </w:r>
            </w:hyperlink>
          </w:p>
        </w:tc>
      </w:tr>
      <w:tr w:rsidR="008E7665" w:rsidRPr="00E20CA7"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342304">
              <w:rPr>
                <w:rFonts w:ascii="Times New Roman" w:eastAsia="Times New Roman" w:hAnsi="Times New Roman" w:cs="Times New Roman"/>
                <w:bCs/>
                <w:color w:val="000000"/>
                <w:sz w:val="24"/>
                <w:szCs w:val="24"/>
                <w:lang w:val="kk-KZ"/>
              </w:rPr>
              <w:t>бейіндік жұмысы жөніндегі басшы орынбасары</w:t>
            </w:r>
            <w:r>
              <w:rPr>
                <w:rFonts w:ascii="Times New Roman" w:eastAsia="Times New Roman" w:hAnsi="Times New Roman" w:cs="Times New Roman"/>
                <w:b/>
                <w:bCs/>
                <w:color w:val="000000"/>
                <w:sz w:val="24"/>
                <w:szCs w:val="24"/>
                <w:lang w:val="kk-KZ"/>
              </w:rPr>
              <w:t xml:space="preserve"> </w:t>
            </w:r>
            <w:r w:rsidR="007815A8">
              <w:rPr>
                <w:rFonts w:ascii="Times New Roman" w:eastAsia="Times New Roman" w:hAnsi="Times New Roman" w:cs="Times New Roman"/>
                <w:bCs/>
                <w:color w:val="000000"/>
                <w:sz w:val="24"/>
                <w:szCs w:val="24"/>
                <w:lang w:val="kk-KZ"/>
              </w:rPr>
              <w:t xml:space="preserve">- </w:t>
            </w:r>
            <w:r w:rsidR="00741625">
              <w:rPr>
                <w:rFonts w:ascii="Times New Roman" w:eastAsia="Times New Roman" w:hAnsi="Times New Roman" w:cs="Times New Roman"/>
                <w:bCs/>
                <w:color w:val="000000"/>
                <w:sz w:val="24"/>
                <w:szCs w:val="24"/>
                <w:lang w:val="kk-KZ"/>
              </w:rPr>
              <w:t>1</w:t>
            </w:r>
            <w:r w:rsidR="007815A8">
              <w:rPr>
                <w:rFonts w:ascii="Times New Roman" w:eastAsia="Times New Roman" w:hAnsi="Times New Roman" w:cs="Times New Roman"/>
                <w:bCs/>
                <w:color w:val="000000"/>
                <w:sz w:val="24"/>
                <w:szCs w:val="24"/>
                <w:lang w:val="kk-KZ"/>
              </w:rPr>
              <w:t xml:space="preserve"> ставка (</w:t>
            </w:r>
            <w:r w:rsidR="00741625">
              <w:rPr>
                <w:rFonts w:ascii="Times New Roman" w:eastAsia="Times New Roman" w:hAnsi="Times New Roman" w:cs="Times New Roman"/>
                <w:bCs/>
                <w:color w:val="000000"/>
                <w:sz w:val="24"/>
                <w:szCs w:val="24"/>
                <w:lang w:val="kk-KZ"/>
              </w:rPr>
              <w:t>40</w:t>
            </w:r>
            <w:r w:rsidR="007815A8">
              <w:rPr>
                <w:rFonts w:ascii="Times New Roman" w:eastAsia="Times New Roman" w:hAnsi="Times New Roman" w:cs="Times New Roman"/>
                <w:bCs/>
                <w:color w:val="000000"/>
                <w:sz w:val="24"/>
                <w:szCs w:val="24"/>
                <w:lang w:val="kk-KZ"/>
              </w:rPr>
              <w:t xml:space="preserve"> сағат)</w:t>
            </w:r>
          </w:p>
        </w:tc>
      </w:tr>
      <w:tr w:rsidR="008E7665" w:rsidRPr="00E20CA7"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жоспарлауды ұйымдастырады.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Оқу-тәрбие процесінің, ғылыми-әдістемелік және әлеуметтік-психологиялық қамтамасыз етудің жай-күйін талдайды.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Педагогтердің қысқа мерзімді жоспарын тексереді, басшылыққа бекітуге келіседі және ұсынады;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беру үдерісіне жаңа тәсілдерді, тиімді технологияларды енгізуді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Пән бойынша білімді тематикалық бақылаумен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алушылар мен педагогтардың олимпиадаларға, конкурстарға, жарыстарға қатысуын ұйымдастырады.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беру ұйымының пәндік әдістемелік бірлестіктері мен эксперименттік жұмысын үйлестіруді жүзеге асырады,ғылыми- әдістемелік және әлеуметтік-психологиялық жұмысты және оны талдауды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Педагогтердің тиімді тәжірибесін тарату бойынша шараларды жинақтайды және қабылдайды.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Белгіленген есеп беру құжаттамасының сапалы және уақтылы жасалуын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Кері байланысты ұсына отырып</w:t>
            </w:r>
            <w:r w:rsidR="00960DFF">
              <w:rPr>
                <w:rFonts w:ascii="Times New Roman" w:eastAsia="Times New Roman" w:hAnsi="Times New Roman" w:cs="Times New Roman"/>
                <w:bCs/>
                <w:color w:val="000000"/>
                <w:sz w:val="24"/>
                <w:szCs w:val="24"/>
                <w:lang w:val="kk-KZ"/>
              </w:rPr>
              <w:t xml:space="preserve"> </w:t>
            </w:r>
            <w:r w:rsidRPr="00FE49A6">
              <w:rPr>
                <w:rFonts w:ascii="Times New Roman" w:eastAsia="Times New Roman" w:hAnsi="Times New Roman" w:cs="Times New Roman"/>
                <w:bCs/>
                <w:color w:val="000000"/>
                <w:sz w:val="24"/>
                <w:szCs w:val="24"/>
                <w:lang w:val="kk-KZ"/>
              </w:rPr>
              <w:t>педагогтердің сабағына қатысады және талдау жасайды.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Оқу процесін жетілдіру бойынша тренингтер, оқыту семинарл</w:t>
            </w:r>
            <w:r w:rsidR="00960DFF">
              <w:rPr>
                <w:rFonts w:ascii="Times New Roman" w:eastAsia="Times New Roman" w:hAnsi="Times New Roman" w:cs="Times New Roman"/>
                <w:bCs/>
                <w:color w:val="000000"/>
                <w:sz w:val="24"/>
                <w:szCs w:val="24"/>
                <w:lang w:val="kk-KZ"/>
              </w:rPr>
              <w:t>арын, оқу әдістемелік сағаттар ө</w:t>
            </w:r>
            <w:r w:rsidRPr="00FE49A6">
              <w:rPr>
                <w:rFonts w:ascii="Times New Roman" w:eastAsia="Times New Roman" w:hAnsi="Times New Roman" w:cs="Times New Roman"/>
                <w:bCs/>
                <w:color w:val="000000"/>
                <w:sz w:val="24"/>
                <w:szCs w:val="24"/>
                <w:lang w:val="kk-KZ"/>
              </w:rPr>
              <w:t>ткізеді.</w:t>
            </w:r>
          </w:p>
          <w:p w:rsidR="008E7665" w:rsidRPr="009E30D9"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Педагогикалық кеңестің тәрті</w:t>
            </w:r>
            <w:r w:rsidR="00723C17">
              <w:rPr>
                <w:rFonts w:ascii="Times New Roman" w:eastAsia="Times New Roman" w:hAnsi="Times New Roman" w:cs="Times New Roman"/>
                <w:bCs/>
                <w:color w:val="000000"/>
                <w:sz w:val="24"/>
                <w:szCs w:val="24"/>
                <w:lang w:val="kk-KZ"/>
              </w:rPr>
              <w:t>бі мен материалдарын әзірлейді.</w:t>
            </w: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E20CA7"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7815A8" w:rsidP="00E20CA7">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w:t>
            </w:r>
            <w:r w:rsidR="00E20CA7" w:rsidRPr="00E20CA7">
              <w:rPr>
                <w:rFonts w:ascii="Times New Roman" w:eastAsia="Times New Roman" w:hAnsi="Times New Roman" w:cs="Times New Roman"/>
                <w:bCs/>
                <w:sz w:val="24"/>
                <w:szCs w:val="24"/>
              </w:rPr>
              <w:t>6</w:t>
            </w:r>
            <w:r>
              <w:rPr>
                <w:rFonts w:ascii="Times New Roman" w:eastAsia="Times New Roman" w:hAnsi="Times New Roman" w:cs="Times New Roman"/>
                <w:bCs/>
                <w:sz w:val="24"/>
                <w:szCs w:val="24"/>
                <w:lang w:val="kk-KZ"/>
              </w:rPr>
              <w:t>.</w:t>
            </w:r>
            <w:r w:rsidR="00E20CA7" w:rsidRPr="00E20CA7">
              <w:rPr>
                <w:rFonts w:ascii="Times New Roman" w:eastAsia="Times New Roman" w:hAnsi="Times New Roman" w:cs="Times New Roman"/>
                <w:bCs/>
                <w:sz w:val="24"/>
                <w:szCs w:val="24"/>
              </w:rPr>
              <w:t>10</w:t>
            </w:r>
            <w:r w:rsidR="00E20CA7">
              <w:rPr>
                <w:rFonts w:ascii="Times New Roman" w:eastAsia="Times New Roman" w:hAnsi="Times New Roman" w:cs="Times New Roman"/>
                <w:bCs/>
                <w:sz w:val="24"/>
                <w:szCs w:val="24"/>
                <w:lang w:val="kk-KZ"/>
              </w:rPr>
              <w:t>-</w:t>
            </w:r>
            <w:r w:rsidR="00E20CA7" w:rsidRPr="00E20CA7">
              <w:rPr>
                <w:rFonts w:ascii="Times New Roman" w:eastAsia="Times New Roman" w:hAnsi="Times New Roman" w:cs="Times New Roman"/>
                <w:bCs/>
                <w:sz w:val="24"/>
                <w:szCs w:val="24"/>
              </w:rPr>
              <w:t>13</w:t>
            </w:r>
            <w:r w:rsidR="00E20CA7">
              <w:rPr>
                <w:rFonts w:ascii="Times New Roman" w:eastAsia="Times New Roman" w:hAnsi="Times New Roman" w:cs="Times New Roman"/>
                <w:bCs/>
                <w:sz w:val="24"/>
                <w:szCs w:val="24"/>
                <w:lang w:val="kk-KZ"/>
              </w:rPr>
              <w:t>.</w:t>
            </w:r>
            <w:r w:rsidR="00E20CA7">
              <w:rPr>
                <w:rFonts w:ascii="Times New Roman" w:eastAsia="Times New Roman" w:hAnsi="Times New Roman" w:cs="Times New Roman"/>
                <w:bCs/>
                <w:sz w:val="24"/>
                <w:szCs w:val="24"/>
                <w:lang w:val="en-US"/>
              </w:rPr>
              <w:t>10</w:t>
            </w:r>
            <w:r w:rsidR="005D3A9F" w:rsidRPr="009E30D9">
              <w:rPr>
                <w:rFonts w:ascii="Times New Roman" w:eastAsia="Times New Roman" w:hAnsi="Times New Roman" w:cs="Times New Roman"/>
                <w:bCs/>
                <w:sz w:val="24"/>
                <w:szCs w:val="24"/>
                <w:lang w:val="kk-KZ"/>
              </w:rPr>
              <w:t>.2022</w:t>
            </w:r>
          </w:p>
        </w:tc>
      </w:tr>
      <w:tr w:rsidR="00B1578A" w:rsidRPr="00E20CA7"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 xml:space="preserve">ға сәйкес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Конкурсқа қатысу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өтініш</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куәландыратын құ</w:t>
            </w:r>
            <w:proofErr w:type="gramStart"/>
            <w:r w:rsidRPr="009E30D9">
              <w:rPr>
                <w:rFonts w:ascii="Times New Roman" w:eastAsia="Times New Roman" w:hAnsi="Times New Roman" w:cs="Times New Roman"/>
                <w:b/>
                <w:bCs/>
                <w:color w:val="000000"/>
                <w:sz w:val="24"/>
                <w:szCs w:val="24"/>
              </w:rPr>
              <w:t>жат</w:t>
            </w:r>
            <w:r w:rsidRPr="009E30D9">
              <w:rPr>
                <w:rFonts w:ascii="Times New Roman" w:eastAsia="Times New Roman" w:hAnsi="Times New Roman" w:cs="Times New Roman"/>
                <w:bCs/>
                <w:color w:val="000000"/>
                <w:sz w:val="24"/>
                <w:szCs w:val="24"/>
              </w:rPr>
              <w:t xml:space="preserve"> не цифрлық құжаттар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алынған</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құжат</w:t>
            </w:r>
            <w:proofErr w:type="gramEnd"/>
            <w:r w:rsidRPr="009E30D9">
              <w:rPr>
                <w:rFonts w:ascii="Times New Roman" w:eastAsia="Times New Roman" w:hAnsi="Times New Roman" w:cs="Times New Roman"/>
                <w:bCs/>
                <w:color w:val="000000"/>
                <w:sz w:val="24"/>
                <w:szCs w:val="24"/>
              </w:rPr>
              <w:t xml:space="preserve"> (идентификация үшін);</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толтырылған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парағы</w:t>
            </w:r>
            <w:r w:rsidRPr="009E30D9">
              <w:rPr>
                <w:rFonts w:ascii="Times New Roman" w:eastAsia="Times New Roman" w:hAnsi="Times New Roman" w:cs="Times New Roman"/>
                <w:bCs/>
                <w:color w:val="000000"/>
                <w:sz w:val="24"/>
                <w:szCs w:val="24"/>
              </w:rPr>
              <w:t xml:space="preserve"> (нақты 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көрсетілген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Педагогтердің үлгілік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қойылатын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сәйкес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құжаттардың көшірмелері</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r w:rsidRPr="009E30D9">
              <w:rPr>
                <w:rFonts w:ascii="Times New Roman" w:eastAsia="Times New Roman" w:hAnsi="Times New Roman" w:cs="Times New Roman"/>
                <w:b/>
                <w:bCs/>
                <w:color w:val="000000"/>
                <w:sz w:val="24"/>
                <w:szCs w:val="24"/>
              </w:rPr>
              <w:t xml:space="preserve">еңбек қызметін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құжаттың</w:t>
            </w:r>
            <w:r w:rsidRPr="009E30D9">
              <w:rPr>
                <w:rFonts w:ascii="Times New Roman" w:eastAsia="Times New Roman" w:hAnsi="Times New Roman" w:cs="Times New Roman"/>
                <w:bCs/>
                <w:color w:val="000000"/>
                <w:sz w:val="24"/>
                <w:szCs w:val="24"/>
              </w:rPr>
              <w:t xml:space="preserve"> көшірмесі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Денсаулық сақтау саласындағы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құжаттамасының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Денсаулық сақтау министрінің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атқарушының 2020 жылғы 30 қазандағы № ҚР ДСМ-175/2020 бұйрығымен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 xml:space="preserve">денсаулық жағдайы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анықтама</w:t>
            </w:r>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r w:rsidRPr="009E30D9">
              <w:rPr>
                <w:rFonts w:ascii="Times New Roman" w:eastAsia="Times New Roman" w:hAnsi="Times New Roman" w:cs="Times New Roman"/>
                <w:b/>
                <w:bCs/>
                <w:color w:val="000000"/>
                <w:sz w:val="24"/>
                <w:szCs w:val="24"/>
              </w:rPr>
              <w:t>психоневрологиялық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r w:rsidRPr="009E30D9">
              <w:rPr>
                <w:rFonts w:ascii="Times New Roman" w:eastAsia="Times New Roman" w:hAnsi="Times New Roman" w:cs="Times New Roman"/>
                <w:b/>
                <w:bCs/>
                <w:color w:val="000000"/>
                <w:sz w:val="24"/>
                <w:szCs w:val="24"/>
              </w:rPr>
              <w:t>наркологиялық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Ұлттық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(бұдан 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 xml:space="preserve">і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санатының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куәлік</w:t>
            </w:r>
            <w:r w:rsidRPr="009E30D9">
              <w:rPr>
                <w:rFonts w:ascii="Times New Roman" w:eastAsia="Times New Roman" w:hAnsi="Times New Roman" w:cs="Times New Roman"/>
                <w:bCs/>
                <w:color w:val="000000"/>
                <w:sz w:val="24"/>
                <w:szCs w:val="24"/>
              </w:rPr>
              <w:t xml:space="preserve"> (болған жағдайда)</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жариялаған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gramStart"/>
      <w:r w:rsidRPr="009E30D9">
        <w:rPr>
          <w:rFonts w:ascii="Times New Roman" w:hAnsi="Times New Roman" w:cs="Times New Roman"/>
          <w:sz w:val="24"/>
          <w:szCs w:val="24"/>
        </w:rPr>
        <w:t>кандидаттың</w:t>
      </w:r>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r w:rsidRPr="009E30D9">
        <w:rPr>
          <w:rFonts w:ascii="Times New Roman" w:hAnsi="Times New Roman" w:cs="Times New Roman"/>
          <w:sz w:val="24"/>
          <w:szCs w:val="24"/>
        </w:rPr>
        <w:t>болған</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жағдайда</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lastRenderedPageBreak/>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Педагогикалық</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өтілі</w:t>
      </w:r>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Келесі</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нәтижелерім</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lastRenderedPageBreak/>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r w:rsidRPr="009E30D9">
        <w:rPr>
          <w:rFonts w:ascii="Times New Roman" w:hAnsi="Times New Roman" w:cs="Times New Roman"/>
          <w:b/>
          <w:color w:val="000000"/>
          <w:sz w:val="24"/>
          <w:szCs w:val="24"/>
        </w:rPr>
        <w:t>Педагогтің</w:t>
      </w:r>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уақытша</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кандидаттың</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бағалау</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парағы</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r w:rsidRPr="009E30D9">
        <w:rPr>
          <w:rFonts w:ascii="Times New Roman" w:hAnsi="Times New Roman" w:cs="Times New Roman"/>
          <w:color w:val="000000"/>
          <w:sz w:val="24"/>
          <w:szCs w:val="24"/>
        </w:rPr>
        <w:t>болған</w:t>
      </w:r>
      <w:r w:rsidRPr="009E30D9">
        <w:rPr>
          <w:rFonts w:ascii="Times New Roman" w:hAnsi="Times New Roman" w:cs="Times New Roman"/>
          <w:color w:val="000000"/>
          <w:sz w:val="24"/>
          <w:szCs w:val="24"/>
          <w:lang w:val="en-US"/>
        </w:rPr>
        <w:t xml:space="preserve"> </w:t>
      </w:r>
      <w:r w:rsidRPr="009E30D9">
        <w:rPr>
          <w:rFonts w:ascii="Times New Roman" w:hAnsi="Times New Roman" w:cs="Times New Roman"/>
          <w:color w:val="000000"/>
          <w:sz w:val="24"/>
          <w:szCs w:val="24"/>
        </w:rPr>
        <w:t>жағдайда</w:t>
      </w:r>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E20CA7"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деңгейі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Техникалық және 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Жоғары күндізгі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жоғары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PHD-докторы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Ғылым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Ғылым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E20CA7"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Ұлттық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дейін=9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Жоғары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және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артық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 ж</w:t>
            </w:r>
            <w:proofErr w:type="gramEnd"/>
            <w:r w:rsidRPr="009E30D9">
              <w:rPr>
                <w:rFonts w:ascii="Times New Roman" w:hAnsi="Times New Roman" w:cs="Times New Roman"/>
                <w:color w:val="000000"/>
                <w:sz w:val="24"/>
                <w:szCs w:val="24"/>
              </w:rPr>
              <w:t xml:space="preserve">әне әдістемелік </w:t>
            </w:r>
            <w:r w:rsidRPr="009E30D9">
              <w:rPr>
                <w:rFonts w:ascii="Times New Roman" w:hAnsi="Times New Roman" w:cs="Times New Roman"/>
                <w:color w:val="000000"/>
                <w:sz w:val="24"/>
                <w:szCs w:val="24"/>
              </w:rPr>
              <w:lastRenderedPageBreak/>
              <w:t>қызмет тәжірибесі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lastRenderedPageBreak/>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әдіскер=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Жұмысқа алғаш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 қосымша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практика нәтижелері</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өте 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Алдыңғы жұмыс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ұсыныс хат (еңбек қызметін жүзеге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Оң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Ұсыныс хат болмаған жағдайда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Кәсіби 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алушылардың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ғылыми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 xml:space="preserve">імдер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жүлдегері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Қазақстанның еңбек сіңірген ұстазы</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E20CA7"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авторлық жұмыстар және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көшбасшылық</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 xml:space="preserve">ілділікті жүзеге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 қауымдастық көшбасшысы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орыс/қазақ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шетел/қазақ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(қазақ,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 xml:space="preserve">әндік дайындық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цифрлық сауаттылық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lastRenderedPageBreak/>
              <w:t>«</w:t>
            </w:r>
            <w:r w:rsidRPr="009E30D9">
              <w:rPr>
                <w:rFonts w:ascii="Times New Roman" w:hAnsi="Times New Roman" w:cs="Times New Roman"/>
                <w:color w:val="000000"/>
                <w:sz w:val="24"/>
                <w:szCs w:val="24"/>
              </w:rPr>
              <w:t xml:space="preserve">Python-да бағдарламалау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gramStart"/>
            <w:r w:rsidRPr="009E30D9">
              <w:rPr>
                <w:rFonts w:ascii="Times New Roman" w:hAnsi="Times New Roman" w:cs="Times New Roman"/>
                <w:color w:val="000000"/>
                <w:sz w:val="24"/>
                <w:szCs w:val="24"/>
              </w:rPr>
              <w:t>Microsoft-пен ж</w:t>
            </w:r>
            <w:proofErr w:type="gramEnd"/>
            <w:r w:rsidRPr="009E30D9">
              <w:rPr>
                <w:rFonts w:ascii="Times New Roman" w:hAnsi="Times New Roman" w:cs="Times New Roman"/>
                <w:color w:val="000000"/>
                <w:sz w:val="24"/>
                <w:szCs w:val="24"/>
              </w:rPr>
              <w:t xml:space="preserve">ұмыс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оқыту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бағдарламалары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оқыту</w:t>
            </w:r>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 xml:space="preserve">НЗМ ПШО,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Өрлеу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қайсысы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r w:rsidRPr="009E30D9">
              <w:rPr>
                <w:rFonts w:ascii="Times New Roman" w:hAnsi="Times New Roman" w:cs="Times New Roman"/>
                <w:b/>
                <w:color w:val="000000"/>
                <w:sz w:val="24"/>
                <w:szCs w:val="24"/>
              </w:rPr>
              <w:lastRenderedPageBreak/>
              <w:t>Барлығы:</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342304">
              <w:rPr>
                <w:rFonts w:ascii="Times New Roman" w:hAnsi="Times New Roman" w:cs="Times New Roman"/>
                <w:color w:val="000000"/>
                <w:sz w:val="24"/>
                <w:szCs w:val="24"/>
                <w:lang w:val="kk-KZ"/>
              </w:rPr>
              <w:t>заместителя директора по профильному обучению</w:t>
            </w:r>
            <w:r w:rsidR="007815A8">
              <w:rPr>
                <w:rFonts w:ascii="Times New Roman" w:eastAsia="Times New Roman" w:hAnsi="Times New Roman" w:cs="Times New Roman"/>
                <w:bCs/>
                <w:sz w:val="24"/>
                <w:szCs w:val="24"/>
                <w:lang w:val="kk-KZ"/>
              </w:rPr>
              <w:t xml:space="preserve"> – </w:t>
            </w:r>
            <w:r w:rsidR="00883EDF">
              <w:rPr>
                <w:rFonts w:ascii="Times New Roman" w:eastAsia="Times New Roman" w:hAnsi="Times New Roman" w:cs="Times New Roman"/>
                <w:bCs/>
                <w:sz w:val="24"/>
                <w:szCs w:val="24"/>
                <w:lang w:val="kk-KZ"/>
              </w:rPr>
              <w:t>1</w:t>
            </w:r>
            <w:r w:rsidR="007815A8">
              <w:rPr>
                <w:rFonts w:ascii="Times New Roman" w:eastAsia="Times New Roman" w:hAnsi="Times New Roman" w:cs="Times New Roman"/>
                <w:bCs/>
                <w:sz w:val="24"/>
                <w:szCs w:val="24"/>
                <w:lang w:val="kk-KZ"/>
              </w:rPr>
              <w:t xml:space="preserve"> ставк</w:t>
            </w:r>
            <w:r w:rsidR="00883EDF">
              <w:rPr>
                <w:rFonts w:ascii="Times New Roman" w:eastAsia="Times New Roman" w:hAnsi="Times New Roman" w:cs="Times New Roman"/>
                <w:bCs/>
                <w:sz w:val="24"/>
                <w:szCs w:val="24"/>
                <w:lang w:val="kk-KZ"/>
              </w:rPr>
              <w:t>а</w:t>
            </w:r>
            <w:r w:rsidR="007815A8">
              <w:rPr>
                <w:rFonts w:ascii="Times New Roman" w:eastAsia="Times New Roman" w:hAnsi="Times New Roman" w:cs="Times New Roman"/>
                <w:bCs/>
                <w:sz w:val="24"/>
                <w:szCs w:val="24"/>
                <w:lang w:val="kk-KZ"/>
              </w:rPr>
              <w:t xml:space="preserve"> (</w:t>
            </w:r>
            <w:r w:rsidR="00883EDF">
              <w:rPr>
                <w:rFonts w:ascii="Times New Roman" w:eastAsia="Times New Roman" w:hAnsi="Times New Roman" w:cs="Times New Roman"/>
                <w:bCs/>
                <w:sz w:val="24"/>
                <w:szCs w:val="24"/>
                <w:lang w:val="kk-KZ"/>
              </w:rPr>
              <w:t>4</w:t>
            </w:r>
            <w:r w:rsidR="007815A8">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Организует учебно-воспитательный процесс, текущее планирование деятельности организации образования.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Анализирует состояние учебно-воспитательного процесса, научно- методического и социально-психологического обеспечения.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Координирует работу педагогов по выполнению Государственных общеобязательных стандартов образования, рабочих учебных планов и программ, а также разработку необходимой документации.</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Проверяет краткосрочные планы педагогов.</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Обеспечивает внедрение новых подходов, эффективных технологий в образовательный процесс.</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Организует участие обучающихся и педагогов в олимпиадах, конкурсах, соревнованиях.</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 xml:space="preserve">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w:t>
            </w:r>
            <w:r w:rsidRPr="00FB4800">
              <w:rPr>
                <w:rFonts w:ascii="Times New Roman" w:eastAsia="Times New Roman" w:hAnsi="Times New Roman" w:cs="Times New Roman"/>
                <w:bCs/>
                <w:sz w:val="24"/>
                <w:szCs w:val="24"/>
                <w:lang w:val="kk-KZ"/>
              </w:rPr>
              <w:lastRenderedPageBreak/>
              <w:t>анализ.</w:t>
            </w:r>
          </w:p>
          <w:p w:rsidR="00FB4800" w:rsidRPr="00DB4AEF" w:rsidRDefault="00FB4800" w:rsidP="00960DFF">
            <w:pPr>
              <w:jc w:val="both"/>
              <w:textAlignment w:val="baseline"/>
              <w:outlineLvl w:val="2"/>
              <w:rPr>
                <w:rFonts w:ascii="Times New Roman" w:eastAsia="Times New Roman" w:hAnsi="Times New Roman" w:cs="Times New Roman"/>
                <w:bCs/>
                <w:color w:val="FF0000"/>
                <w:sz w:val="24"/>
                <w:szCs w:val="24"/>
                <w:lang w:val="kk-KZ"/>
              </w:rPr>
            </w:pPr>
            <w:r w:rsidRPr="00FB4800">
              <w:rPr>
                <w:rFonts w:ascii="Times New Roman" w:eastAsia="Times New Roman" w:hAnsi="Times New Roman" w:cs="Times New Roman"/>
                <w:bCs/>
                <w:sz w:val="24"/>
                <w:szCs w:val="24"/>
                <w:lang w:val="kk-KZ"/>
              </w:rPr>
              <w:t xml:space="preserve">Обобщает и принимает меры по трансляции эффективного опыта педагогов. </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Проводит методические часы, обучающие семинары, тренинги по совершенствованию учебного процесса.</w:t>
            </w:r>
          </w:p>
          <w:p w:rsidR="001674FD" w:rsidRPr="009E30D9"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Готовит повестку и материалы педагогических советов.</w:t>
            </w:r>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7D2626" w:rsidP="007D262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w:t>
            </w:r>
            <w:r w:rsidRPr="007D2626">
              <w:rPr>
                <w:rFonts w:ascii="Times New Roman" w:eastAsia="Times New Roman" w:hAnsi="Times New Roman" w:cs="Times New Roman"/>
                <w:bCs/>
                <w:sz w:val="24"/>
                <w:szCs w:val="24"/>
              </w:rPr>
              <w:t>6</w:t>
            </w:r>
            <w:r>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en-US"/>
              </w:rPr>
              <w:t>10</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en-US"/>
              </w:rPr>
              <w:t>-</w:t>
            </w:r>
            <w:bookmarkStart w:id="0" w:name="_GoBack"/>
            <w:bookmarkEnd w:id="0"/>
            <w:r>
              <w:rPr>
                <w:rFonts w:ascii="Times New Roman" w:eastAsia="Times New Roman" w:hAnsi="Times New Roman" w:cs="Times New Roman"/>
                <w:bCs/>
                <w:sz w:val="24"/>
                <w:szCs w:val="24"/>
                <w:lang w:val="en-US"/>
              </w:rPr>
              <w:t>13</w:t>
            </w:r>
            <w:r w:rsidR="001674FD" w:rsidRPr="009E30D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en-US"/>
              </w:rPr>
              <w:t>10</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lastRenderedPageBreak/>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lastRenderedPageBreak/>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lastRenderedPageBreak/>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lastRenderedPageBreak/>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государственная </w:t>
            </w:r>
            <w:r w:rsidRPr="009E30D9">
              <w:rPr>
                <w:rFonts w:ascii="Times New Roman" w:eastAsia="Calibri" w:hAnsi="Times New Roman" w:cs="Times New Roman"/>
                <w:sz w:val="24"/>
                <w:szCs w:val="24"/>
              </w:rPr>
              <w:lastRenderedPageBreak/>
              <w:t>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26"/>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23C17"/>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2626"/>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3ED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0FA7"/>
    <w:rsid w:val="00932150"/>
    <w:rsid w:val="00933282"/>
    <w:rsid w:val="00936046"/>
    <w:rsid w:val="00954670"/>
    <w:rsid w:val="00955FE3"/>
    <w:rsid w:val="00957FE3"/>
    <w:rsid w:val="00960DFF"/>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38D3"/>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0CA7"/>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BF5D-DE89-4A5C-926B-ED590ACC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3676</Words>
  <Characters>20958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29</cp:revision>
  <cp:lastPrinted>2022-02-21T04:12:00Z</cp:lastPrinted>
  <dcterms:created xsi:type="dcterms:W3CDTF">2022-04-21T10:35:00Z</dcterms:created>
  <dcterms:modified xsi:type="dcterms:W3CDTF">2022-10-07T02:17:00Z</dcterms:modified>
</cp:coreProperties>
</file>