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9F" w:rsidRDefault="00375C9E">
      <w:pPr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 «Павлодар қаласының № 14 жалпы орта білім беру мектебі» КММ</w:t>
      </w:r>
    </w:p>
    <w:p w:rsidR="009F369F" w:rsidRDefault="00375C9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математика мұғалімі лауазымына </w:t>
      </w:r>
    </w:p>
    <w:p w:rsidR="009F369F" w:rsidRDefault="00375C9E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конкурс жариялайды(бос лауазымға)</w:t>
      </w:r>
    </w:p>
    <w:p w:rsidR="009F369F" w:rsidRDefault="009F3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5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4"/>
        <w:gridCol w:w="2765"/>
        <w:gridCol w:w="2499"/>
        <w:gridCol w:w="4359"/>
      </w:tblGrid>
      <w:tr w:rsidR="009F369F">
        <w:trPr>
          <w:trHeight w:val="711"/>
        </w:trPr>
        <w:tc>
          <w:tcPr>
            <w:tcW w:w="514" w:type="dxa"/>
            <w:vMerge w:val="restart"/>
          </w:tcPr>
          <w:p w:rsidR="009F369F" w:rsidRDefault="00375C9E">
            <w:pPr>
              <w:jc w:val="center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9F369F" w:rsidRDefault="00375C9E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9F369F" w:rsidRDefault="00375C9E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Павлодар облысының білім беру басқармасы, Павлодар қаласы білім беру бөлімінің «Павлодар қаласының № 14 жалпы орта білім беру мектебі» коммуналдық мемлекеттік мекемесі</w:t>
            </w:r>
          </w:p>
        </w:tc>
      </w:tr>
      <w:tr w:rsidR="009F369F">
        <w:trPr>
          <w:trHeight w:val="453"/>
        </w:trPr>
        <w:tc>
          <w:tcPr>
            <w:tcW w:w="514" w:type="dxa"/>
            <w:vMerge/>
          </w:tcPr>
          <w:p w:rsidR="009F369F" w:rsidRDefault="009F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9F369F" w:rsidRDefault="00375C9E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F369F" w:rsidRDefault="00375C9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140011, Қазақстан Республикасы, Павлодар облысы,                 Павлодар қаласы, Катаев көшесі, 36 </w:t>
            </w:r>
          </w:p>
        </w:tc>
      </w:tr>
      <w:tr w:rsidR="009F369F">
        <w:trPr>
          <w:trHeight w:val="328"/>
        </w:trPr>
        <w:tc>
          <w:tcPr>
            <w:tcW w:w="514" w:type="dxa"/>
            <w:vMerge/>
          </w:tcPr>
          <w:p w:rsidR="009F369F" w:rsidRDefault="009F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9F369F" w:rsidRDefault="00375C9E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9F369F" w:rsidRDefault="00375C9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8 (7182) 68-35-00</w:t>
            </w:r>
          </w:p>
        </w:tc>
      </w:tr>
      <w:tr w:rsidR="009F369F">
        <w:trPr>
          <w:trHeight w:val="203"/>
        </w:trPr>
        <w:tc>
          <w:tcPr>
            <w:tcW w:w="514" w:type="dxa"/>
            <w:vMerge/>
          </w:tcPr>
          <w:p w:rsidR="009F369F" w:rsidRDefault="009F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765" w:type="dxa"/>
          </w:tcPr>
          <w:p w:rsidR="009F369F" w:rsidRDefault="00375C9E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9F369F" w:rsidRDefault="00375C9E">
            <w:pPr>
              <w:rPr>
                <w:rFonts w:ascii="Arial" w:eastAsia="Arial" w:hAnsi="Arial" w:cs="Arial"/>
                <w:sz w:val="21"/>
                <w:szCs w:val="21"/>
                <w:u w:val="single"/>
              </w:rPr>
            </w:pPr>
            <w:r>
              <w:rPr>
                <w:rFonts w:ascii="Arial" w:eastAsia="Arial" w:hAnsi="Arial" w:cs="Arial"/>
                <w:sz w:val="21"/>
                <w:szCs w:val="21"/>
                <w:u w:val="single"/>
              </w:rPr>
              <w:t>Sosh14@goo.edu.kz</w:t>
            </w:r>
          </w:p>
        </w:tc>
      </w:tr>
      <w:tr w:rsidR="009F369F">
        <w:trPr>
          <w:trHeight w:val="570"/>
        </w:trPr>
        <w:tc>
          <w:tcPr>
            <w:tcW w:w="514" w:type="dxa"/>
            <w:vMerge w:val="restart"/>
          </w:tcPr>
          <w:p w:rsidR="009F369F" w:rsidRDefault="00375C9E">
            <w:pPr>
              <w:jc w:val="center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2765" w:type="dxa"/>
          </w:tcPr>
          <w:p w:rsidR="009F369F" w:rsidRDefault="00375C9E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9F369F" w:rsidRDefault="00375C9E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аралас тілдегі математика мұғалімі, 16 сағат</w:t>
            </w:r>
          </w:p>
        </w:tc>
      </w:tr>
      <w:tr w:rsidR="009F369F">
        <w:trPr>
          <w:trHeight w:val="825"/>
        </w:trPr>
        <w:tc>
          <w:tcPr>
            <w:tcW w:w="514" w:type="dxa"/>
            <w:vMerge/>
          </w:tcPr>
          <w:p w:rsidR="009F369F" w:rsidRDefault="009F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9F369F" w:rsidRDefault="00375C9E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9F369F" w:rsidRDefault="00375C9E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-мемлекеттік жалпыға міндетті білім беру стандартына сәйкес оқытылатын пәннің ерекшелігін ескере отырып, білім алушыларды оқытуды және тәрбиелеуді жүзеге асырады;</w:t>
            </w:r>
          </w:p>
          <w:p w:rsidR="009F369F" w:rsidRDefault="00375C9E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-білім алушы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мен тәрбиеленуші тұлғасының жалпы мәдениетін қалыптастыруға және оны әлеуметтендіруге ықпал етеді, білім алушылардың жеке қабілеттерін анықтайды және дамытуға жәрдемдеседі;</w:t>
            </w:r>
          </w:p>
          <w:p w:rsidR="009F369F" w:rsidRDefault="00375C9E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-білім алушыда педагогқа құрметпен қарауға тәрбиелейді, педагогтың аты мен әкесінің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аты бойынша сыпайы қарым-қатынас немесе "учитель/мұғалім" тікелей қарым-қатынас арқылы қарым-қатынастың іскерлік стилі мен сөйлеу этикетін сақтауға үйретеді;</w:t>
            </w:r>
          </w:p>
          <w:p w:rsidR="009F369F" w:rsidRDefault="00375C9E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-білім алушылардың жеке қажеттіліктерін ескере отырып, оқытудың жаңа тәсілдерін, тиімді нысандары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н, әдістері мен құралдарын қолданады;</w:t>
            </w:r>
          </w:p>
          <w:p w:rsidR="009F369F" w:rsidRDefault="00375C9E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-пәндер бойынша қысқа мерзімді және орта мерзімді (күнтізбелік-тақырыптық) жоспарлар, бөлім үшін жиынтық бағалау және тоқсан үшін жиынтық бағалау үшін тапсырмалар жасайды;</w:t>
            </w:r>
          </w:p>
          <w:p w:rsidR="009F369F" w:rsidRDefault="00375C9E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-бөлім бойынша жиынтық бағалауды және тоқсан бойынша жиынтық бағалауды өткізу қорытындысы бойынша талдау жүргізеді;</w:t>
            </w:r>
          </w:p>
          <w:p w:rsidR="009F369F" w:rsidRDefault="00375C9E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-журналдарды (қағаз немесе электрондық)толтырады;</w:t>
            </w:r>
          </w:p>
          <w:p w:rsidR="009F369F" w:rsidRDefault="00375C9E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-оқу үрдісінде заманауи ақпараттық-коммуникациялық технологияларды қолданады;</w:t>
            </w:r>
          </w:p>
          <w:p w:rsidR="009F369F" w:rsidRDefault="00375C9E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-оқу процесі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нде қарапайым бағдарламалық қамтамасыз етуді және ақпараттық-коммуникациялық технологиялардың қосымшаларын пайдаланады;</w:t>
            </w:r>
          </w:p>
          <w:p w:rsidR="009F369F" w:rsidRDefault="00375C9E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-білім алушылар мен тәрбиеленушілердің мемлекеттік жалпыға міндетті білім беру стандартында көзделген деңгейден төмен емес тұлғалық, Жүй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елік-қызметтік, пәндік нәтижелерге қол жеткізуін қамтамасыз етеді;</w:t>
            </w:r>
          </w:p>
          <w:p w:rsidR="009F369F" w:rsidRDefault="00375C9E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-оқу бағдарламаларын, оның ішінде ерекше білім берілуіне қажеттілігі бар білім алушыларға арналған бағдарламаларды әзірлеуге және орындауға қатысады, оқу жоспарына және оқу процесінің кесте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сіне сәйкес олардың толық көлемде іске асырылуын қамтамасыз етеді;</w:t>
            </w:r>
          </w:p>
          <w:p w:rsidR="009F369F" w:rsidRDefault="00375C9E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-білім алушылардың, тәрбиеленушілердің жеке қабілеттерін, қызығушылықтарын және бейімділіктерін зерделейді;</w:t>
            </w:r>
          </w:p>
          <w:p w:rsidR="009F369F" w:rsidRDefault="00375C9E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-инклюзивті білім беру үшін жағдай жасайды;</w:t>
            </w:r>
          </w:p>
          <w:p w:rsidR="009F369F" w:rsidRDefault="00375C9E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-ерекше білім беру қажеттіліктері бар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білім алушының жеке қажеттіліктерін ескере отырып, оқу бағдарламаларын бейімдейді;</w:t>
            </w:r>
          </w:p>
          <w:p w:rsidR="009F369F" w:rsidRDefault="00375C9E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-арнайы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тәрбиелеу бойынша жұмысты жүзеге асырады;</w:t>
            </w:r>
          </w:p>
          <w:p w:rsidR="009F369F" w:rsidRDefault="00375C9E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-интерактивті оқу материалдары мен цифрлық білім беру ресурстарын пайдалана отырып, қашықтықтан оқыту режимінде сабақтар ұйымдастырады;</w:t>
            </w:r>
          </w:p>
          <w:p w:rsidR="009F369F" w:rsidRDefault="00375C9E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- әдістемелік бірлестіктердің, мұғалімдер қауымдастығының,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lastRenderedPageBreak/>
              <w:t>әдістемелік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 педагогикалық кеңестердің, желілік қоғамдастықтардың отырыстарына қатысады;</w:t>
            </w:r>
          </w:p>
          <w:p w:rsidR="009F369F" w:rsidRDefault="00375C9E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-ата-аналарға арналған педагогикалық консилиумдарға қатысады;</w:t>
            </w:r>
          </w:p>
          <w:p w:rsidR="009F369F" w:rsidRDefault="00375C9E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-ата-аналарға кеңес береді;</w:t>
            </w:r>
          </w:p>
          <w:p w:rsidR="009F369F" w:rsidRDefault="00375C9E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-кәсіби құзыреттіл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ікті арттырады;</w:t>
            </w:r>
          </w:p>
          <w:p w:rsidR="009F369F" w:rsidRDefault="00375C9E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-еңбек қауіпсіздігі және еңбекті қорғау, өртке қарсы қорғау қағидаларын сақтайды;</w:t>
            </w:r>
          </w:p>
          <w:p w:rsidR="009F369F" w:rsidRDefault="00375C9E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-білім беру процесі кезеңінде білім алушылардың өмірі мен денсаулығын қорғауды қамтамасыз етеді;</w:t>
            </w:r>
          </w:p>
          <w:p w:rsidR="009F369F" w:rsidRDefault="00375C9E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-ата-аналармен немесе олардың орнындағы адамдармен ынтымақтас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тықты жүзеге асырады;</w:t>
            </w:r>
          </w:p>
          <w:p w:rsidR="009F369F" w:rsidRDefault="00375C9E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-тізбесін білім беру саласындағы уәкілетті орган бекіткен құжаттарды толтырады;</w:t>
            </w:r>
          </w:p>
          <w:p w:rsidR="009F369F" w:rsidRDefault="00375C9E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-білім алушылар мен тәрбиеленушілер арасында сыбайлас жемқорлыққа қарсы мәдениетті, Академиялық адалдық қағидаттарын бойына сіңіреді.</w:t>
            </w:r>
          </w:p>
        </w:tc>
      </w:tr>
      <w:tr w:rsidR="009F369F">
        <w:trPr>
          <w:trHeight w:val="638"/>
        </w:trPr>
        <w:tc>
          <w:tcPr>
            <w:tcW w:w="514" w:type="dxa"/>
            <w:vMerge/>
          </w:tcPr>
          <w:p w:rsidR="009F369F" w:rsidRDefault="009F3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9F369F" w:rsidRDefault="00375C9E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9F369F" w:rsidRDefault="00375C9E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- </w:t>
            </w: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еңбек өтілі мен біліктілік санатына сәйкес төленеді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;</w:t>
            </w:r>
          </w:p>
          <w:p w:rsidR="009F369F" w:rsidRDefault="00375C9E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- арнайы орта білім (min): 137000 теңге;</w:t>
            </w:r>
          </w:p>
          <w:p w:rsidR="009F369F" w:rsidRDefault="00375C9E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- жоғары білім (min): 145000 теңге</w:t>
            </w:r>
          </w:p>
        </w:tc>
      </w:tr>
      <w:tr w:rsidR="009F369F">
        <w:tc>
          <w:tcPr>
            <w:tcW w:w="514" w:type="dxa"/>
          </w:tcPr>
          <w:p w:rsidR="009F369F" w:rsidRDefault="00375C9E">
            <w:pPr>
              <w:jc w:val="center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9F369F" w:rsidRDefault="00375C9E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Педагогтердің үлгілік біліктілік сипаттамаларымен бекітілген кандидатқа</w:t>
            </w:r>
          </w:p>
          <w:p w:rsidR="009F369F" w:rsidRDefault="00375C9E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қойылатын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біліктілік талаптары</w:t>
            </w:r>
          </w:p>
        </w:tc>
        <w:tc>
          <w:tcPr>
            <w:tcW w:w="6858" w:type="dxa"/>
            <w:gridSpan w:val="2"/>
          </w:tcPr>
          <w:p w:rsidR="009F369F" w:rsidRDefault="00375C9E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- тиісті бейін бойынша жоғары және (немесе)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мі болуы тиіс.</w:t>
            </w:r>
          </w:p>
          <w:p w:rsidR="009F369F" w:rsidRDefault="00375C9E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- және (немесе) бар болған жағдайда біліктілігі жоғары деңгейдегі педагогикалық жұмыс өтілі үшін педагог-шебер – 5 жыл.</w:t>
            </w:r>
          </w:p>
          <w:p w:rsidR="009F369F" w:rsidRDefault="00375C9E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- педагог-модератор үшін кемінде 2 жыл, педагог-сарапшы үшін кемінде 3 жыл, педагог-зерттеуші кемінде 4 жыл.</w:t>
            </w:r>
          </w:p>
        </w:tc>
      </w:tr>
      <w:tr w:rsidR="009F369F">
        <w:trPr>
          <w:trHeight w:val="423"/>
        </w:trPr>
        <w:tc>
          <w:tcPr>
            <w:tcW w:w="514" w:type="dxa"/>
          </w:tcPr>
          <w:p w:rsidR="009F369F" w:rsidRDefault="00375C9E">
            <w:pPr>
              <w:jc w:val="center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9F369F" w:rsidRDefault="00375C9E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Құжаттарды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қабылдау мерзімі </w:t>
            </w:r>
          </w:p>
        </w:tc>
        <w:tc>
          <w:tcPr>
            <w:tcW w:w="6858" w:type="dxa"/>
            <w:gridSpan w:val="2"/>
          </w:tcPr>
          <w:p w:rsidR="009F369F" w:rsidRDefault="00375C9E" w:rsidP="00375C9E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1"/>
                <w:szCs w:val="21"/>
                <w:lang w:val="ru-RU"/>
              </w:rPr>
              <w:t>23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.11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-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  <w:lang w:val="ru-RU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z w:val="21"/>
                <w:szCs w:val="21"/>
                <w:lang w:val="ru-RU"/>
              </w:rPr>
              <w:t>2</w:t>
            </w:r>
            <w:bookmarkStart w:id="1" w:name="_GoBack"/>
            <w:bookmarkEnd w:id="1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.2022</w:t>
            </w:r>
          </w:p>
        </w:tc>
      </w:tr>
      <w:tr w:rsidR="009F369F">
        <w:tc>
          <w:tcPr>
            <w:tcW w:w="514" w:type="dxa"/>
            <w:tcBorders>
              <w:bottom w:val="single" w:sz="4" w:space="0" w:color="000000"/>
            </w:tcBorders>
          </w:tcPr>
          <w:p w:rsidR="009F369F" w:rsidRDefault="00375C9E">
            <w:pPr>
              <w:jc w:val="center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000000"/>
            </w:tcBorders>
          </w:tcPr>
          <w:p w:rsidR="009F369F" w:rsidRDefault="00375C9E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Қажетті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000000"/>
            </w:tcBorders>
          </w:tcPr>
          <w:p w:rsidR="009F369F" w:rsidRDefault="00375C9E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1) 10-қосымшаға сәйкес нысан бойынша Конкурсқа қатысу туралы </w:t>
            </w: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өтініш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;</w:t>
            </w:r>
          </w:p>
          <w:p w:rsidR="009F369F" w:rsidRDefault="00375C9E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2) </w:t>
            </w: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жеке басын куәландыратын құжат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не цифрлық құжаттар сервисінен алынған электронды құжат (идентификация үшін);</w:t>
            </w:r>
          </w:p>
          <w:p w:rsidR="009F369F" w:rsidRDefault="00375C9E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3) кадрларды есепке алу бойынша толтырылған </w:t>
            </w: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жеке іс парағы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(нақты тұрғылықты мекенжайы мен байланыс телефондары көрсетілген – бар болса);</w:t>
            </w:r>
          </w:p>
          <w:p w:rsidR="009F369F" w:rsidRDefault="00375C9E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4) Педагогтердің үлгілік біліктілік сип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аттамаларымен бекітілген лауазымға қойылатын біліктілік талаптарына сәйкес </w:t>
            </w: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білімі туралы құжаттардың көшірмелері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;</w:t>
            </w:r>
          </w:p>
          <w:p w:rsidR="009F369F" w:rsidRDefault="00375C9E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5) </w:t>
            </w: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еңбек қызметін растайтын құжаттың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көшірмесі (бар болса);</w:t>
            </w:r>
          </w:p>
          <w:p w:rsidR="009F369F" w:rsidRDefault="00375C9E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6) «Денсаулық сақтау саласындағы есепке алу құжаттамасының нысандарын бекіту турал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ы» ҚР Денсаулық сақтау министрінің міндетін атқарушының 2020 жылғы 30 қазандағы № ҚР ДСМ-175/2020 бұйрығымен бекітілген нысан бойынша </w:t>
            </w: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денсаулық жағдайы туралы анықтама;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9F369F" w:rsidRDefault="00375C9E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7) </w:t>
            </w: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психоневрологиялық ұйымнан анықтама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;</w:t>
            </w:r>
          </w:p>
          <w:p w:rsidR="009F369F" w:rsidRDefault="00375C9E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8) </w:t>
            </w: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наркологиялық ұйымнан анықтама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;</w:t>
            </w:r>
          </w:p>
          <w:p w:rsidR="009F369F" w:rsidRDefault="00375C9E">
            <w:pP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) Ұлттық б</w:t>
            </w: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іліктілік тестілеу сертификаты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(бұдан әрі – ҰБТ) немесе педагог-модератордың, педагог-сарапшының, педагог-зерттеушінің, педагог-шебердің </w:t>
            </w: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біліктілік санатының болуы туралы куәлік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(болған жағдайда);</w:t>
            </w:r>
          </w:p>
          <w:p w:rsidR="009F369F" w:rsidRDefault="00375C9E">
            <w:pP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10) 11-қосымшаға сәйкес нысан бойынша педагогтің бос немесе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уақытша бос лауазымына кандидаттың толтырылған </w:t>
            </w: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Бағалау парағы;</w:t>
            </w:r>
          </w:p>
        </w:tc>
      </w:tr>
      <w:tr w:rsidR="009F369F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69F" w:rsidRDefault="009F36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F369F" w:rsidRDefault="009F36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9F369F" w:rsidRDefault="00375C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Мемлекеттік білім беру ұйымдарының</w:t>
            </w:r>
          </w:p>
          <w:p w:rsidR="009F369F" w:rsidRDefault="00375C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бірінші басшылары мен педагогтерін</w:t>
            </w:r>
          </w:p>
          <w:p w:rsidR="009F369F" w:rsidRDefault="00375C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лауазымға тағайындау, лауазымнан босату</w:t>
            </w:r>
          </w:p>
          <w:p w:rsidR="009F369F" w:rsidRDefault="00375C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қағидаларына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10-қосымша</w:t>
            </w:r>
          </w:p>
          <w:p w:rsidR="009F369F" w:rsidRDefault="00375C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Нысан</w:t>
            </w:r>
          </w:p>
        </w:tc>
      </w:tr>
    </w:tbl>
    <w:p w:rsidR="009F369F" w:rsidRDefault="009F369F">
      <w:pPr>
        <w:spacing w:after="0" w:line="240" w:lineRule="auto"/>
        <w:jc w:val="center"/>
        <w:rPr>
          <w:rFonts w:ascii="Arial" w:eastAsia="Arial" w:hAnsi="Arial" w:cs="Arial"/>
          <w:sz w:val="10"/>
          <w:szCs w:val="10"/>
        </w:rPr>
      </w:pPr>
    </w:p>
    <w:p w:rsidR="009F369F" w:rsidRDefault="00375C9E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9F369F" w:rsidRDefault="00375C9E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(конкурс жариялаған мемлекеттік орган)</w:t>
      </w:r>
    </w:p>
    <w:p w:rsidR="009F369F" w:rsidRDefault="00375C9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</w:t>
      </w:r>
      <w:r>
        <w:rPr>
          <w:rFonts w:ascii="Arial" w:eastAsia="Arial" w:hAnsi="Arial" w:cs="Arial"/>
          <w:sz w:val="20"/>
          <w:szCs w:val="20"/>
        </w:rPr>
        <w:t>___________________________________________________</w:t>
      </w:r>
    </w:p>
    <w:p w:rsidR="009F369F" w:rsidRDefault="00375C9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_________________________________________________________________________________________</w:t>
      </w:r>
    </w:p>
    <w:p w:rsidR="009F369F" w:rsidRDefault="00375C9E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(кандидаттың Т.А.Ә. (болған жағдайда), ЖСН</w:t>
      </w:r>
    </w:p>
    <w:p w:rsidR="009F369F" w:rsidRDefault="00375C9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</w:t>
      </w:r>
      <w:r>
        <w:rPr>
          <w:rFonts w:ascii="Arial" w:eastAsia="Arial" w:hAnsi="Arial" w:cs="Arial"/>
          <w:sz w:val="20"/>
          <w:szCs w:val="20"/>
        </w:rPr>
        <w:t>___________________</w:t>
      </w:r>
    </w:p>
    <w:p w:rsidR="009F369F" w:rsidRDefault="00375C9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</w:t>
      </w:r>
    </w:p>
    <w:p w:rsidR="009F369F" w:rsidRDefault="00375C9E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(лауазымы, жұмыс орны)</w:t>
      </w:r>
    </w:p>
    <w:p w:rsidR="009F369F" w:rsidRDefault="00375C9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</w:t>
      </w:r>
    </w:p>
    <w:p w:rsidR="009F369F" w:rsidRDefault="00375C9E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(нақты тұратын жері, тіркелген ме</w:t>
      </w:r>
      <w:r>
        <w:rPr>
          <w:rFonts w:ascii="Arial" w:eastAsia="Arial" w:hAnsi="Arial" w:cs="Arial"/>
          <w:sz w:val="18"/>
          <w:szCs w:val="18"/>
        </w:rPr>
        <w:t>кенжайы, байланыс телефоны)</w:t>
      </w:r>
    </w:p>
    <w:p w:rsidR="009F369F" w:rsidRDefault="00375C9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</w:t>
      </w:r>
    </w:p>
    <w:p w:rsidR="009F369F" w:rsidRDefault="009F369F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:rsidR="009F369F" w:rsidRDefault="00375C9E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Өтініш</w:t>
      </w:r>
    </w:p>
    <w:p w:rsidR="009F369F" w:rsidRDefault="00375C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sz w:val="28"/>
          <w:szCs w:val="28"/>
        </w:rPr>
        <w:t xml:space="preserve">      </w:t>
      </w:r>
      <w:r>
        <w:rPr>
          <w:sz w:val="28"/>
          <w:szCs w:val="28"/>
        </w:rPr>
        <w:tab/>
      </w:r>
      <w:r>
        <w:rPr>
          <w:rFonts w:ascii="Arial" w:eastAsia="Arial" w:hAnsi="Arial" w:cs="Arial"/>
          <w:sz w:val="24"/>
          <w:szCs w:val="24"/>
        </w:rPr>
        <w:t xml:space="preserve">Мені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</w:t>
      </w:r>
      <w:r>
        <w:rPr>
          <w:rFonts w:ascii="Arial" w:eastAsia="Arial" w:hAnsi="Arial" w:cs="Arial"/>
          <w:sz w:val="24"/>
          <w:szCs w:val="24"/>
        </w:rPr>
        <w:t>_______ бос/уақытша бос лауазымға орналасуға арналған конкурсқа жіберуіңізді сұраймын (керегінің астын сызу керек)</w:t>
      </w:r>
    </w:p>
    <w:p w:rsidR="009F369F" w:rsidRDefault="00375C9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</w:t>
      </w:r>
    </w:p>
    <w:p w:rsidR="009F369F" w:rsidRDefault="00375C9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</w:t>
      </w:r>
      <w:r>
        <w:rPr>
          <w:rFonts w:ascii="Arial" w:eastAsia="Arial" w:hAnsi="Arial" w:cs="Arial"/>
          <w:sz w:val="20"/>
          <w:szCs w:val="20"/>
        </w:rPr>
        <w:t>______________________________________</w:t>
      </w:r>
    </w:p>
    <w:p w:rsidR="009F369F" w:rsidRDefault="00375C9E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(білім беру ұйымдарының атауы, мекенжайы (облыс, аудан,қала/ауыл)</w:t>
      </w:r>
    </w:p>
    <w:p w:rsidR="009F369F" w:rsidRDefault="009F369F">
      <w:pPr>
        <w:spacing w:after="0" w:line="240" w:lineRule="auto"/>
        <w:ind w:firstLine="708"/>
        <w:jc w:val="both"/>
        <w:rPr>
          <w:rFonts w:ascii="Arial" w:eastAsia="Arial" w:hAnsi="Arial" w:cs="Arial"/>
          <w:sz w:val="10"/>
          <w:szCs w:val="10"/>
        </w:rPr>
      </w:pPr>
    </w:p>
    <w:p w:rsidR="009F369F" w:rsidRDefault="00375C9E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Қазіргі</w:t>
      </w:r>
      <w:r>
        <w:rPr>
          <w:rFonts w:ascii="Arial" w:eastAsia="Arial" w:hAnsi="Arial" w:cs="Arial"/>
          <w:sz w:val="24"/>
          <w:szCs w:val="24"/>
        </w:rPr>
        <w:t xml:space="preserve"> уақытта жұмыс істеймін:</w:t>
      </w:r>
    </w:p>
    <w:p w:rsidR="009F369F" w:rsidRDefault="00375C9E">
      <w:pPr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</w:t>
      </w:r>
    </w:p>
    <w:p w:rsidR="009F369F" w:rsidRDefault="00375C9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</w:t>
      </w:r>
    </w:p>
    <w:p w:rsidR="009F369F" w:rsidRDefault="00375C9E">
      <w:pPr>
        <w:spacing w:after="0" w:line="240" w:lineRule="auto"/>
        <w:ind w:firstLine="70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(лауазымы, ұйымның атауы, мекенжайы (облыс, аудан, қала / ауыл)</w:t>
      </w:r>
    </w:p>
    <w:p w:rsidR="009F369F" w:rsidRDefault="009F369F">
      <w:pPr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9F369F" w:rsidRDefault="00375C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Өзім</w:t>
      </w:r>
      <w:r>
        <w:rPr>
          <w:rFonts w:ascii="Arial" w:eastAsia="Arial" w:hAnsi="Arial" w:cs="Arial"/>
          <w:sz w:val="24"/>
          <w:szCs w:val="24"/>
        </w:rPr>
        <w:t xml:space="preserve"> туралы мынадай мәліметтерді хабарлаймын:</w:t>
      </w:r>
    </w:p>
    <w:p w:rsidR="009F369F" w:rsidRDefault="009F369F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6"/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260"/>
        <w:gridCol w:w="1559"/>
        <w:gridCol w:w="2977"/>
      </w:tblGrid>
      <w:tr w:rsidR="009F369F">
        <w:trPr>
          <w:trHeight w:val="1052"/>
        </w:trPr>
        <w:tc>
          <w:tcPr>
            <w:tcW w:w="2127" w:type="dxa"/>
          </w:tcPr>
          <w:p w:rsidR="009F369F" w:rsidRDefault="00375C9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Білімі</w:t>
            </w:r>
          </w:p>
          <w:p w:rsidR="009F369F" w:rsidRDefault="00375C9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</w:tcPr>
          <w:p w:rsidR="009F369F" w:rsidRDefault="00375C9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Оқу орнының атауы</w:t>
            </w:r>
          </w:p>
        </w:tc>
        <w:tc>
          <w:tcPr>
            <w:tcW w:w="1559" w:type="dxa"/>
          </w:tcPr>
          <w:p w:rsidR="009F369F" w:rsidRDefault="00375C9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Оқу кезеңі</w:t>
            </w:r>
          </w:p>
        </w:tc>
        <w:tc>
          <w:tcPr>
            <w:tcW w:w="2977" w:type="dxa"/>
          </w:tcPr>
          <w:p w:rsidR="009F369F" w:rsidRDefault="00375C9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Диплом бойынша мамандығы</w:t>
            </w:r>
          </w:p>
          <w:p w:rsidR="009F369F" w:rsidRDefault="009F369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F369F">
        <w:trPr>
          <w:trHeight w:val="895"/>
        </w:trPr>
        <w:tc>
          <w:tcPr>
            <w:tcW w:w="2127" w:type="dxa"/>
          </w:tcPr>
          <w:p w:rsidR="009F369F" w:rsidRDefault="009F369F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369F" w:rsidRDefault="009F369F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69F" w:rsidRDefault="009F369F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369F" w:rsidRDefault="009F369F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9F369F" w:rsidRDefault="009F369F">
      <w:pPr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9F369F" w:rsidRDefault="00375C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Біліктілік санатының болуы (берген (растаған) күні):</w:t>
      </w:r>
      <w:r>
        <w:rPr>
          <w:rFonts w:ascii="Arial" w:eastAsia="Arial" w:hAnsi="Arial" w:cs="Arial"/>
          <w:sz w:val="20"/>
          <w:szCs w:val="20"/>
        </w:rPr>
        <w:t>_____________________________________</w:t>
      </w:r>
    </w:p>
    <w:p w:rsidR="009F369F" w:rsidRDefault="00375C9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</w:t>
      </w:r>
    </w:p>
    <w:p w:rsidR="009F369F" w:rsidRDefault="009F369F">
      <w:pPr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9F369F" w:rsidRDefault="00375C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Педагогикалық жұмыс өтілі: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</w:t>
      </w:r>
    </w:p>
    <w:p w:rsidR="009F369F" w:rsidRDefault="00375C9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Келесі жұмыс нәтижелерім бар</w:t>
      </w:r>
      <w:r>
        <w:rPr>
          <w:rFonts w:ascii="Arial" w:eastAsia="Arial" w:hAnsi="Arial" w:cs="Arial"/>
          <w:sz w:val="20"/>
          <w:szCs w:val="20"/>
        </w:rPr>
        <w:t>:_________________________________________________________</w:t>
      </w:r>
    </w:p>
    <w:p w:rsidR="009F369F" w:rsidRDefault="00375C9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</w:t>
      </w:r>
    </w:p>
    <w:p w:rsidR="009F369F" w:rsidRDefault="00375C9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</w:t>
      </w:r>
    </w:p>
    <w:p w:rsidR="009F369F" w:rsidRDefault="00375C9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</w:t>
      </w:r>
    </w:p>
    <w:p w:rsidR="009F369F" w:rsidRDefault="00375C9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</w:t>
      </w:r>
      <w:r>
        <w:rPr>
          <w:rFonts w:ascii="Arial" w:eastAsia="Arial" w:hAnsi="Arial" w:cs="Arial"/>
          <w:sz w:val="20"/>
          <w:szCs w:val="20"/>
        </w:rPr>
        <w:t>_____________</w:t>
      </w:r>
    </w:p>
    <w:p w:rsidR="009F369F" w:rsidRDefault="009F369F">
      <w:pPr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9F369F" w:rsidRDefault="00375C9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Наградалары, атақтары, дәрежесі, ғылыми дәрежесі, ғылыми атағы </w:t>
      </w:r>
      <w:r>
        <w:rPr>
          <w:rFonts w:ascii="Arial" w:eastAsia="Arial" w:hAnsi="Arial" w:cs="Arial"/>
          <w:sz w:val="20"/>
          <w:szCs w:val="20"/>
        </w:rPr>
        <w:t>____________________</w:t>
      </w:r>
    </w:p>
    <w:p w:rsidR="009F369F" w:rsidRDefault="00375C9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</w:t>
      </w:r>
    </w:p>
    <w:p w:rsidR="009F369F" w:rsidRDefault="00375C9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</w:t>
      </w:r>
      <w:r>
        <w:rPr>
          <w:rFonts w:ascii="Arial" w:eastAsia="Arial" w:hAnsi="Arial" w:cs="Arial"/>
          <w:sz w:val="20"/>
          <w:szCs w:val="20"/>
        </w:rPr>
        <w:t>______________________</w:t>
      </w:r>
    </w:p>
    <w:p w:rsidR="009F369F" w:rsidRDefault="009F369F">
      <w:pPr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:rsidR="009F369F" w:rsidRDefault="00375C9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Cондай-ақ қосымша мәліметтері (болған жағдайда)</w:t>
      </w:r>
    </w:p>
    <w:p w:rsidR="009F369F" w:rsidRDefault="00375C9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</w:t>
      </w:r>
    </w:p>
    <w:p w:rsidR="009F369F" w:rsidRDefault="00375C9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</w:t>
      </w:r>
    </w:p>
    <w:p w:rsidR="009F369F" w:rsidRDefault="00375C9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</w:t>
      </w:r>
    </w:p>
    <w:p w:rsidR="009F369F" w:rsidRDefault="009F369F">
      <w:pPr>
        <w:spacing w:after="0" w:line="240" w:lineRule="auto"/>
        <w:rPr>
          <w:sz w:val="24"/>
          <w:szCs w:val="24"/>
        </w:rPr>
      </w:pPr>
    </w:p>
    <w:p w:rsidR="009F369F" w:rsidRDefault="009F369F">
      <w:pPr>
        <w:spacing w:after="0" w:line="240" w:lineRule="auto"/>
        <w:rPr>
          <w:sz w:val="28"/>
          <w:szCs w:val="28"/>
        </w:rPr>
      </w:pPr>
    </w:p>
    <w:p w:rsidR="009F369F" w:rsidRDefault="00375C9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20_____ жылғы «____»_______________                ______________________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>(қолы)</w:t>
      </w:r>
    </w:p>
    <w:p w:rsidR="009F369F" w:rsidRDefault="00375C9E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                </w:t>
      </w:r>
    </w:p>
    <w:p w:rsidR="009F369F" w:rsidRDefault="009F369F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7"/>
        <w:tblW w:w="1013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920"/>
        <w:gridCol w:w="4217"/>
      </w:tblGrid>
      <w:tr w:rsidR="009F369F">
        <w:trPr>
          <w:trHeight w:val="781"/>
        </w:trPr>
        <w:tc>
          <w:tcPr>
            <w:tcW w:w="5920" w:type="dxa"/>
          </w:tcPr>
          <w:p w:rsidR="009F369F" w:rsidRDefault="009F36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F369F" w:rsidRDefault="009F36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9F369F" w:rsidRDefault="00375C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Мемлекеттік білім беру ұйымдарының</w:t>
            </w:r>
          </w:p>
          <w:p w:rsidR="009F369F" w:rsidRDefault="00375C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бірінші басшылары мен педагогтерін</w:t>
            </w:r>
          </w:p>
          <w:p w:rsidR="009F369F" w:rsidRDefault="00375C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лауазымға тағайындау, лауазымнан босату</w:t>
            </w:r>
          </w:p>
          <w:p w:rsidR="009F369F" w:rsidRDefault="00375C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қағидаларына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11-қосымша</w:t>
            </w:r>
          </w:p>
          <w:p w:rsidR="009F369F" w:rsidRDefault="00375C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Нысан</w:t>
            </w:r>
          </w:p>
        </w:tc>
      </w:tr>
    </w:tbl>
    <w:p w:rsidR="009F369F" w:rsidRDefault="009F369F">
      <w:pPr>
        <w:spacing w:after="0" w:line="240" w:lineRule="auto"/>
        <w:rPr>
          <w:sz w:val="24"/>
          <w:szCs w:val="24"/>
        </w:rPr>
      </w:pPr>
    </w:p>
    <w:p w:rsidR="009F369F" w:rsidRDefault="00375C9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Педагогтің бос немесе уақытша бос лауазымына кандидаттың бағалау парағы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</w:p>
    <w:p w:rsidR="009F369F" w:rsidRDefault="00375C9E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(Т.Ә.А. (болған жағд</w:t>
      </w:r>
      <w:r>
        <w:rPr>
          <w:rFonts w:ascii="Arial" w:eastAsia="Arial" w:hAnsi="Arial" w:cs="Arial"/>
          <w:color w:val="000000"/>
          <w:sz w:val="20"/>
          <w:szCs w:val="20"/>
        </w:rPr>
        <w:t>айда))</w:t>
      </w:r>
    </w:p>
    <w:p w:rsidR="009F369F" w:rsidRDefault="009F369F">
      <w:pPr>
        <w:spacing w:after="0" w:line="240" w:lineRule="auto"/>
        <w:jc w:val="center"/>
        <w:rPr>
          <w:b/>
        </w:rPr>
      </w:pPr>
    </w:p>
    <w:tbl>
      <w:tblPr>
        <w:tblStyle w:val="a8"/>
        <w:tblW w:w="1010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9F369F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20"/>
              <w:ind w:left="20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20"/>
              <w:ind w:left="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20"/>
              <w:ind w:left="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Растайтын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20"/>
              <w:ind w:left="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Балл саны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(1-ден 20-ға дейін)</w:t>
            </w:r>
          </w:p>
        </w:tc>
        <w:tc>
          <w:tcPr>
            <w:tcW w:w="992" w:type="dxa"/>
          </w:tcPr>
          <w:p w:rsidR="009F369F" w:rsidRDefault="009F369F">
            <w:pPr>
              <w:spacing w:after="20"/>
              <w:ind w:left="20"/>
              <w:jc w:val="center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</w:p>
          <w:p w:rsidR="009F369F" w:rsidRDefault="00375C9E">
            <w:pPr>
              <w:spacing w:after="20"/>
              <w:ind w:left="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Баға </w:t>
            </w:r>
          </w:p>
        </w:tc>
      </w:tr>
      <w:tr w:rsidR="009F369F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Білім 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Техникалық және кәсіптік = 1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Жоғары күндізгі = 5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жоғары сырттай / қашықтықтан оқыту = 2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жоғары білім туралы үздік диплом = 7 балл</w:t>
            </w:r>
          </w:p>
        </w:tc>
        <w:tc>
          <w:tcPr>
            <w:tcW w:w="992" w:type="dxa"/>
          </w:tcPr>
          <w:p w:rsidR="009F369F" w:rsidRDefault="009F369F">
            <w:pPr>
              <w:spacing w:after="0"/>
              <w:ind w:left="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F369F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Ғылыми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 академиялық 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Магистр немесе жоғары білімі бар маман = 5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PHD-докторы = 10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Ғылым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докторы = 10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Ғылым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кандидаты = 10 балл</w:t>
            </w:r>
          </w:p>
        </w:tc>
        <w:tc>
          <w:tcPr>
            <w:tcW w:w="992" w:type="dxa"/>
          </w:tcPr>
          <w:p w:rsidR="009F369F" w:rsidRDefault="009F369F">
            <w:pPr>
              <w:spacing w:after="0"/>
              <w:ind w:left="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F369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9F369F">
            <w:pPr>
              <w:spacing w:after="0" w:line="240" w:lineRule="auto"/>
              <w:ind w:left="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  <w:p w:rsidR="009F369F" w:rsidRDefault="009F369F">
            <w:pPr>
              <w:spacing w:after="0" w:line="240" w:lineRule="auto"/>
              <w:ind w:left="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Ұлттық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біліктілік 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«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Педагог» біліктілік санатымен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50-ден 60-қа дейін = 0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60-тан 70-ке дейін = 2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70-тен 80-ге дейін = 5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80-нен 90-ға дейін = 6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Әдістеме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және педагогика бойынша: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30-дан 40-қа дейін = 0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40-тан 50-ге дейін = 1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50-ден 60-қа дейін = 2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60-тан 70-ке дейін = 3 балл</w:t>
            </w:r>
          </w:p>
          <w:p w:rsidR="009F369F" w:rsidRDefault="009F369F">
            <w:pPr>
              <w:spacing w:after="0" w:line="240" w:lineRule="auto"/>
              <w:ind w:left="2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«Педагог-модератор» біліктілік санатымен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50-ден 60 балға дейін = 0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60-тан 70 балға дейін = 3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70-тен 80 балға дейін=6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80-ден 90 балға дейін=7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Әдістеме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және педагогика бойынша: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40-тан 50 балға дейін=2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50-ден 60 балға дейін=3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60-тан 70 балға дейін=4 балл</w:t>
            </w:r>
          </w:p>
          <w:p w:rsidR="009F369F" w:rsidRDefault="009F369F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«Педагог-сарапшы» біліктілік санатымен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50-ден 60 балға дейі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н=0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60-тан 70 балға дейін=4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70-тен 80 балға дейін=7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80-нен 90 балға дейін=8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Әдістеме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және педагогика бойынша: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40-тан 50 балға дейін=3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50-ден 60 балға дейін=4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60-тан 70 балға дейін=5 балл</w:t>
            </w:r>
          </w:p>
          <w:p w:rsidR="009F369F" w:rsidRDefault="009F369F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«Педагог-зерттеуші» біліктілік санатымен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50-ден 60 балға дейін=0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60-тан 70 балға дейін- 5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70-тен 80 балға дейін=8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80-нен 90 балға дейін=9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Әдістеме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және педагогика бойынша: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40 - тан 50 балға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дейін=4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50-ден 60 балға дейін=5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60-тан 70 балға дейін=6 балл</w:t>
            </w:r>
          </w:p>
          <w:p w:rsidR="009F369F" w:rsidRDefault="009F369F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«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Педагог-шебер» біліктілік санатымен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- 10 балл</w:t>
            </w:r>
          </w:p>
        </w:tc>
        <w:tc>
          <w:tcPr>
            <w:tcW w:w="992" w:type="dxa"/>
          </w:tcPr>
          <w:p w:rsidR="009F369F" w:rsidRDefault="009F369F">
            <w:pPr>
              <w:spacing w:after="0"/>
              <w:ind w:left="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F369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Біліктілігі/ 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9F369F" w:rsidRDefault="00375C9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 санат - 2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Жоғары санатты - 3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Педагог-модератор - 3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Педагог-сарапшы = 5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Педагог- зерттеуші = 7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Педагог-шебер = 10 балл</w:t>
            </w:r>
          </w:p>
        </w:tc>
        <w:tc>
          <w:tcPr>
            <w:tcW w:w="992" w:type="dxa"/>
          </w:tcPr>
          <w:p w:rsidR="009F369F" w:rsidRDefault="009F369F">
            <w:pPr>
              <w:spacing w:after="0"/>
              <w:ind w:left="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F369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Педагогикалық қызмет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Еңбек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 жылдан 3 жылға дейін = 1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 жылдан 5 жылға дейін = 1,5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 жылдан 10 жылға дейін = 2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10 жылдан және одан артық = 3</w:t>
            </w:r>
          </w:p>
        </w:tc>
        <w:tc>
          <w:tcPr>
            <w:tcW w:w="992" w:type="dxa"/>
          </w:tcPr>
          <w:p w:rsidR="009F369F" w:rsidRDefault="009F369F">
            <w:pPr>
              <w:spacing w:after="0"/>
              <w:ind w:left="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F369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lastRenderedPageBreak/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Әкімшілік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және әдістемелік қызмет 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Еңбек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әдіскер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= 1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директор орынбасары= 3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9F369F" w:rsidRDefault="009F369F">
            <w:pPr>
              <w:spacing w:after="0"/>
              <w:ind w:left="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F369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Жұмысқа алғаш кіріскен педагогтар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Білім туралы дипломға 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«өте жақсы» = 1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«жақсы» = 0,5 балл</w:t>
            </w:r>
          </w:p>
        </w:tc>
        <w:tc>
          <w:tcPr>
            <w:tcW w:w="992" w:type="dxa"/>
          </w:tcPr>
          <w:p w:rsidR="009F369F" w:rsidRDefault="009F369F">
            <w:pPr>
              <w:spacing w:after="0"/>
              <w:ind w:left="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F369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Алдыңғы жұмыс орнынан ұсыныс хат (еңбек қызметін жүзеге асыру 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Оң ұсыныс хаттың болуы = 3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Ұсыныс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хат болмаған жағдайда – минус 3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Теріс ұсыныс хаттың болуы = минус 5 балл</w:t>
            </w:r>
          </w:p>
        </w:tc>
        <w:tc>
          <w:tcPr>
            <w:tcW w:w="992" w:type="dxa"/>
          </w:tcPr>
          <w:p w:rsidR="009F369F" w:rsidRDefault="009F369F">
            <w:pPr>
              <w:spacing w:after="0"/>
              <w:ind w:left="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F369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Кәсіби жетістіктердің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 білім алушылардың дипломдары, олимпиадалар мен конкурстар жеңімпаздарының грамоталары, ғылыми жобалары;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 мұғалімдер мен олимпиад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алар жеңімпаздарының дипломдары, грамоталары;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 мемлекеттік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олимпиадалар мен конкурстардың жүлдегерлері-0,5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ғылыми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олимпиадалар мен конкурстардың жүлдегерлері-3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«Үздік педагог» конкурсының қатысушысы-1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«Үздік педагог» конкурсының жүлдегері – 5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медаль «Қазақстанның еңбек сіңірген ұстазы» – 10 балл</w:t>
            </w:r>
          </w:p>
        </w:tc>
        <w:tc>
          <w:tcPr>
            <w:tcW w:w="992" w:type="dxa"/>
          </w:tcPr>
          <w:p w:rsidR="009F369F" w:rsidRDefault="009F369F">
            <w:pPr>
              <w:spacing w:after="0"/>
              <w:ind w:left="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F369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Әдістемелік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 авторлық жұмыстар және 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ҚР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БҒМ тізбесіне енгізілген оқулықтардың және (немесе) ОӘК авторы немесе тең авторы – 5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РОӘК  тізбесіне енгізілген оқулықтардың және (немесе) ОӘК авторы немесе тең авторы – 2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БҒССҚЕК, Scopus тізбесіне енгізілген ғылыми-зерттеу қызметі бойынша жарияланымның болуы – 3 балл</w:t>
            </w:r>
          </w:p>
        </w:tc>
        <w:tc>
          <w:tcPr>
            <w:tcW w:w="992" w:type="dxa"/>
          </w:tcPr>
          <w:p w:rsidR="009F369F" w:rsidRDefault="009F369F">
            <w:pPr>
              <w:spacing w:after="0"/>
              <w:ind w:left="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F369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Қоғамдық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-педагогикалық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 көптілділікті жү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зеге 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ӘБ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жетекшілігі -1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кәсіби-педагогикалық қауымдастық көшбасшысы – 1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 тілде оқыту, орыс/қазақ – 2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Шетел/орыс, шетел/қазақ – 3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 тілде оқыту (қазақ, орыс, шетел) – 5 балл</w:t>
            </w:r>
          </w:p>
        </w:tc>
        <w:tc>
          <w:tcPr>
            <w:tcW w:w="992" w:type="dxa"/>
          </w:tcPr>
          <w:p w:rsidR="009F369F" w:rsidRDefault="009F369F">
            <w:pPr>
              <w:spacing w:after="0"/>
              <w:ind w:left="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F369F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Курстық 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 пәндік дайындық сертификаттары;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 цифрлық сауаттылық сертификаты,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ҚАЗТЕСТ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IELTS; 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TOEFL; DELF;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Goethe Zertifikat, «Python-да бағдарламалау негіздері», «Microsoft-пен жұмыс істеуді оқыту» бағдарламалары бойынша 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НЗМ ПШО, «Өрлеу» курстары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9F369F" w:rsidRDefault="00375C9E">
            <w:pPr>
              <w:spacing w:after="0" w:line="240" w:lineRule="auto"/>
              <w:ind w:left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курстар - 0,5 балл (әрқайсысы жеке)</w:t>
            </w:r>
          </w:p>
        </w:tc>
        <w:tc>
          <w:tcPr>
            <w:tcW w:w="992" w:type="dxa"/>
          </w:tcPr>
          <w:p w:rsidR="009F369F" w:rsidRDefault="009F369F">
            <w:pPr>
              <w:spacing w:after="0"/>
              <w:ind w:left="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F369F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jc w:val="both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69F" w:rsidRDefault="00375C9E">
            <w:pPr>
              <w:spacing w:after="0" w:line="240" w:lineRule="auto"/>
              <w:ind w:left="20"/>
              <w:jc w:val="both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Максималды балл – 83</w:t>
            </w:r>
          </w:p>
        </w:tc>
        <w:tc>
          <w:tcPr>
            <w:tcW w:w="992" w:type="dxa"/>
          </w:tcPr>
          <w:p w:rsidR="009F369F" w:rsidRDefault="009F369F">
            <w:pPr>
              <w:spacing w:after="0"/>
              <w:ind w:left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</w:tbl>
    <w:p w:rsidR="009F369F" w:rsidRDefault="009F369F">
      <w:pPr>
        <w:spacing w:after="0" w:line="240" w:lineRule="auto"/>
        <w:rPr>
          <w:sz w:val="28"/>
          <w:szCs w:val="28"/>
        </w:rPr>
      </w:pPr>
    </w:p>
    <w:p w:rsidR="009F369F" w:rsidRDefault="009F369F">
      <w:pPr>
        <w:spacing w:after="0" w:line="240" w:lineRule="auto"/>
        <w:rPr>
          <w:sz w:val="28"/>
          <w:szCs w:val="28"/>
        </w:rPr>
      </w:pPr>
    </w:p>
    <w:p w:rsidR="009F369F" w:rsidRDefault="009F369F">
      <w:pPr>
        <w:spacing w:after="0" w:line="240" w:lineRule="auto"/>
        <w:rPr>
          <w:sz w:val="28"/>
          <w:szCs w:val="28"/>
        </w:rPr>
      </w:pPr>
    </w:p>
    <w:sectPr w:rsidR="009F369F">
      <w:pgSz w:w="11906" w:h="16838"/>
      <w:pgMar w:top="794" w:right="851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9F369F"/>
    <w:rsid w:val="00375C9E"/>
    <w:rsid w:val="009F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2061</Words>
  <Characters>11750</Characters>
  <Application>Microsoft Office Word</Application>
  <DocSecurity>0</DocSecurity>
  <Lines>97</Lines>
  <Paragraphs>27</Paragraphs>
  <ScaleCrop>false</ScaleCrop>
  <Company/>
  <LinksUpToDate>false</LinksUpToDate>
  <CharactersWithSpaces>13784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3</cp:revision>
  <dcterms:created xsi:type="dcterms:W3CDTF">2022-11-22T14:44:00Z</dcterms:created>
  <dcterms:modified xsi:type="dcterms:W3CDTF">2022-11-22T14:45:00Z</dcterms:modified>
</cp:coreProperties>
</file>