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A3023B">
        <w:rPr>
          <w:rFonts w:ascii="Arial" w:hAnsi="Arial" w:cs="Arial"/>
          <w:b/>
          <w:color w:val="000000"/>
          <w:sz w:val="21"/>
          <w:szCs w:val="21"/>
          <w:lang w:val="kk-KZ"/>
        </w:rPr>
        <w:t>бастауыш сынып</w:t>
      </w:r>
      <w:r w:rsidR="00903A8E">
        <w:rPr>
          <w:rFonts w:ascii="Arial" w:hAnsi="Arial" w:cs="Arial"/>
          <w:b/>
          <w:color w:val="000000"/>
          <w:sz w:val="21"/>
          <w:szCs w:val="21"/>
          <w:lang w:val="kk-KZ"/>
        </w:rPr>
        <w:t xml:space="preserve"> </w:t>
      </w:r>
      <w:r w:rsidR="007119BF">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w:t>
      </w:r>
      <w:r w:rsidR="0000453C">
        <w:rPr>
          <w:rFonts w:ascii="Arial" w:hAnsi="Arial" w:cs="Arial"/>
          <w:b/>
          <w:color w:val="000000"/>
          <w:sz w:val="21"/>
          <w:szCs w:val="21"/>
          <w:lang w:val="kk-KZ"/>
        </w:rPr>
        <w:t xml:space="preserve">уақытша </w:t>
      </w:r>
      <w:r w:rsidR="006A39C5">
        <w:rPr>
          <w:rFonts w:ascii="Arial" w:hAnsi="Arial" w:cs="Arial"/>
          <w:b/>
          <w:color w:val="000000"/>
          <w:sz w:val="21"/>
          <w:szCs w:val="21"/>
          <w:lang w:val="kk-KZ"/>
        </w:rPr>
        <w:t xml:space="preserve">бос </w:t>
      </w:r>
      <w:r w:rsidR="00A572CE">
        <w:rPr>
          <w:rFonts w:ascii="Arial" w:hAnsi="Arial" w:cs="Arial"/>
          <w:b/>
          <w:color w:val="000000"/>
          <w:sz w:val="21"/>
          <w:szCs w:val="21"/>
          <w:lang w:val="kk-KZ"/>
        </w:rPr>
        <w:t>лауазымына</w:t>
      </w:r>
      <w:r w:rsidR="0000453C">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9B5E5B"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9B5E5B"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9B5E5B"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9B5E5B"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9B5E5B"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A3023B"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Бастауыш сынып </w:t>
            </w:r>
            <w:r w:rsidR="00903A8E">
              <w:rPr>
                <w:rFonts w:ascii="Arial" w:eastAsia="Times New Roman" w:hAnsi="Arial" w:cs="Arial"/>
                <w:bCs/>
                <w:sz w:val="21"/>
                <w:szCs w:val="21"/>
                <w:lang w:val="kk-KZ"/>
              </w:rPr>
              <w:t xml:space="preserve"> </w:t>
            </w:r>
            <w:r w:rsidR="006A39C5">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мұғалімі</w:t>
            </w:r>
            <w:r>
              <w:rPr>
                <w:rFonts w:ascii="Arial" w:eastAsia="Times New Roman" w:hAnsi="Arial" w:cs="Arial"/>
                <w:bCs/>
                <w:sz w:val="21"/>
                <w:szCs w:val="21"/>
                <w:lang w:val="kk-KZ"/>
              </w:rPr>
              <w:t xml:space="preserve"> (орыс сыныбы)</w:t>
            </w:r>
            <w:r w:rsidR="004F2A50" w:rsidRPr="00AA635C">
              <w:rPr>
                <w:rFonts w:ascii="Arial" w:eastAsia="Times New Roman" w:hAnsi="Arial" w:cs="Arial"/>
                <w:bCs/>
                <w:sz w:val="21"/>
                <w:szCs w:val="21"/>
                <w:lang w:val="kk-KZ"/>
              </w:rPr>
              <w:t xml:space="preserve">, </w:t>
            </w:r>
            <w:r w:rsidR="007119BF">
              <w:rPr>
                <w:rFonts w:ascii="Arial" w:eastAsia="Times New Roman" w:hAnsi="Arial" w:cs="Arial"/>
                <w:bCs/>
                <w:sz w:val="21"/>
                <w:szCs w:val="21"/>
                <w:lang w:val="kk-KZ"/>
              </w:rPr>
              <w:t>1</w:t>
            </w:r>
            <w:r>
              <w:rPr>
                <w:rFonts w:ascii="Arial" w:eastAsia="Times New Roman" w:hAnsi="Arial" w:cs="Arial"/>
                <w:bCs/>
                <w:sz w:val="21"/>
                <w:szCs w:val="21"/>
                <w:lang w:val="kk-KZ"/>
              </w:rPr>
              <w:t xml:space="preserve">6 </w:t>
            </w:r>
            <w:r w:rsidR="00AF1E41" w:rsidRPr="00AA635C">
              <w:rPr>
                <w:rFonts w:ascii="Arial" w:eastAsia="Times New Roman" w:hAnsi="Arial" w:cs="Arial"/>
                <w:bCs/>
                <w:sz w:val="21"/>
                <w:szCs w:val="21"/>
                <w:lang w:val="kk-KZ"/>
              </w:rPr>
              <w:t>сағат</w:t>
            </w:r>
            <w:r w:rsidR="00AA635C">
              <w:rPr>
                <w:rFonts w:ascii="Arial" w:eastAsia="Times New Roman" w:hAnsi="Arial" w:cs="Arial"/>
                <w:bCs/>
                <w:sz w:val="21"/>
                <w:szCs w:val="21"/>
                <w:lang w:val="kk-KZ"/>
              </w:rPr>
              <w:t xml:space="preserve"> </w:t>
            </w:r>
          </w:p>
        </w:tc>
      </w:tr>
      <w:tr w:rsidR="00B3089F" w:rsidRPr="009B5E5B"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9B5E5B"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7119BF">
              <w:rPr>
                <w:rFonts w:ascii="Arial" w:eastAsia="Times New Roman" w:hAnsi="Arial" w:cs="Arial"/>
                <w:bCs/>
                <w:sz w:val="21"/>
                <w:szCs w:val="21"/>
                <w:lang w:val="kk-KZ"/>
              </w:rPr>
              <w:t>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r w:rsidR="00632BA7">
              <w:rPr>
                <w:rFonts w:ascii="Arial" w:eastAsia="Times New Roman" w:hAnsi="Arial" w:cs="Arial"/>
                <w:bCs/>
                <w:sz w:val="21"/>
                <w:szCs w:val="21"/>
                <w:lang w:val="kk-KZ"/>
              </w:rPr>
              <w:t>ден бастап</w:t>
            </w:r>
            <w:r w:rsidRPr="00B3089F">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7119BF">
              <w:rPr>
                <w:rFonts w:ascii="Arial" w:eastAsia="Times New Roman" w:hAnsi="Arial" w:cs="Arial"/>
                <w:bCs/>
                <w:sz w:val="21"/>
                <w:szCs w:val="21"/>
                <w:lang w:val="kk-KZ"/>
              </w:rPr>
              <w:t>39674</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r w:rsidR="00632BA7">
              <w:rPr>
                <w:rFonts w:ascii="Arial" w:eastAsia="Times New Roman" w:hAnsi="Arial" w:cs="Arial"/>
                <w:bCs/>
                <w:sz w:val="21"/>
                <w:szCs w:val="21"/>
                <w:lang w:val="kk-KZ"/>
              </w:rPr>
              <w:t>ден бастап</w:t>
            </w:r>
          </w:p>
        </w:tc>
      </w:tr>
      <w:tr w:rsidR="00B3089F" w:rsidRPr="009B5E5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62F3A" w:rsidP="00CA0B24">
            <w:pPr>
              <w:textAlignment w:val="baseline"/>
              <w:outlineLvl w:val="2"/>
              <w:rPr>
                <w:rFonts w:ascii="Arial" w:eastAsia="Times New Roman" w:hAnsi="Arial" w:cs="Arial"/>
                <w:b/>
                <w:bCs/>
                <w:sz w:val="21"/>
                <w:szCs w:val="21"/>
                <w:lang w:val="kk-KZ"/>
              </w:rPr>
            </w:pPr>
            <w:r>
              <w:rPr>
                <w:rFonts w:ascii="Arial" w:eastAsia="Times New Roman" w:hAnsi="Arial" w:cs="Arial"/>
                <w:b/>
                <w:bCs/>
                <w:sz w:val="24"/>
                <w:szCs w:val="21"/>
                <w:lang w:val="kk-KZ"/>
              </w:rPr>
              <w:t>27.12.</w:t>
            </w:r>
            <w:r w:rsidR="00CA0B24" w:rsidRPr="00E52D94">
              <w:rPr>
                <w:rFonts w:ascii="Arial" w:eastAsia="Times New Roman" w:hAnsi="Arial" w:cs="Arial"/>
                <w:b/>
                <w:bCs/>
                <w:sz w:val="24"/>
                <w:szCs w:val="21"/>
                <w:lang w:val="kk-KZ"/>
              </w:rPr>
              <w:t>2022</w:t>
            </w:r>
            <w:r>
              <w:rPr>
                <w:rFonts w:ascii="Arial" w:eastAsia="Times New Roman" w:hAnsi="Arial" w:cs="Arial"/>
                <w:b/>
                <w:bCs/>
                <w:sz w:val="24"/>
                <w:szCs w:val="21"/>
                <w:lang w:val="kk-KZ"/>
              </w:rPr>
              <w:t>-0</w:t>
            </w:r>
            <w:r w:rsidR="00532C99">
              <w:rPr>
                <w:rFonts w:ascii="Arial" w:eastAsia="Times New Roman" w:hAnsi="Arial" w:cs="Arial"/>
                <w:b/>
                <w:bCs/>
                <w:sz w:val="24"/>
                <w:szCs w:val="21"/>
                <w:lang w:val="kk-KZ"/>
              </w:rPr>
              <w:t>6</w:t>
            </w:r>
            <w:r w:rsidR="00932150" w:rsidRPr="00E52D94">
              <w:rPr>
                <w:rFonts w:ascii="Arial" w:eastAsia="Times New Roman" w:hAnsi="Arial" w:cs="Arial"/>
                <w:b/>
                <w:bCs/>
                <w:sz w:val="24"/>
                <w:szCs w:val="21"/>
                <w:lang w:val="kk-KZ"/>
              </w:rPr>
              <w:t>.</w:t>
            </w:r>
            <w:r>
              <w:rPr>
                <w:rFonts w:ascii="Arial" w:eastAsia="Times New Roman" w:hAnsi="Arial" w:cs="Arial"/>
                <w:b/>
                <w:bCs/>
                <w:sz w:val="24"/>
                <w:szCs w:val="21"/>
                <w:lang w:val="kk-KZ"/>
              </w:rPr>
              <w:t>01.2023</w:t>
            </w:r>
          </w:p>
        </w:tc>
      </w:tr>
      <w:tr w:rsidR="00B3089F" w:rsidRPr="009B5E5B"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9B5E5B"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00453C" w:rsidP="006424B7">
            <w:pPr>
              <w:textAlignment w:val="baseline"/>
              <w:outlineLvl w:val="2"/>
              <w:rPr>
                <w:rFonts w:ascii="Arial" w:eastAsia="Times New Roman" w:hAnsi="Arial" w:cs="Arial"/>
                <w:bCs/>
                <w:sz w:val="21"/>
                <w:szCs w:val="21"/>
                <w:lang w:val="kk-KZ"/>
              </w:rPr>
            </w:pPr>
            <w:r w:rsidRPr="0000453C">
              <w:rPr>
                <w:rFonts w:ascii="Arial" w:eastAsia="Times New Roman" w:hAnsi="Arial" w:cs="Arial"/>
                <w:b/>
                <w:bCs/>
                <w:sz w:val="21"/>
                <w:szCs w:val="21"/>
                <w:lang w:val="kk-KZ"/>
              </w:rPr>
              <w:t xml:space="preserve">уақытша, негізгі </w:t>
            </w:r>
            <w:r w:rsidR="009B5E5B">
              <w:rPr>
                <w:rFonts w:ascii="Arial" w:eastAsia="Times New Roman" w:hAnsi="Arial" w:cs="Arial"/>
                <w:b/>
                <w:bCs/>
                <w:sz w:val="21"/>
                <w:szCs w:val="21"/>
                <w:lang w:val="kk-KZ"/>
              </w:rPr>
              <w:t xml:space="preserve">қызметкердің </w:t>
            </w:r>
            <w:r w:rsidRPr="0000453C">
              <w:rPr>
                <w:rFonts w:ascii="Arial" w:eastAsia="Times New Roman" w:hAnsi="Arial" w:cs="Arial"/>
                <w:b/>
                <w:bCs/>
                <w:sz w:val="21"/>
                <w:szCs w:val="21"/>
                <w:lang w:val="kk-KZ"/>
              </w:rPr>
              <w:t xml:space="preserve"> </w:t>
            </w:r>
            <w:bookmarkStart w:id="0" w:name="_Hlk110257937"/>
            <w:r w:rsidR="009B5E5B">
              <w:rPr>
                <w:rFonts w:ascii="Arial" w:eastAsia="Times New Roman" w:hAnsi="Arial" w:cs="Arial"/>
                <w:b/>
                <w:bCs/>
                <w:sz w:val="21"/>
                <w:szCs w:val="21"/>
                <w:lang w:val="kk-KZ"/>
              </w:rPr>
              <w:t xml:space="preserve"> жұмысқа жарамсыздық парағы уақытына</w:t>
            </w:r>
            <w:bookmarkStart w:id="1" w:name="_GoBack"/>
            <w:bookmarkEnd w:id="1"/>
            <w:r w:rsidRPr="0000453C">
              <w:rPr>
                <w:rFonts w:ascii="Arial" w:eastAsia="Times New Roman" w:hAnsi="Arial" w:cs="Arial"/>
                <w:b/>
                <w:bCs/>
                <w:sz w:val="21"/>
                <w:szCs w:val="21"/>
                <w:lang w:val="kk-KZ"/>
              </w:rPr>
              <w:t xml:space="preserve">.  </w:t>
            </w:r>
            <w:bookmarkEnd w:id="0"/>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9B5E5B"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9B5E5B"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9B5E5B"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453C"/>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473"/>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6702A"/>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E24"/>
    <w:rsid w:val="00517B75"/>
    <w:rsid w:val="00520636"/>
    <w:rsid w:val="0052206B"/>
    <w:rsid w:val="00523AD9"/>
    <w:rsid w:val="0052544D"/>
    <w:rsid w:val="00527372"/>
    <w:rsid w:val="00527961"/>
    <w:rsid w:val="00530F67"/>
    <w:rsid w:val="00532C99"/>
    <w:rsid w:val="005345C3"/>
    <w:rsid w:val="005357A3"/>
    <w:rsid w:val="0054074E"/>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2BA7"/>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4013"/>
    <w:rsid w:val="0098517B"/>
    <w:rsid w:val="00996AA2"/>
    <w:rsid w:val="009974AD"/>
    <w:rsid w:val="009A254D"/>
    <w:rsid w:val="009A7000"/>
    <w:rsid w:val="009B02DF"/>
    <w:rsid w:val="009B4730"/>
    <w:rsid w:val="009B58A3"/>
    <w:rsid w:val="009B5E5B"/>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023B"/>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2F3A"/>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813"/>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A79AC"/>
    <w:rsid w:val="00FC2ABC"/>
    <w:rsid w:val="00FC6E8F"/>
    <w:rsid w:val="00FD0105"/>
    <w:rsid w:val="00FD7D07"/>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6233"/>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FEAF-C54E-460E-A125-5B0CDC91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26</cp:revision>
  <cp:lastPrinted>2022-02-18T12:55:00Z</cp:lastPrinted>
  <dcterms:created xsi:type="dcterms:W3CDTF">2022-06-06T05:43:00Z</dcterms:created>
  <dcterms:modified xsi:type="dcterms:W3CDTF">2023-01-04T08:23:00Z</dcterms:modified>
</cp:coreProperties>
</file>