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9aa0" w14:textId="fdf9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работы с источниками физических факторов, оказывающих воздействие на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ДСМ-79. Зарегистрирован в Министерстве юстиции Республики Казахстан 6 августа 2021 года № 23897.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работы с источниками физических факторов, оказывающих воздействие на человека".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января 2015 года № 38 "Об утверждении Санитарных правил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 (зарегистрирован в Реестре государственной регистрации нормативных правовых актов под № 10428).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ҚР ДСМ-79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условиям работы с источниками физических факторов, оказывающих воздействие на человека"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условиям работы с источниками физических факторов, оказывающих воздействие на человека"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санитарно-эпидемиологические требования к условиям работы с источниками физических факторов, оказывающих воздействие на человека, к размещению и эксплуатации источников физических факторов, оказывающих воздействие на человека.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видеотерминал (далее – ВТ) – устройство визуального отображения текстовой и (или) графической информации, являющееся терминалом пользователя с экраном дисплея, оборудуемое устройством ввода (входным блоком) типа клавиатуры;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компьютер (далее – ПК) – компьютер, предназначенный для одного пользователя;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рабочая поверхность – поверхность, на которой производится работа и нормируется или измеряется освещенность;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рядная расстановка – расстановка мебели и оборудования рядами в центре помещения, друг за другом;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ноутбук – портативный ПК, складывающийся в виде книжки, содержащий все необходимые компоненты в одном небольшом корпусе, включающем дисплей и клавиатуру. Содержит развитые средства подключения к проводным и беспроводным сетям, встроенное мультимедийное оборудование (динамики, часто – микрофон и веб-камеру);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расстановка – расстановка мебели и оборудования в центре помещения группами;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периметральная расстановка – расстановка мебели, оборудования вдоль стен (по периметру);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планшетный ПК (далее – ПлПК) –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стилус – пластмассовый стержень для работы с сенсорным экраном;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коэффициент униполярности – отношение концентрации аэроионов положительной полярности к концентрации аэроионов отрицательной полярности.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распространяются к условиям работы с источниками физических факторов (компьютеры и ВТ), включающие в себя размещение и эксплуатацию компьютеров (ПК, ПлПК, ноутбуки) и ВТ, а также устанавливают требования к микроклимату и освещению при эксплуатации источников физических факторов, оказывающих воздействие на человека.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условиям работы с источниками физических факторов, оказывающих воздействие на человека, к размещению и эксплуатации источников физических факторов, оказывающих воздействие на человека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ПК, ПлПК, ноутбуки и ВТ размещаются в специально построенных, пристроенных, реконструированных помещениях, а также в помещениях первого этажа жилых домов с отдельным входом, не совмещенным с подъездом жилого дома или на любых этажах общественных зданий, при обеспечении звукоизоляции и вентиляции помещений с устройством изолированных от жилых помещений вентиляционных каналов для отвода загрязненного воздуха выше уровня кровли здания. В помещениях для размещения и эксплуатации ПК, ПлПК, ноутбуков и ВТ обеспечиваются условия для соблюдения нормируемых параметров освещенности, микроклимата, приведенных в настоящих Санитарных правилах.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работы с ПК, ПлПК, ноутбуками и ВТ не размещаются в аварийных зданиях.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Площадь на одно рабочее место пользователей ПК и ВТ на базе электронно-лучевой трубки (далее – ЭЛТ) составляет не менее 6 квадратных метров (далее – м2) при рядном расположении, при центральном и периметральном расположении – 4 м2, при использовании ВТ на базе плоских дискретных экранов (жидкокристаллические, плазменные, светодиодные) при любом расположении – 4 м2.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одно рабочее место пользователей ПлПК, ноутбуков 2,5 м2.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отделки помещений применяют материалы, допускающие уборку влажным способом с применением моющих средств.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Поверхность пола в помещениях, где оборудуются ПК, ПлПК, ноутбуки и ВТ, выполняется без выбоин и щелей, из материалов, обладающих антистатическими свойствами. Помещения с использованием ПК, ПлПК, ноутбуками и ВТ, мебель и оборудование содержатся в порядке и чистоте. Дефекты в отделке помещения и поломки оборудования, мебели подлежат своевременному ремонту и замене.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Помещения, где размещаются ПК и ВТ, оборудуются защитным заземлением.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Расстановка компьютеров (ПК, ПлПК, ноутбуки) используется одним из трех вариантов: периметральная, рядные (2-3-рядная), центральная.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периметральной расстановке, расстояние между стеной с оконными проемами и столами 0,5 метров (далее – м), стеной и столами – 0,4 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рядной расстановке расстояние между тылом поверхности одного видеомонитора и экраном другого – не менее 2 м, между боковыми поверхностями видеомониторов – не менее 1,2 м, при двух-трехрядной расстановке одноместных столов с компьютерами расстояния в каждом ряду между боковыми поверхностями столов – не менее 0,5 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центральной расстановке рабочие столы с компьютерами устанавливаются в центре, в два ряда без разрыва и экраны видеомониторов обращены в противоположные стороны, располагаясь в шахматном порядке, или напротив друг друга тыльными сторонами мониторов, при этом расстояние между тылом поверхности одного видеомонитора и экраном другого – не менее 2 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Размеры рабочей поверхности: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высота рабочей поверхности стола (от пола) регулируется в пределах 640 - 800 миллиметров (далее – мм);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ширину рабочей поверхности стола 800, 1000, 1200 и 1400 мм;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стол имеет пространство для ног высотой не менее 580 мм, шириной – не менее 500 мм, глубиной – не менее 450 мм.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Экран видеомонитора находится от глаз пользователя на расстоянии 600-700 мм, но не ближе 500 мм с учетом размеров алфавитно-цифровых знаков и символов.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помещениях, где для занятия с ПК, ПлПК, ноутбуками и ВТ оборудуются одноместными столами, предусматривают следующую конструкцию одноместного стола для работы с ПК, ПлПК, ноутбуков и ВТ: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две раздельные поверхности: одну горизонтальную для размещения ПК с плавной регулировкой по высоте в пределах 520 - 760 мм и вторую подвижную для клавиатуры с регулировкой по высоте соответственно горизонтальной рабочей поверхности;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ширина поверхностей для ПК, ПлПК, ноутбуков и ВТ клавиатуры составляет не менее 750 мм, глубина – не менее 550 мм;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ширина пространства для ног не менее 500 мм, глубина не менее 450 мм, а высоту принимать в соответствие с ростом;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ширины поверхностей до 1200 мм при оснащении рабочего места принтером.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размеры рабочего места при работе с компьютерами, высота края стола и высота пространства для ног, соответствуют росту,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Не используются табуретки или скамейки.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сбора мусора с объектов, размещенных на первых этажах многоквартирного жилого дома, в частном домовладении, во встроено-пристроенных помещениях используются общие мусоросборники жилого дома или контейнеры.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Обработка составляющих частей компьютера (клавиатуры, монитора и процессора) осуществляется средствами, предназначенными для ухода ПК, ПлПК, ноутбуков и ВТ. Предусматривается отдельное помещение для хранения неисправных и вышедших из строя компьютеров, недоступное для детей.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помещениях, где расположены ПК, ПлПК, ноутбуки и ВТ, обеспечиваются допустимые параметры микроклимата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Помещения с ПК, ПлПК, ноутбуками и ВТ оборудуются системами отопления, вентиляцией, кондиционерами.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началом работы и после каждого академического часа занятий осуществляют сквозное проветривание.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Помещения, где размещаются ПК, ПлПК, ноутбуки и ВТ, имеют естественное освещение.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Освещенность на поверхности рабочего стола составляет: при комбинированном освещении не менее 300 люкс (далее – лк) от общей системы, 500 лк от местной системы; при наличии только общей системы освещения – 400 лк. Освещение выполняется в целях обеспечения отсутствия бликов на поверхности экрана. Освещенность поверхности экрана не более 200 лк.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качестве источников света при искусственном освещении используются люминесцентные и светодиодные лампы. В светильниках местного освещения допускается применение светодиодных и (или) энергосберегающих ламп.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обеспечения нормируемых значений освещенности в помещениях для использования ПК, ПлПК, ноутбуков и ВТ своевременно заменяют перегоревшие лампы. Неисправные, перегоревшие люминесцентные лампы хранят в отдельном помещении. Не допускается выброс отработанных люминесцентных ламп в мусоросборные контейнеры. Вывоз и утилизация отработанных ламп проводится организациями, имеющими лицензию на данный вид деятельности.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бликов на экране монитора, оконные проемы оборудуются защитными устройствами, не пропускающими дневной свет.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помещениях: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звукового давления в октавных полосах частот и уровня звука, создаваемого компьютерами (ПК, ПлПК, ноутбуки) и ВТ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виброускорение для помещений с ПК, ВТ оси Z, X, Y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значения уровней неионизирующих электромагнитных излучений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концентраций аэроионов и коэффициента униполярности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Оборудование (печатающие устройства и серверы), уровень шума которого превышает допустимый, размещается вне помещений, где оборудованы ПК, ПлПК, ноутбуки и ВТ.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исключения вредного влияния на здоровье человека при размещении и эксплуатации источников физических факторов проводятся инструментальные замеры на рабочих местах в следующих случаях: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ПК в эксплуатацию и организации новых и реорганизации рабочих мест;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проведения организационно-технических мероприятий, направленных на нормализацию электромагнитной обстановки;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санитарно-эпидемиологического надзора;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аттестации рабочих мест по условиям труда;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заявке организации;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санитарно-эпидемиологического аудита.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Размещение и эксплуатация источников физических факторов, оказывающих воздействие на человека проводится с обеспечением гигиенической оценки уровней электромагнитных полей рабочих мест с соблюдением следующих этапов: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план (эскиз) размещения рабочих мест пользователей ПК в помещении;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протокол лабораторных исследований заносятся сведения об оборудовании рабочего места – наименования устройств ПК, фирм-производителей, моделей и заводские (серийные) номера, приэкранные фильтры (при их наличии) на ПК;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экране ПК устанавливается типичное для данного вида работы изображение (текст, графики);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измерений включается вся вычислительная техника и ПК используемое для работы электрооборудование, размещенное в данном помещении;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измерения параметров электростатического поля проводится не ранее, чем через 20 минут после включения ПК;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измерение уровней переменных электрических и магнитных полей, статических электрических полей на рабочем месте, оборудованном ПК, производится на трех уровнях на высоте 0,5 м, 1,0 м и 1,5 м на рабочем месте, включая клавиатуру.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на обследуемом рабочем месте, оборудованном ПК, интенсивность электрического и (или) магнитного поля в диапазоне 5 - 2000 Гц превышает значения,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проводятся измерения фоновых уровней ЭМП промышленной частоты (при выключенном оборудовании). Фоновый уровень электрического поля частотой 50 Гц и фоновые уровни напряженности магнитного поля не превышают значений соответственно 0,5 кВ/м, и 0,16 А/м (0,2 мкТл).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рабочего места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Рост, сантиметров (далее -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полом, миллиметров (далее -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для ног,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131 - 145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161 - 175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Ширина и глубина пространства для ног определяются конструкцией стола.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параметры микроклимата для помещений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не более,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звукового давления в октавных полосах частот и уровня звука, создаваемого компьютерами и видеотерминалами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(далее - дБ) в октавных полосах (далее - ОП) среднегеометрическими частотами Герц (далее - Гц) не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в дБА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Измерение уровня звука уровней звукового давления проводится на рабочем месте пользователя.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Допустимое виброускорение для помещений с ПК, ВТ оси Z, X, Y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Корректированное значение (мс-2)*10-2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Корректированный уровень, дециБел (далее - дБ)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неионизирующих электромагнитных излучений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ПК, 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расстояние, сантиметров (далее -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для профессиональных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килоВольт на метр (далее - кВ/м)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на рабочих местах: - детских дошкольных организациях; - учебных заведений; - компьютерных клубах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кВ/м 15 кВ/м 15 кВ/м 15 кВ/м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вокруг ПК, ВТ: в диапазоне частот 5 - 2000 Герц (далее - Гц): в диапазоне частот 2 - 400 кГц: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 На уровне рук - 1,0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Вольт на метр (далее - В/м)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магнитного потока вокруг ПК, ВТ: в диапазоне частот 5 -2000 Гц:     в диапазоне частот 2-400 кГц: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наноТесла (далее - нТл)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электростатический потенциал от монитора, не более (при сертификационных испытаниях)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дисплеем и установленной в 10 см от него заземленной измерительной пластиной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концентраций аэроионов и коэффициента униполярности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аэроионов, (ион/см3)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&gt;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- &gt; 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&lt; У &lt; 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&lt;  +&lt; 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&lt; Ро- &lt; 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&lt; 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 &lt;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