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C289" w14:textId="1CAA00B6" w:rsidR="002D00B5" w:rsidRPr="002D00B5" w:rsidRDefault="002D00B5" w:rsidP="001A56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0B5">
        <w:rPr>
          <w:rFonts w:ascii="Times New Roman" w:hAnsi="Times New Roman" w:cs="Times New Roman"/>
          <w:b/>
          <w:bCs/>
          <w:sz w:val="28"/>
          <w:szCs w:val="28"/>
        </w:rPr>
        <w:t>КГКП «</w:t>
      </w:r>
      <w:r w:rsidRPr="002D00B5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b/>
          <w:bCs/>
          <w:sz w:val="28"/>
          <w:szCs w:val="28"/>
        </w:rPr>
        <w:t xml:space="preserve"> города Павлодара» отдела образования города</w:t>
      </w:r>
    </w:p>
    <w:p w14:paraId="372442E6" w14:textId="3EA6DCFC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Павлодара, управления образования Павлодарской области.</w:t>
      </w:r>
    </w:p>
    <w:p w14:paraId="187B186A" w14:textId="6A7B3B8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>объявляет открытый конкурс на вакантные должности</w:t>
      </w:r>
      <w:r w:rsidR="00CF3086">
        <w:rPr>
          <w:rFonts w:ascii="Times New Roman" w:hAnsi="Times New Roman" w:cs="Times New Roman"/>
          <w:sz w:val="28"/>
          <w:szCs w:val="28"/>
          <w:lang w:val="kk-KZ"/>
        </w:rPr>
        <w:t xml:space="preserve"> 1 воспитатель государственным языком обучения,</w:t>
      </w:r>
      <w:r w:rsidRPr="002D00B5">
        <w:rPr>
          <w:rFonts w:ascii="Times New Roman" w:hAnsi="Times New Roman" w:cs="Times New Roman"/>
          <w:sz w:val="28"/>
          <w:szCs w:val="28"/>
        </w:rPr>
        <w:t xml:space="preserve"> </w:t>
      </w:r>
      <w:r w:rsidR="003A717E">
        <w:rPr>
          <w:rFonts w:ascii="Times New Roman" w:hAnsi="Times New Roman" w:cs="Times New Roman"/>
          <w:sz w:val="28"/>
          <w:szCs w:val="28"/>
          <w:lang w:val="kk-KZ"/>
        </w:rPr>
        <w:t xml:space="preserve">1 воспитатель с </w:t>
      </w:r>
      <w:r w:rsidR="0030376D">
        <w:rPr>
          <w:rFonts w:ascii="Times New Roman" w:hAnsi="Times New Roman" w:cs="Times New Roman"/>
          <w:sz w:val="28"/>
          <w:szCs w:val="28"/>
          <w:lang w:val="kk-KZ"/>
        </w:rPr>
        <w:t>русским</w:t>
      </w:r>
      <w:r w:rsidR="003A717E">
        <w:rPr>
          <w:rFonts w:ascii="Times New Roman" w:hAnsi="Times New Roman" w:cs="Times New Roman"/>
          <w:sz w:val="28"/>
          <w:szCs w:val="28"/>
          <w:lang w:val="kk-KZ"/>
        </w:rPr>
        <w:t xml:space="preserve">  языком обучения</w:t>
      </w:r>
      <w:r w:rsidR="00CF308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A8E75E" w14:textId="314AFD6F" w:rsidR="002D00B5" w:rsidRPr="002D00B5" w:rsidRDefault="00133293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E614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="00E614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00B5" w:rsidRPr="002D00B5">
        <w:rPr>
          <w:rFonts w:ascii="Times New Roman" w:hAnsi="Times New Roman" w:cs="Times New Roman"/>
          <w:sz w:val="28"/>
          <w:szCs w:val="28"/>
        </w:rPr>
        <w:t>202</w:t>
      </w:r>
      <w:r w:rsidR="00CF308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D00B5" w:rsidRPr="002D00B5">
        <w:rPr>
          <w:rFonts w:ascii="Times New Roman" w:hAnsi="Times New Roman" w:cs="Times New Roman"/>
          <w:sz w:val="28"/>
          <w:szCs w:val="28"/>
        </w:rPr>
        <w:t xml:space="preserve">г. </w:t>
      </w:r>
      <w:r w:rsidR="002D00B5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2D00B5" w:rsidRPr="002D00B5">
        <w:rPr>
          <w:rFonts w:ascii="Times New Roman" w:hAnsi="Times New Roman" w:cs="Times New Roman"/>
          <w:sz w:val="28"/>
          <w:szCs w:val="28"/>
        </w:rPr>
        <w:t>:00</w:t>
      </w:r>
    </w:p>
    <w:p w14:paraId="4EC0BFF0" w14:textId="7E251A1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КГКП «</w:t>
      </w:r>
      <w:r>
        <w:rPr>
          <w:rFonts w:ascii="Times New Roman" w:hAnsi="Times New Roman" w:cs="Times New Roman"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sz w:val="28"/>
          <w:szCs w:val="28"/>
        </w:rPr>
        <w:t xml:space="preserve"> города Павлодара», улица</w:t>
      </w:r>
    </w:p>
    <w:p w14:paraId="53903C45" w14:textId="4456D38B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Теплова 46</w:t>
      </w:r>
      <w:r w:rsidRPr="002D00B5">
        <w:rPr>
          <w:rFonts w:ascii="Times New Roman" w:hAnsi="Times New Roman" w:cs="Times New Roman"/>
          <w:sz w:val="28"/>
          <w:szCs w:val="28"/>
        </w:rPr>
        <w:t xml:space="preserve">, телефон 8 (7812) </w:t>
      </w:r>
      <w:r>
        <w:rPr>
          <w:rFonts w:ascii="Times New Roman" w:hAnsi="Times New Roman" w:cs="Times New Roman"/>
          <w:sz w:val="28"/>
          <w:szCs w:val="28"/>
          <w:lang w:val="kk-KZ"/>
        </w:rPr>
        <w:t>60-58-14</w:t>
      </w:r>
      <w:r w:rsidRPr="002D00B5">
        <w:rPr>
          <w:rFonts w:ascii="Times New Roman" w:hAnsi="Times New Roman" w:cs="Times New Roman"/>
          <w:sz w:val="28"/>
          <w:szCs w:val="28"/>
        </w:rPr>
        <w:t xml:space="preserve">; эл.почта: 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sad</w:t>
      </w:r>
      <w:r w:rsidRPr="001A5670">
        <w:rPr>
          <w:rFonts w:ascii="Times New Roman" w:hAnsi="Times New Roman" w:cs="Times New Roman"/>
          <w:color w:val="0070C0"/>
          <w:sz w:val="28"/>
          <w:szCs w:val="28"/>
          <w:lang w:val="kk-KZ"/>
        </w:rPr>
        <w:t>26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@goo.edu.kz</w:t>
      </w:r>
    </w:p>
    <w:p w14:paraId="3EF11158" w14:textId="76E3E32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Специальный сад</w:t>
      </w:r>
      <w:r w:rsidRPr="002D00B5">
        <w:rPr>
          <w:rFonts w:ascii="Times New Roman" w:hAnsi="Times New Roman" w:cs="Times New Roman"/>
          <w:sz w:val="28"/>
          <w:szCs w:val="28"/>
        </w:rPr>
        <w:t xml:space="preserve"> с казахским и русским языком обучения. Реализует типовую учебную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программу дошкольного воспитания и обучения Республики Казахстан.</w:t>
      </w:r>
    </w:p>
    <w:p w14:paraId="41332E0B" w14:textId="254B466D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7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14:paraId="61E81AD5" w14:textId="3A6A77C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 соответствующему профилю или документ, подтверждающий педагогическую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переподготовку или техническое и профессиональное образование по соответствующему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профилю, без предъявления требований к стажу работы;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 (или) при наличии высшего уровня квалификации стаж работы в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воспитателя дошкольной организации для педагога-модератора и педагога-эксперта 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менее 2 лет, педагога-исследователя не менее 3 лет, педагога-мастера – 5 лет;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 (или) при наличии среднего уровня квалификации стаж работы в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воспитателя дошкольной организации: для педагога-модератора не менее 2 лет,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педагога-эксперта – не менее 3 лет, педагога-исследователя не менее 4 лет.</w:t>
      </w:r>
    </w:p>
    <w:p w14:paraId="205A4276" w14:textId="268647A5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14:paraId="67904F77" w14:textId="73A070D1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1) педагог (без категории):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должен отвечать общим требованиям, предъявляемым к квалификации «педагог»: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знать содержание и структуру Типовой программы, владеть методикой дошкольного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воспитания и обучения;осуществлять индивидуальный подход в воспитании и обучении с учетом возрастных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особенностей;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разрабатывать перспективный план и циклограмму;</w:t>
      </w:r>
    </w:p>
    <w:p w14:paraId="0D643FBB" w14:textId="087743F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обеспечивать получение воспитанниками, знаний, умений и навыков не ниже уровня,предусмотренного Государственным общеобязательным стандартом дошкольного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14:paraId="59ED9C0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осуществлять связь с родителями или лицами, их заменяющими;</w:t>
      </w:r>
    </w:p>
    <w:p w14:paraId="0B87DA7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участвовать в методической работе;</w:t>
      </w:r>
    </w:p>
    <w:p w14:paraId="0010C0A4" w14:textId="5B5B82C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проводить диагностику развития детей, в том числе с особыми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потребностями;</w:t>
      </w:r>
    </w:p>
    <w:p w14:paraId="1DBB0AA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принимать участие в мероприятиях на уровне организации образования;</w:t>
      </w:r>
    </w:p>
    <w:p w14:paraId="78885540" w14:textId="0AAA854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владеть навыками профессионально-педагогического диалога, применять цифровые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14:paraId="213B8112" w14:textId="5EA74714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14:paraId="01A71520" w14:textId="171D4B3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lastRenderedPageBreak/>
        <w:t>Обеспечивает охрану жизни и здоровья детей, применяет</w:t>
      </w:r>
      <w:r w:rsidR="001A5670" w:rsidRPr="001A5670">
        <w:rPr>
          <w:rFonts w:ascii="Times New Roman" w:hAnsi="Times New Roman" w:cs="Times New Roman"/>
          <w:sz w:val="28"/>
          <w:szCs w:val="28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здоровьесберегающие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технологии в их воспитании и обучении.</w:t>
      </w:r>
    </w:p>
    <w:p w14:paraId="01E210F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</w:t>
      </w:r>
    </w:p>
    <w:p w14:paraId="40AF7797" w14:textId="0FCB317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государственного общеобязательного стандарта дошкольного воспитания и обучения,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расписанием организованной учебной деятельности согласно Типовому учебному плану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возрастной группы, создает предметно-развивающую среду, руководит детской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деятельностью (игровая, познавательная, двигательная, изобразительная, трудовая).</w:t>
      </w:r>
    </w:p>
    <w:p w14:paraId="268BB04D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14:paraId="3081B074" w14:textId="151C7E4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Оказывает содействие специалистам в области коррекционной деятельности с детьми,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имеющими отклонения в развитии, планирует воспитательно-образовательную работу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основе изучения общеобразовательных учебных программ, учебно-методической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литературы и с учетом индивидуальных образовательных потребностей детей группы.</w:t>
      </w:r>
    </w:p>
    <w:p w14:paraId="12BC5B83" w14:textId="2729847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Проектирует воспитательно-образовательную деятельность на основе анализа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2D00B5">
        <w:rPr>
          <w:rFonts w:ascii="Times New Roman" w:hAnsi="Times New Roman" w:cs="Times New Roman"/>
          <w:sz w:val="28"/>
          <w:szCs w:val="28"/>
        </w:rPr>
        <w:t>остигнутых результатов.</w:t>
      </w:r>
    </w:p>
    <w:p w14:paraId="02D2A441" w14:textId="4FB3AAA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и обычно развивающихся детей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обеспечения равных стартовых возможностей при поступлении в школу.</w:t>
      </w:r>
    </w:p>
    <w:p w14:paraId="65F40EAE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</w:t>
      </w:r>
    </w:p>
    <w:p w14:paraId="5EE4047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образовательными потребностями с учетом рекомендаций специалистов.</w:t>
      </w:r>
    </w:p>
    <w:p w14:paraId="677ADF4C" w14:textId="286CC79A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на основе изучения отечественного и зарубежного опыта.</w:t>
      </w:r>
    </w:p>
    <w:p w14:paraId="684C1171" w14:textId="51ADC93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обучения детей дошкольного возраста. Защищает интересы и права детей.</w:t>
      </w:r>
    </w:p>
    <w:p w14:paraId="1CD173AC" w14:textId="7004DE7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Внедряет концепцию «Образование, основанное на ценностях»; в организации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участием всех субъектов образовательного процесса, в том числе семьи детей.</w:t>
      </w:r>
    </w:p>
    <w:p w14:paraId="2A4F6095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Должен знать:</w:t>
      </w:r>
    </w:p>
    <w:p w14:paraId="4238F87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Конституцию Республики Казахстан, Трудовой Кодекс Республики</w:t>
      </w:r>
    </w:p>
    <w:p w14:paraId="250E5740" w14:textId="75E918E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Казахстан, законы Республики Казахстан «Об образовании», «О статусе педагога», «О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противодействии коррупции» и другие нормативные правовые акты Республики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Казахстан, определяющие направления и перспективы развития образования;</w:t>
      </w:r>
    </w:p>
    <w:p w14:paraId="5E5B0173" w14:textId="1E0F6649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психологию и педагогику, правила оказания первой доврачебной медицинской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помощи, правила по безопасности и охране труда, санитарные правила;</w:t>
      </w:r>
    </w:p>
    <w:p w14:paraId="715AFDD1" w14:textId="0B0C4B0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нормативно - правовые документы по организации дошкольного воспитания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обучения.</w:t>
      </w:r>
    </w:p>
    <w:p w14:paraId="4AC82D6A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Заработная плата воспитателя:</w:t>
      </w:r>
    </w:p>
    <w:p w14:paraId="26EDD64A" w14:textId="7003585A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среднее-специальное образование – 92695–103618 тенге (без квалификационной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категории (педагог-модератор, педагог-эксперт, педагог-исследователь, педагог-мастер).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Заработная плата воспитателя:</w:t>
      </w:r>
    </w:p>
    <w:p w14:paraId="5107EE75" w14:textId="4B61768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lastRenderedPageBreak/>
        <w:t>высшее образование – 98024–116872 тенге (без квалификационной категории (педагог-модератор, педагог-эксперт, педагог-исследователь, педагог-мастер).</w:t>
      </w:r>
    </w:p>
    <w:p w14:paraId="1BB90CFE" w14:textId="15CC1ACB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Сроки подачи и место приема заявок на участие в конкурсе: В течение 7 рабочих дней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со дня опубликования объявления на Интернет-ресурсе и (или) официальных аккаунтах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14:paraId="5BE69818" w14:textId="16FF190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 «</w:t>
      </w:r>
      <w:r>
        <w:rPr>
          <w:rFonts w:ascii="Times New Roman" w:hAnsi="Times New Roman" w:cs="Times New Roman"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sz w:val="28"/>
          <w:szCs w:val="28"/>
        </w:rPr>
        <w:t xml:space="preserve"> города Павлодара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D00B5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kk-KZ"/>
        </w:rPr>
        <w:t>Теплова 46</w:t>
      </w:r>
    </w:p>
    <w:p w14:paraId="3865ACA8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конкурсе:</w:t>
      </w:r>
    </w:p>
    <w:p w14:paraId="47F79F17" w14:textId="71F8C58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форме;</w:t>
      </w:r>
    </w:p>
    <w:p w14:paraId="4DEBA4C6" w14:textId="1E6801D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14:paraId="3FD80232" w14:textId="2D18991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14:paraId="3CE2701E" w14:textId="046ECB5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14:paraId="55F40896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14:paraId="035C522B" w14:textId="0A36055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№ҚР ДСМ-175/2020 «Об утверждении форм учетной документации в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здравоохранения» (зарегистрирован в Реестре государственной регистрации нормативных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правовых актов под № 21579),</w:t>
      </w:r>
    </w:p>
    <w:p w14:paraId="07C8F266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7) справку с психоневрологической;</w:t>
      </w:r>
    </w:p>
    <w:p w14:paraId="4307DE10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8) справку с наркологической;</w:t>
      </w:r>
    </w:p>
    <w:p w14:paraId="1FDEEFB2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9) справка тубдиспансер:</w:t>
      </w:r>
    </w:p>
    <w:p w14:paraId="6F892B08" w14:textId="029ECE22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10) сертификат Национального квалификационного тестирования (далее - НКТ) или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73663A25" w14:textId="14852871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должность воспитателя.</w:t>
      </w:r>
    </w:p>
    <w:p w14:paraId="1DFD3863" w14:textId="04F1E063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Услугодатель отказывает в оказании государственной услуги, в случаях установления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недостоверности документов, представленных услугополучателем для получения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для оказания государственной услуги.</w:t>
      </w:r>
    </w:p>
    <w:p w14:paraId="166902A3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Контактные телефоны и электронные адреса для уточнения информации:</w:t>
      </w:r>
    </w:p>
    <w:p w14:paraId="5FC064F0" w14:textId="0DD974BA" w:rsidR="00EC12E2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 xml:space="preserve">8 (7812) </w:t>
      </w:r>
      <w:r>
        <w:rPr>
          <w:rFonts w:ascii="Times New Roman" w:hAnsi="Times New Roman" w:cs="Times New Roman"/>
          <w:sz w:val="28"/>
          <w:szCs w:val="28"/>
          <w:lang w:val="kk-KZ"/>
        </w:rPr>
        <w:t>60-58-14</w:t>
      </w:r>
      <w:r w:rsidRPr="002D00B5">
        <w:rPr>
          <w:rFonts w:ascii="Times New Roman" w:hAnsi="Times New Roman" w:cs="Times New Roman"/>
          <w:sz w:val="28"/>
          <w:szCs w:val="28"/>
        </w:rPr>
        <w:t xml:space="preserve"> ; электронный адрес 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sad</w:t>
      </w:r>
      <w:r w:rsidRPr="001A5670">
        <w:rPr>
          <w:rFonts w:ascii="Times New Roman" w:hAnsi="Times New Roman" w:cs="Times New Roman"/>
          <w:color w:val="0070C0"/>
          <w:sz w:val="28"/>
          <w:szCs w:val="28"/>
          <w:lang w:val="kk-KZ"/>
        </w:rPr>
        <w:t>26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@goo.edu.kz</w:t>
      </w:r>
    </w:p>
    <w:sectPr w:rsidR="00EC12E2" w:rsidRPr="002D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E2"/>
    <w:rsid w:val="00133293"/>
    <w:rsid w:val="001A5670"/>
    <w:rsid w:val="002347CF"/>
    <w:rsid w:val="002D00B5"/>
    <w:rsid w:val="0030376D"/>
    <w:rsid w:val="003A717E"/>
    <w:rsid w:val="004B7E50"/>
    <w:rsid w:val="004F10E9"/>
    <w:rsid w:val="00546380"/>
    <w:rsid w:val="00620EE1"/>
    <w:rsid w:val="009424AE"/>
    <w:rsid w:val="00A56513"/>
    <w:rsid w:val="00A768E3"/>
    <w:rsid w:val="00CF3086"/>
    <w:rsid w:val="00E614FD"/>
    <w:rsid w:val="00EC12E2"/>
    <w:rsid w:val="00FA0724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259"/>
  <w15:chartTrackingRefBased/>
  <w15:docId w15:val="{65423B7E-848E-4A8E-9D30-6A66290B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2022-10-11T12:03:00Z</dcterms:created>
  <dcterms:modified xsi:type="dcterms:W3CDTF">2023-02-02T03:44:00Z</dcterms:modified>
</cp:coreProperties>
</file>